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5F" w:rsidRPr="001F571F" w:rsidRDefault="00097715" w:rsidP="00370F9A">
      <w:pPr>
        <w:spacing w:line="240" w:lineRule="auto"/>
        <w:jc w:val="center"/>
        <w:rPr>
          <w:b/>
          <w:bCs/>
          <w:sz w:val="28"/>
          <w:lang w:val="pt-BR"/>
        </w:rPr>
      </w:pPr>
      <w:r>
        <w:rPr>
          <w:b/>
          <w:bCs/>
          <w:noProof/>
          <w:sz w:val="28"/>
        </w:rPr>
        <mc:AlternateContent>
          <mc:Choice Requires="wps">
            <w:drawing>
              <wp:anchor distT="0" distB="0" distL="114300" distR="114300" simplePos="0" relativeHeight="251657216" behindDoc="0" locked="0" layoutInCell="1" allowOverlap="1">
                <wp:simplePos x="0" y="0"/>
                <wp:positionH relativeFrom="column">
                  <wp:posOffset>45085</wp:posOffset>
                </wp:positionH>
                <wp:positionV relativeFrom="paragraph">
                  <wp:posOffset>145415</wp:posOffset>
                </wp:positionV>
                <wp:extent cx="6381115" cy="8801100"/>
                <wp:effectExtent l="26035" t="21590" r="22225" b="260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8801100"/>
                        </a:xfrm>
                        <a:prstGeom prst="roundRect">
                          <a:avLst>
                            <a:gd name="adj" fmla="val 16667"/>
                          </a:avLst>
                        </a:prstGeom>
                        <a:noFill/>
                        <a:ln w="381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55pt;margin-top:11.45pt;width:502.45pt;height:6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" filled="f" strokeweight="3pt"/>
            </w:pict>
          </mc:Fallback>
        </mc:AlternateContent>
      </w:r>
    </w:p>
    <w:p w:rsidR="00DA769F" w:rsidRPr="001F571F" w:rsidRDefault="00DA769F" w:rsidP="00DA769F">
      <w:pPr>
        <w:widowControl/>
        <w:adjustRightInd/>
        <w:spacing w:line="240" w:lineRule="auto"/>
        <w:ind w:left="4536"/>
        <w:jc w:val="center"/>
        <w:textAlignment w:val="auto"/>
        <w:rPr>
          <w:rFonts w:eastAsia="Calibri"/>
          <w:b/>
          <w:i/>
          <w:sz w:val="22"/>
          <w:szCs w:val="36"/>
        </w:rPr>
      </w:pPr>
    </w:p>
    <w:p w:rsidR="00DA769F" w:rsidRPr="001F571F" w:rsidRDefault="00DA769F" w:rsidP="00DA769F">
      <w:pPr>
        <w:spacing w:line="240" w:lineRule="auto"/>
        <w:jc w:val="center"/>
        <w:rPr>
          <w:sz w:val="64"/>
        </w:rPr>
      </w:pPr>
    </w:p>
    <w:p w:rsidR="00DA769F" w:rsidRPr="001F571F" w:rsidRDefault="00DA769F" w:rsidP="00DA769F">
      <w:pPr>
        <w:widowControl/>
        <w:adjustRightInd/>
        <w:spacing w:before="240" w:after="120" w:line="240" w:lineRule="auto"/>
        <w:jc w:val="center"/>
        <w:textAlignment w:val="auto"/>
        <w:rPr>
          <w:rFonts w:ascii="Calibri" w:eastAsia="Calibri" w:hAnsi="Calibri"/>
          <w:sz w:val="36"/>
          <w:szCs w:val="36"/>
        </w:rPr>
      </w:pPr>
      <w:r w:rsidRPr="001F571F">
        <w:rPr>
          <w:rFonts w:ascii="Tahoma" w:eastAsia="Calibri" w:hAnsi="Tahoma"/>
          <w:b/>
          <w:sz w:val="38"/>
          <w:szCs w:val="48"/>
          <w:lang w:eastAsia="en-US"/>
        </w:rPr>
        <w:t xml:space="preserve">POLSKA GRUPA GÓRNICZA </w:t>
      </w:r>
      <w:r w:rsidR="00C90CA7" w:rsidRPr="001F571F">
        <w:rPr>
          <w:rFonts w:ascii="Tahoma" w:eastAsia="Calibri" w:hAnsi="Tahoma"/>
          <w:b/>
          <w:sz w:val="38"/>
          <w:szCs w:val="48"/>
          <w:lang w:eastAsia="en-US"/>
        </w:rPr>
        <w:t>S.A.</w:t>
      </w:r>
    </w:p>
    <w:p w:rsidR="00DA769F" w:rsidRPr="001F571F" w:rsidRDefault="00DA769F" w:rsidP="00DA769F">
      <w:pPr>
        <w:spacing w:line="240" w:lineRule="auto"/>
        <w:jc w:val="center"/>
        <w:rPr>
          <w:sz w:val="64"/>
        </w:rPr>
      </w:pPr>
    </w:p>
    <w:p w:rsidR="00DA769F" w:rsidRPr="001F571F" w:rsidRDefault="00DA769F" w:rsidP="00DA769F">
      <w:pPr>
        <w:spacing w:line="240" w:lineRule="auto"/>
        <w:jc w:val="center"/>
        <w:rPr>
          <w:sz w:val="64"/>
        </w:rPr>
      </w:pPr>
    </w:p>
    <w:p w:rsidR="00DA769F" w:rsidRPr="001F571F" w:rsidRDefault="00097715" w:rsidP="00DA769F">
      <w:pPr>
        <w:spacing w:line="240" w:lineRule="auto"/>
        <w:jc w:val="center"/>
        <w:rPr>
          <w:sz w:val="64"/>
        </w:rPr>
      </w:pPr>
      <w:r>
        <w:rPr>
          <w:noProof/>
          <w:sz w:val="64"/>
        </w:rPr>
        <w:drawing>
          <wp:anchor distT="0" distB="0" distL="114300" distR="114300" simplePos="0" relativeHeight="251658240" behindDoc="0" locked="0" layoutInCell="1" allowOverlap="1">
            <wp:simplePos x="0" y="0"/>
            <wp:positionH relativeFrom="column">
              <wp:posOffset>2724150</wp:posOffset>
            </wp:positionH>
            <wp:positionV relativeFrom="paragraph">
              <wp:posOffset>-387350</wp:posOffset>
            </wp:positionV>
            <wp:extent cx="844550" cy="788035"/>
            <wp:effectExtent l="0" t="0" r="0" b="0"/>
            <wp:wrapThrough wrapText="bothSides">
              <wp:wrapPolygon edited="0">
                <wp:start x="10719" y="0"/>
                <wp:lineTo x="7308" y="2089"/>
                <wp:lineTo x="1949" y="7310"/>
                <wp:lineTo x="1462" y="14620"/>
                <wp:lineTo x="3898" y="17753"/>
                <wp:lineTo x="9257" y="17753"/>
                <wp:lineTo x="16565" y="20364"/>
                <wp:lineTo x="17053" y="20886"/>
                <wp:lineTo x="19002" y="20886"/>
                <wp:lineTo x="19002" y="17753"/>
                <wp:lineTo x="20950" y="13054"/>
                <wp:lineTo x="20950" y="7310"/>
                <wp:lineTo x="18027" y="3655"/>
                <wp:lineTo x="14617" y="0"/>
                <wp:lineTo x="1071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r="55875"/>
                    <a:stretch>
                      <a:fillRect/>
                    </a:stretch>
                  </pic:blipFill>
                  <pic:spPr bwMode="auto">
                    <a:xfrm>
                      <a:off x="0" y="0"/>
                      <a:ext cx="844550"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69F" w:rsidRPr="001F571F" w:rsidRDefault="00DA769F" w:rsidP="00DA769F">
      <w:pPr>
        <w:spacing w:line="240" w:lineRule="auto"/>
        <w:jc w:val="center"/>
        <w:rPr>
          <w:b/>
          <w:bCs/>
          <w:sz w:val="28"/>
          <w:lang w:val="pt-BR"/>
        </w:rPr>
      </w:pPr>
    </w:p>
    <w:p w:rsidR="00DA769F" w:rsidRPr="001F571F" w:rsidRDefault="00DA769F" w:rsidP="00DA769F">
      <w:pPr>
        <w:spacing w:line="240" w:lineRule="auto"/>
        <w:jc w:val="center"/>
        <w:rPr>
          <w:b/>
          <w:bCs/>
          <w:sz w:val="28"/>
          <w:lang w:val="pt-BR"/>
        </w:rPr>
      </w:pPr>
    </w:p>
    <w:p w:rsidR="00DA769F" w:rsidRPr="001F571F" w:rsidRDefault="00DA769F" w:rsidP="00DA769F">
      <w:pPr>
        <w:spacing w:line="240" w:lineRule="auto"/>
        <w:jc w:val="center"/>
        <w:rPr>
          <w:b/>
          <w:bCs/>
          <w:sz w:val="28"/>
          <w:lang w:val="pt-BR"/>
        </w:rPr>
      </w:pPr>
    </w:p>
    <w:p w:rsidR="00DA769F" w:rsidRPr="001F571F" w:rsidRDefault="00DA769F" w:rsidP="00DA769F">
      <w:pPr>
        <w:spacing w:line="240" w:lineRule="auto"/>
        <w:jc w:val="center"/>
        <w:rPr>
          <w:b/>
          <w:bCs/>
          <w:sz w:val="38"/>
          <w:lang w:val="pt-BR"/>
        </w:rPr>
      </w:pPr>
    </w:p>
    <w:p w:rsidR="00E143F0" w:rsidRDefault="00E143F0" w:rsidP="00DA769F">
      <w:pPr>
        <w:spacing w:line="240" w:lineRule="auto"/>
        <w:jc w:val="center"/>
        <w:rPr>
          <w:rFonts w:ascii="Tahoma" w:hAnsi="Tahoma" w:cs="Tahoma"/>
          <w:b/>
          <w:bCs/>
          <w:sz w:val="44"/>
          <w:lang w:val="pt-BR"/>
        </w:rPr>
      </w:pPr>
      <w:r>
        <w:rPr>
          <w:rFonts w:ascii="Tahoma" w:hAnsi="Tahoma" w:cs="Tahoma"/>
          <w:b/>
          <w:bCs/>
          <w:sz w:val="44"/>
          <w:lang w:val="pt-BR"/>
        </w:rPr>
        <w:t>WYCIĄG</w:t>
      </w:r>
    </w:p>
    <w:p w:rsidR="00E143F0" w:rsidRDefault="00E143F0" w:rsidP="00DA769F">
      <w:pPr>
        <w:spacing w:line="240" w:lineRule="auto"/>
        <w:jc w:val="center"/>
        <w:rPr>
          <w:rFonts w:ascii="Tahoma" w:hAnsi="Tahoma" w:cs="Tahoma"/>
          <w:b/>
          <w:bCs/>
          <w:sz w:val="44"/>
          <w:lang w:val="pt-BR"/>
        </w:rPr>
      </w:pPr>
      <w:r>
        <w:rPr>
          <w:rFonts w:ascii="Tahoma" w:hAnsi="Tahoma" w:cs="Tahoma"/>
          <w:b/>
          <w:bCs/>
          <w:sz w:val="44"/>
          <w:lang w:val="pt-BR"/>
        </w:rPr>
        <w:t>Z</w:t>
      </w:r>
    </w:p>
    <w:p w:rsidR="00DA769F" w:rsidRPr="001F571F" w:rsidRDefault="00E143F0" w:rsidP="00DA769F">
      <w:pPr>
        <w:spacing w:line="240" w:lineRule="auto"/>
        <w:jc w:val="center"/>
        <w:rPr>
          <w:rFonts w:ascii="Tahoma" w:hAnsi="Tahoma" w:cs="Tahoma"/>
          <w:b/>
          <w:bCs/>
          <w:sz w:val="44"/>
          <w:lang w:val="pt-BR"/>
        </w:rPr>
      </w:pPr>
      <w:r>
        <w:rPr>
          <w:rFonts w:ascii="Tahoma" w:hAnsi="Tahoma" w:cs="Tahoma"/>
          <w:b/>
          <w:bCs/>
          <w:sz w:val="44"/>
          <w:lang w:val="pt-BR"/>
        </w:rPr>
        <w:t>REGULAMINU</w:t>
      </w:r>
    </w:p>
    <w:p w:rsidR="00DA769F" w:rsidRPr="001F571F" w:rsidRDefault="00DA769F" w:rsidP="00DA769F">
      <w:pPr>
        <w:spacing w:line="240" w:lineRule="auto"/>
        <w:jc w:val="center"/>
        <w:rPr>
          <w:rFonts w:ascii="Tahoma" w:hAnsi="Tahoma" w:cs="Tahoma"/>
          <w:b/>
          <w:bCs/>
          <w:sz w:val="44"/>
        </w:rPr>
      </w:pPr>
      <w:r w:rsidRPr="001F571F">
        <w:rPr>
          <w:rFonts w:ascii="Tahoma" w:hAnsi="Tahoma" w:cs="Tahoma"/>
          <w:b/>
          <w:bCs/>
          <w:sz w:val="44"/>
        </w:rPr>
        <w:t xml:space="preserve">UDZIELANIA ZAMÓWIEŃ </w:t>
      </w:r>
    </w:p>
    <w:p w:rsidR="00DA769F" w:rsidRPr="001F571F" w:rsidRDefault="00DA769F" w:rsidP="00DA769F">
      <w:pPr>
        <w:spacing w:line="240" w:lineRule="auto"/>
        <w:jc w:val="center"/>
        <w:rPr>
          <w:rFonts w:ascii="Tahoma" w:hAnsi="Tahoma" w:cs="Tahoma"/>
          <w:b/>
          <w:bCs/>
          <w:sz w:val="44"/>
        </w:rPr>
      </w:pPr>
      <w:r w:rsidRPr="001F571F">
        <w:rPr>
          <w:rFonts w:ascii="Tahoma" w:hAnsi="Tahoma" w:cs="Tahoma"/>
          <w:b/>
          <w:bCs/>
          <w:sz w:val="44"/>
        </w:rPr>
        <w:t xml:space="preserve">W POLSKIEJ GRUPIE GÓRNICZEJ </w:t>
      </w:r>
      <w:r w:rsidR="00C90CA7" w:rsidRPr="001F571F">
        <w:rPr>
          <w:rFonts w:ascii="Tahoma" w:hAnsi="Tahoma" w:cs="Tahoma"/>
          <w:b/>
          <w:bCs/>
          <w:sz w:val="44"/>
        </w:rPr>
        <w:t>S.A</w:t>
      </w:r>
      <w:r w:rsidRPr="001F571F">
        <w:rPr>
          <w:rFonts w:ascii="Tahoma" w:hAnsi="Tahoma" w:cs="Tahoma"/>
          <w:b/>
          <w:bCs/>
          <w:sz w:val="44"/>
        </w:rPr>
        <w:t>.</w:t>
      </w:r>
    </w:p>
    <w:p w:rsidR="005B4245" w:rsidRPr="001F571F" w:rsidRDefault="005B4245" w:rsidP="00370F9A">
      <w:pPr>
        <w:spacing w:line="240" w:lineRule="auto"/>
        <w:jc w:val="center"/>
        <w:rPr>
          <w:b/>
          <w:bCs/>
          <w:sz w:val="28"/>
        </w:rPr>
      </w:pPr>
    </w:p>
    <w:p w:rsidR="005B4245" w:rsidRPr="001F571F" w:rsidRDefault="005B4245" w:rsidP="00370F9A">
      <w:pPr>
        <w:spacing w:line="240" w:lineRule="auto"/>
        <w:jc w:val="center"/>
        <w:rPr>
          <w:b/>
          <w:bCs/>
          <w:sz w:val="28"/>
        </w:rPr>
      </w:pPr>
    </w:p>
    <w:p w:rsidR="00DD3D48" w:rsidRPr="001F571F" w:rsidRDefault="00DD3D48" w:rsidP="00370F9A">
      <w:pPr>
        <w:spacing w:line="240" w:lineRule="auto"/>
        <w:jc w:val="center"/>
        <w:rPr>
          <w:b/>
          <w:bCs/>
          <w:sz w:val="28"/>
        </w:rPr>
      </w:pPr>
    </w:p>
    <w:p w:rsidR="00DD3D48" w:rsidRPr="001F571F" w:rsidRDefault="00DD3D48" w:rsidP="00370F9A">
      <w:pPr>
        <w:spacing w:line="240" w:lineRule="auto"/>
        <w:jc w:val="center"/>
        <w:rPr>
          <w:b/>
          <w:bCs/>
          <w:sz w:val="28"/>
        </w:rPr>
      </w:pPr>
    </w:p>
    <w:p w:rsidR="00DD3D48" w:rsidRPr="001F571F" w:rsidRDefault="00DA769F" w:rsidP="00370F9A">
      <w:pPr>
        <w:spacing w:line="240" w:lineRule="auto"/>
        <w:jc w:val="center"/>
        <w:rPr>
          <w:b/>
          <w:bCs/>
          <w:sz w:val="28"/>
        </w:rPr>
      </w:pPr>
      <w:r w:rsidRPr="001F571F">
        <w:rPr>
          <w:b/>
          <w:bCs/>
          <w:sz w:val="28"/>
        </w:rPr>
        <w:t xml:space="preserve">Tekst jednolity </w:t>
      </w:r>
    </w:p>
    <w:p w:rsidR="005B4245" w:rsidRPr="001F571F" w:rsidRDefault="005B4245" w:rsidP="00370F9A">
      <w:pPr>
        <w:spacing w:line="240" w:lineRule="auto"/>
        <w:jc w:val="center"/>
        <w:rPr>
          <w:b/>
          <w:bCs/>
          <w:sz w:val="28"/>
        </w:rPr>
      </w:pPr>
    </w:p>
    <w:p w:rsidR="005B4245" w:rsidRPr="001F571F" w:rsidRDefault="005B4245" w:rsidP="00370F9A">
      <w:pPr>
        <w:spacing w:line="240" w:lineRule="auto"/>
        <w:jc w:val="center"/>
        <w:rPr>
          <w:b/>
          <w:bCs/>
          <w:sz w:val="28"/>
        </w:rPr>
      </w:pPr>
    </w:p>
    <w:p w:rsidR="005B4245" w:rsidRPr="001F571F" w:rsidRDefault="005B4245" w:rsidP="00370F9A">
      <w:pPr>
        <w:spacing w:line="240" w:lineRule="auto"/>
        <w:jc w:val="center"/>
        <w:rPr>
          <w:b/>
          <w:bCs/>
          <w:sz w:val="28"/>
        </w:rPr>
      </w:pPr>
    </w:p>
    <w:p w:rsidR="005B4245" w:rsidRPr="001F571F" w:rsidRDefault="005B4245" w:rsidP="00370F9A">
      <w:pPr>
        <w:spacing w:line="240" w:lineRule="auto"/>
        <w:jc w:val="center"/>
        <w:rPr>
          <w:b/>
          <w:bCs/>
          <w:sz w:val="28"/>
        </w:rPr>
      </w:pPr>
    </w:p>
    <w:p w:rsidR="005D7BC9" w:rsidRPr="001F571F" w:rsidRDefault="00DD3D48" w:rsidP="00370F9A">
      <w:pPr>
        <w:spacing w:line="240" w:lineRule="auto"/>
        <w:jc w:val="center"/>
        <w:rPr>
          <w:bCs/>
          <w:sz w:val="32"/>
          <w:szCs w:val="32"/>
        </w:rPr>
      </w:pPr>
      <w:r w:rsidRPr="001F571F">
        <w:rPr>
          <w:bCs/>
          <w:sz w:val="32"/>
          <w:szCs w:val="32"/>
        </w:rPr>
        <w:t xml:space="preserve">Katowice, </w:t>
      </w:r>
      <w:r w:rsidR="00E143F0">
        <w:rPr>
          <w:bCs/>
          <w:sz w:val="32"/>
          <w:szCs w:val="32"/>
        </w:rPr>
        <w:t>grudzień</w:t>
      </w:r>
      <w:r w:rsidR="00C90CA7" w:rsidRPr="001F571F">
        <w:rPr>
          <w:bCs/>
          <w:sz w:val="32"/>
          <w:szCs w:val="32"/>
        </w:rPr>
        <w:t xml:space="preserve"> 2018</w:t>
      </w:r>
    </w:p>
    <w:p w:rsidR="005D7BC9" w:rsidRPr="001F571F" w:rsidRDefault="005D7BC9" w:rsidP="00370F9A">
      <w:pPr>
        <w:spacing w:line="240" w:lineRule="auto"/>
        <w:jc w:val="center"/>
        <w:rPr>
          <w:b/>
          <w:bCs/>
          <w:sz w:val="28"/>
        </w:rPr>
      </w:pPr>
    </w:p>
    <w:p w:rsidR="00D11F81" w:rsidRPr="001F571F" w:rsidRDefault="00D11F81" w:rsidP="00370F9A">
      <w:pPr>
        <w:spacing w:line="240" w:lineRule="auto"/>
        <w:jc w:val="center"/>
        <w:rPr>
          <w:b/>
          <w:bCs/>
          <w:sz w:val="28"/>
        </w:rPr>
      </w:pPr>
    </w:p>
    <w:p w:rsidR="005D7BC9" w:rsidRPr="001F571F" w:rsidRDefault="005D7BC9" w:rsidP="00382493">
      <w:pPr>
        <w:spacing w:line="240" w:lineRule="auto"/>
        <w:jc w:val="center"/>
        <w:rPr>
          <w:sz w:val="20"/>
        </w:rPr>
        <w:sectPr w:rsidR="005D7BC9" w:rsidRPr="001F571F" w:rsidSect="00A1513F">
          <w:headerReference w:type="even" r:id="rId13"/>
          <w:headerReference w:type="default" r:id="rId14"/>
          <w:footerReference w:type="default" r:id="rId15"/>
          <w:pgSz w:w="11906" w:h="16838"/>
          <w:pgMar w:top="1418" w:right="926" w:bottom="1418" w:left="1080" w:header="709" w:footer="709" w:gutter="0"/>
          <w:cols w:space="708"/>
          <w:docGrid w:linePitch="360"/>
        </w:sectPr>
      </w:pPr>
    </w:p>
    <w:p w:rsidR="006C6A3F" w:rsidRPr="001F571F" w:rsidRDefault="006C6A3F" w:rsidP="00382493">
      <w:pPr>
        <w:spacing w:line="240" w:lineRule="auto"/>
        <w:jc w:val="center"/>
      </w:pPr>
      <w:r w:rsidRPr="001F571F">
        <w:t>SPIS TREŚCI</w:t>
      </w:r>
    </w:p>
    <w:p w:rsidR="00E143F0" w:rsidRDefault="006C6A3F">
      <w:pPr>
        <w:pStyle w:val="Spistreci1"/>
        <w:rPr>
          <w:rFonts w:asciiTheme="minorHAnsi" w:eastAsiaTheme="minorEastAsia" w:hAnsiTheme="minorHAnsi" w:cstheme="minorBidi"/>
          <w:bCs w:val="0"/>
          <w:sz w:val="22"/>
          <w:szCs w:val="22"/>
        </w:rPr>
      </w:pPr>
      <w:r w:rsidRPr="001F571F">
        <w:fldChar w:fldCharType="begin"/>
      </w:r>
      <w:r w:rsidRPr="001F571F">
        <w:instrText xml:space="preserve"> TOC \o "1-4" \h \z </w:instrText>
      </w:r>
      <w:r w:rsidRPr="001F571F">
        <w:fldChar w:fldCharType="separate"/>
      </w:r>
      <w:hyperlink w:anchor="_Toc532628669" w:history="1">
        <w:r w:rsidR="00E143F0" w:rsidRPr="00F2252B">
          <w:rPr>
            <w:rStyle w:val="Hipercze"/>
          </w:rPr>
          <w:t>Dział I. Przepisy Ogólne</w:t>
        </w:r>
        <w:r w:rsidR="00E143F0">
          <w:rPr>
            <w:webHidden/>
          </w:rPr>
          <w:tab/>
        </w:r>
        <w:r w:rsidR="00E143F0">
          <w:rPr>
            <w:webHidden/>
          </w:rPr>
          <w:fldChar w:fldCharType="begin"/>
        </w:r>
        <w:r w:rsidR="00E143F0">
          <w:rPr>
            <w:webHidden/>
          </w:rPr>
          <w:instrText xml:space="preserve"> PAGEREF _Toc532628669 \h </w:instrText>
        </w:r>
        <w:r w:rsidR="00E143F0">
          <w:rPr>
            <w:webHidden/>
          </w:rPr>
        </w:r>
        <w:r w:rsidR="00E143F0">
          <w:rPr>
            <w:webHidden/>
          </w:rPr>
          <w:fldChar w:fldCharType="separate"/>
        </w:r>
        <w:r w:rsidR="00E143F0">
          <w:rPr>
            <w:webHidden/>
          </w:rPr>
          <w:t>4</w:t>
        </w:r>
        <w:r w:rsidR="00E143F0">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0" w:history="1">
        <w:r w:rsidRPr="00F2252B">
          <w:rPr>
            <w:rStyle w:val="Hipercze"/>
          </w:rPr>
          <w:t>§ 1</w:t>
        </w:r>
        <w:r>
          <w:rPr>
            <w:rFonts w:asciiTheme="minorHAnsi" w:eastAsiaTheme="minorEastAsia" w:hAnsiTheme="minorHAnsi" w:cstheme="minorBidi"/>
            <w:bCs w:val="0"/>
            <w:sz w:val="22"/>
            <w:szCs w:val="22"/>
          </w:rPr>
          <w:tab/>
        </w:r>
        <w:r w:rsidRPr="00F2252B">
          <w:rPr>
            <w:rStyle w:val="Hipercze"/>
          </w:rPr>
          <w:t>Definicje</w:t>
        </w:r>
        <w:r>
          <w:rPr>
            <w:webHidden/>
          </w:rPr>
          <w:tab/>
        </w:r>
        <w:r>
          <w:rPr>
            <w:webHidden/>
          </w:rPr>
          <w:fldChar w:fldCharType="begin"/>
        </w:r>
        <w:r>
          <w:rPr>
            <w:webHidden/>
          </w:rPr>
          <w:instrText xml:space="preserve"> PAGEREF _Toc532628670 \h </w:instrText>
        </w:r>
        <w:r>
          <w:rPr>
            <w:webHidden/>
          </w:rPr>
        </w:r>
        <w:r>
          <w:rPr>
            <w:webHidden/>
          </w:rPr>
          <w:fldChar w:fldCharType="separate"/>
        </w:r>
        <w:r>
          <w:rPr>
            <w:webHidden/>
          </w:rPr>
          <w:t>4</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1" w:history="1">
        <w:r w:rsidRPr="00F2252B">
          <w:rPr>
            <w:rStyle w:val="Hipercze"/>
          </w:rPr>
          <w:t>§ 3</w:t>
        </w:r>
        <w:r>
          <w:rPr>
            <w:rFonts w:asciiTheme="minorHAnsi" w:eastAsiaTheme="minorEastAsia" w:hAnsiTheme="minorHAnsi" w:cstheme="minorBidi"/>
            <w:bCs w:val="0"/>
            <w:sz w:val="22"/>
            <w:szCs w:val="22"/>
          </w:rPr>
          <w:tab/>
        </w:r>
        <w:r w:rsidRPr="00F2252B">
          <w:rPr>
            <w:rStyle w:val="Hipercze"/>
          </w:rPr>
          <w:t>Zasady udzielania zamówień objętych i nieobjętych uPzp</w:t>
        </w:r>
        <w:r>
          <w:rPr>
            <w:webHidden/>
          </w:rPr>
          <w:tab/>
        </w:r>
        <w:r>
          <w:rPr>
            <w:webHidden/>
          </w:rPr>
          <w:fldChar w:fldCharType="begin"/>
        </w:r>
        <w:r>
          <w:rPr>
            <w:webHidden/>
          </w:rPr>
          <w:instrText xml:space="preserve"> PAGEREF _Toc532628671 \h </w:instrText>
        </w:r>
        <w:r>
          <w:rPr>
            <w:webHidden/>
          </w:rPr>
        </w:r>
        <w:r>
          <w:rPr>
            <w:webHidden/>
          </w:rPr>
          <w:fldChar w:fldCharType="separate"/>
        </w:r>
        <w:r>
          <w:rPr>
            <w:webHidden/>
          </w:rPr>
          <w:t>5</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2" w:history="1">
        <w:r w:rsidRPr="00F2252B">
          <w:rPr>
            <w:rStyle w:val="Hipercze"/>
          </w:rPr>
          <w:t>§ 10</w:t>
        </w:r>
        <w:r>
          <w:rPr>
            <w:rFonts w:asciiTheme="minorHAnsi" w:eastAsiaTheme="minorEastAsia" w:hAnsiTheme="minorHAnsi" w:cstheme="minorBidi"/>
            <w:bCs w:val="0"/>
            <w:sz w:val="22"/>
            <w:szCs w:val="22"/>
          </w:rPr>
          <w:tab/>
        </w:r>
        <w:r w:rsidRPr="00F2252B">
          <w:rPr>
            <w:rStyle w:val="Hipercze"/>
          </w:rPr>
          <w:t>Sposób postępowania w celu zawarcia umowy ramowej w trybie nieobjętym uPzp</w:t>
        </w:r>
        <w:r>
          <w:rPr>
            <w:webHidden/>
          </w:rPr>
          <w:tab/>
        </w:r>
        <w:r>
          <w:rPr>
            <w:webHidden/>
          </w:rPr>
          <w:fldChar w:fldCharType="begin"/>
        </w:r>
        <w:r>
          <w:rPr>
            <w:webHidden/>
          </w:rPr>
          <w:instrText xml:space="preserve"> PAGEREF _Toc532628672 \h </w:instrText>
        </w:r>
        <w:r>
          <w:rPr>
            <w:webHidden/>
          </w:rPr>
        </w:r>
        <w:r>
          <w:rPr>
            <w:webHidden/>
          </w:rPr>
          <w:fldChar w:fldCharType="separate"/>
        </w:r>
        <w:r>
          <w:rPr>
            <w:webHidden/>
          </w:rPr>
          <w:t>6</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3" w:history="1">
        <w:r w:rsidRPr="00F2252B">
          <w:rPr>
            <w:rStyle w:val="Hipercze"/>
          </w:rPr>
          <w:t>§ 11</w:t>
        </w:r>
        <w:r>
          <w:rPr>
            <w:rFonts w:asciiTheme="minorHAnsi" w:eastAsiaTheme="minorEastAsia" w:hAnsiTheme="minorHAnsi" w:cstheme="minorBidi"/>
            <w:bCs w:val="0"/>
            <w:sz w:val="22"/>
            <w:szCs w:val="22"/>
          </w:rPr>
          <w:tab/>
        </w:r>
        <w:r w:rsidRPr="00F2252B">
          <w:rPr>
            <w:rStyle w:val="Hipercze"/>
          </w:rPr>
          <w:t>Sposób postępowania w celu zawarcia umowy wykonawczej do umowy ramowej</w:t>
        </w:r>
        <w:r>
          <w:rPr>
            <w:webHidden/>
          </w:rPr>
          <w:tab/>
        </w:r>
        <w:r>
          <w:rPr>
            <w:webHidden/>
          </w:rPr>
          <w:fldChar w:fldCharType="begin"/>
        </w:r>
        <w:r>
          <w:rPr>
            <w:webHidden/>
          </w:rPr>
          <w:instrText xml:space="preserve"> PAGEREF _Toc532628673 \h </w:instrText>
        </w:r>
        <w:r>
          <w:rPr>
            <w:webHidden/>
          </w:rPr>
        </w:r>
        <w:r>
          <w:rPr>
            <w:webHidden/>
          </w:rPr>
          <w:fldChar w:fldCharType="separate"/>
        </w:r>
        <w:r>
          <w:rPr>
            <w:webHidden/>
          </w:rPr>
          <w:t>6</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4" w:history="1">
        <w:r w:rsidRPr="00F2252B">
          <w:rPr>
            <w:rStyle w:val="Hipercze"/>
          </w:rPr>
          <w:t>§ 12</w:t>
        </w:r>
        <w:r>
          <w:rPr>
            <w:rFonts w:asciiTheme="minorHAnsi" w:eastAsiaTheme="minorEastAsia" w:hAnsiTheme="minorHAnsi" w:cstheme="minorBidi"/>
            <w:bCs w:val="0"/>
            <w:sz w:val="22"/>
            <w:szCs w:val="22"/>
          </w:rPr>
          <w:tab/>
        </w:r>
        <w:r w:rsidRPr="00F2252B">
          <w:rPr>
            <w:rStyle w:val="Hipercze"/>
          </w:rPr>
          <w:t>Komisja Przetargowa w postępowaniach objętych  i nieobjętych uPzp</w:t>
        </w:r>
        <w:r>
          <w:rPr>
            <w:webHidden/>
          </w:rPr>
          <w:tab/>
        </w:r>
        <w:r>
          <w:rPr>
            <w:webHidden/>
          </w:rPr>
          <w:fldChar w:fldCharType="begin"/>
        </w:r>
        <w:r>
          <w:rPr>
            <w:webHidden/>
          </w:rPr>
          <w:instrText xml:space="preserve"> PAGEREF _Toc532628674 \h </w:instrText>
        </w:r>
        <w:r>
          <w:rPr>
            <w:webHidden/>
          </w:rPr>
        </w:r>
        <w:r>
          <w:rPr>
            <w:webHidden/>
          </w:rPr>
          <w:fldChar w:fldCharType="separate"/>
        </w:r>
        <w:r>
          <w:rPr>
            <w:webHidden/>
          </w:rPr>
          <w:t>6</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5" w:history="1">
        <w:r w:rsidRPr="00F2252B">
          <w:rPr>
            <w:rStyle w:val="Hipercze"/>
          </w:rPr>
          <w:t>§ 13</w:t>
        </w:r>
        <w:r>
          <w:rPr>
            <w:rFonts w:asciiTheme="minorHAnsi" w:eastAsiaTheme="minorEastAsia" w:hAnsiTheme="minorHAnsi" w:cstheme="minorBidi"/>
            <w:bCs w:val="0"/>
            <w:sz w:val="22"/>
            <w:szCs w:val="22"/>
          </w:rPr>
          <w:tab/>
        </w:r>
        <w:r w:rsidRPr="00F2252B">
          <w:rPr>
            <w:rStyle w:val="Hipercze"/>
          </w:rPr>
          <w:t>Tryby postępowań o udzielenie zamówienia objętego UPZP</w:t>
        </w:r>
        <w:r>
          <w:rPr>
            <w:webHidden/>
          </w:rPr>
          <w:tab/>
        </w:r>
        <w:r>
          <w:rPr>
            <w:webHidden/>
          </w:rPr>
          <w:fldChar w:fldCharType="begin"/>
        </w:r>
        <w:r>
          <w:rPr>
            <w:webHidden/>
          </w:rPr>
          <w:instrText xml:space="preserve"> PAGEREF _Toc532628675 \h </w:instrText>
        </w:r>
        <w:r>
          <w:rPr>
            <w:webHidden/>
          </w:rPr>
        </w:r>
        <w:r>
          <w:rPr>
            <w:webHidden/>
          </w:rPr>
          <w:fldChar w:fldCharType="separate"/>
        </w:r>
        <w:r>
          <w:rPr>
            <w:webHidden/>
          </w:rPr>
          <w:t>7</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6" w:history="1">
        <w:r w:rsidRPr="00F2252B">
          <w:rPr>
            <w:rStyle w:val="Hipercze"/>
            <w:rFonts w:eastAsia="SimSun"/>
          </w:rPr>
          <w:t>§ 14</w:t>
        </w:r>
        <w:r>
          <w:rPr>
            <w:rFonts w:asciiTheme="minorHAnsi" w:eastAsiaTheme="minorEastAsia" w:hAnsiTheme="minorHAnsi" w:cstheme="minorBidi"/>
            <w:bCs w:val="0"/>
            <w:sz w:val="22"/>
            <w:szCs w:val="22"/>
          </w:rPr>
          <w:tab/>
        </w:r>
        <w:r w:rsidRPr="00F2252B">
          <w:rPr>
            <w:rStyle w:val="Hipercze"/>
          </w:rPr>
          <w:t>Tryby postępowań o udzielenie zamówienia nieobjętego uPzp</w:t>
        </w:r>
        <w:r>
          <w:rPr>
            <w:webHidden/>
          </w:rPr>
          <w:tab/>
        </w:r>
        <w:r>
          <w:rPr>
            <w:webHidden/>
          </w:rPr>
          <w:fldChar w:fldCharType="begin"/>
        </w:r>
        <w:r>
          <w:rPr>
            <w:webHidden/>
          </w:rPr>
          <w:instrText xml:space="preserve"> PAGEREF _Toc532628676 \h </w:instrText>
        </w:r>
        <w:r>
          <w:rPr>
            <w:webHidden/>
          </w:rPr>
        </w:r>
        <w:r>
          <w:rPr>
            <w:webHidden/>
          </w:rPr>
          <w:fldChar w:fldCharType="separate"/>
        </w:r>
        <w:r>
          <w:rPr>
            <w:webHidden/>
          </w:rPr>
          <w:t>7</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7" w:history="1">
        <w:r w:rsidRPr="00F2252B">
          <w:rPr>
            <w:rStyle w:val="Hipercze"/>
            <w:rFonts w:eastAsia="SimSun"/>
          </w:rPr>
          <w:t>§ 15</w:t>
        </w:r>
        <w:r>
          <w:rPr>
            <w:rFonts w:asciiTheme="minorHAnsi" w:eastAsiaTheme="minorEastAsia" w:hAnsiTheme="minorHAnsi" w:cstheme="minorBidi"/>
            <w:bCs w:val="0"/>
            <w:sz w:val="22"/>
            <w:szCs w:val="22"/>
          </w:rPr>
          <w:tab/>
        </w:r>
        <w:r w:rsidRPr="00F2252B">
          <w:rPr>
            <w:rStyle w:val="Hipercze"/>
          </w:rPr>
          <w:t>Tryb nieobjęty uPzp - Przetarg nieograniczony</w:t>
        </w:r>
        <w:r>
          <w:rPr>
            <w:webHidden/>
          </w:rPr>
          <w:tab/>
        </w:r>
        <w:r>
          <w:rPr>
            <w:webHidden/>
          </w:rPr>
          <w:fldChar w:fldCharType="begin"/>
        </w:r>
        <w:r>
          <w:rPr>
            <w:webHidden/>
          </w:rPr>
          <w:instrText xml:space="preserve"> PAGEREF _Toc532628677 \h </w:instrText>
        </w:r>
        <w:r>
          <w:rPr>
            <w:webHidden/>
          </w:rPr>
        </w:r>
        <w:r>
          <w:rPr>
            <w:webHidden/>
          </w:rPr>
          <w:fldChar w:fldCharType="separate"/>
        </w:r>
        <w:r>
          <w:rPr>
            <w:webHidden/>
          </w:rPr>
          <w:t>7</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8" w:history="1">
        <w:r w:rsidRPr="00F2252B">
          <w:rPr>
            <w:rStyle w:val="Hipercze"/>
            <w:rFonts w:eastAsia="SimSun"/>
          </w:rPr>
          <w:t>§ 16</w:t>
        </w:r>
        <w:r>
          <w:rPr>
            <w:rFonts w:asciiTheme="minorHAnsi" w:eastAsiaTheme="minorEastAsia" w:hAnsiTheme="minorHAnsi" w:cstheme="minorBidi"/>
            <w:bCs w:val="0"/>
            <w:sz w:val="22"/>
            <w:szCs w:val="22"/>
          </w:rPr>
          <w:tab/>
        </w:r>
        <w:r w:rsidRPr="00F2252B">
          <w:rPr>
            <w:rStyle w:val="Hipercze"/>
          </w:rPr>
          <w:t>Tryb nieobjęty uPzp - Konkurs ofert</w:t>
        </w:r>
        <w:r>
          <w:rPr>
            <w:webHidden/>
          </w:rPr>
          <w:tab/>
        </w:r>
        <w:r>
          <w:rPr>
            <w:webHidden/>
          </w:rPr>
          <w:fldChar w:fldCharType="begin"/>
        </w:r>
        <w:r>
          <w:rPr>
            <w:webHidden/>
          </w:rPr>
          <w:instrText xml:space="preserve"> PAGEREF _Toc532628678 \h </w:instrText>
        </w:r>
        <w:r>
          <w:rPr>
            <w:webHidden/>
          </w:rPr>
        </w:r>
        <w:r>
          <w:rPr>
            <w:webHidden/>
          </w:rPr>
          <w:fldChar w:fldCharType="separate"/>
        </w:r>
        <w:r>
          <w:rPr>
            <w:webHidden/>
          </w:rPr>
          <w:t>8</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79" w:history="1">
        <w:r w:rsidRPr="00F2252B">
          <w:rPr>
            <w:rStyle w:val="Hipercze"/>
            <w:rFonts w:eastAsia="SimSun"/>
          </w:rPr>
          <w:t>§ 17</w:t>
        </w:r>
        <w:r>
          <w:rPr>
            <w:rFonts w:asciiTheme="minorHAnsi" w:eastAsiaTheme="minorEastAsia" w:hAnsiTheme="minorHAnsi" w:cstheme="minorBidi"/>
            <w:bCs w:val="0"/>
            <w:sz w:val="22"/>
            <w:szCs w:val="22"/>
          </w:rPr>
          <w:tab/>
        </w:r>
        <w:r w:rsidRPr="00F2252B">
          <w:rPr>
            <w:rStyle w:val="Hipercze"/>
          </w:rPr>
          <w:t>Tryb nieobjęty uPzp - Aukcja spotowa</w:t>
        </w:r>
        <w:r>
          <w:rPr>
            <w:webHidden/>
          </w:rPr>
          <w:tab/>
        </w:r>
        <w:r>
          <w:rPr>
            <w:webHidden/>
          </w:rPr>
          <w:fldChar w:fldCharType="begin"/>
        </w:r>
        <w:r>
          <w:rPr>
            <w:webHidden/>
          </w:rPr>
          <w:instrText xml:space="preserve"> PAGEREF _Toc532628679 \h </w:instrText>
        </w:r>
        <w:r>
          <w:rPr>
            <w:webHidden/>
          </w:rPr>
        </w:r>
        <w:r>
          <w:rPr>
            <w:webHidden/>
          </w:rPr>
          <w:fldChar w:fldCharType="separate"/>
        </w:r>
        <w:r>
          <w:rPr>
            <w:webHidden/>
          </w:rPr>
          <w:t>9</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0" w:history="1">
        <w:r w:rsidRPr="00F2252B">
          <w:rPr>
            <w:rStyle w:val="Hipercze"/>
            <w:rFonts w:eastAsia="SimSun"/>
          </w:rPr>
          <w:t>§ 18</w:t>
        </w:r>
        <w:r>
          <w:rPr>
            <w:rFonts w:asciiTheme="minorHAnsi" w:eastAsiaTheme="minorEastAsia" w:hAnsiTheme="minorHAnsi" w:cstheme="minorBidi"/>
            <w:bCs w:val="0"/>
            <w:sz w:val="22"/>
            <w:szCs w:val="22"/>
          </w:rPr>
          <w:tab/>
        </w:r>
        <w:r w:rsidRPr="00F2252B">
          <w:rPr>
            <w:rStyle w:val="Hipercze"/>
          </w:rPr>
          <w:t>Tryb nieobjęty uPzp - Licytacja elektroniczna w celu zawarcia umowy wykonawczej</w:t>
        </w:r>
        <w:r>
          <w:rPr>
            <w:webHidden/>
          </w:rPr>
          <w:tab/>
        </w:r>
        <w:r>
          <w:rPr>
            <w:webHidden/>
          </w:rPr>
          <w:fldChar w:fldCharType="begin"/>
        </w:r>
        <w:r>
          <w:rPr>
            <w:webHidden/>
          </w:rPr>
          <w:instrText xml:space="preserve"> PAGEREF _Toc532628680 \h </w:instrText>
        </w:r>
        <w:r>
          <w:rPr>
            <w:webHidden/>
          </w:rPr>
        </w:r>
        <w:r>
          <w:rPr>
            <w:webHidden/>
          </w:rPr>
          <w:fldChar w:fldCharType="separate"/>
        </w:r>
        <w:r>
          <w:rPr>
            <w:webHidden/>
          </w:rPr>
          <w:t>11</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1" w:history="1">
        <w:r w:rsidRPr="00F2252B">
          <w:rPr>
            <w:rStyle w:val="Hipercze"/>
            <w:rFonts w:eastAsia="SimSun"/>
          </w:rPr>
          <w:t>§ 19</w:t>
        </w:r>
        <w:r>
          <w:rPr>
            <w:rFonts w:asciiTheme="minorHAnsi" w:eastAsiaTheme="minorEastAsia" w:hAnsiTheme="minorHAnsi" w:cstheme="minorBidi"/>
            <w:bCs w:val="0"/>
            <w:sz w:val="22"/>
            <w:szCs w:val="22"/>
          </w:rPr>
          <w:tab/>
        </w:r>
        <w:r w:rsidRPr="00F2252B">
          <w:rPr>
            <w:rStyle w:val="Hipercze"/>
          </w:rPr>
          <w:t>Tryb nieobjęty uPzp - Zamówienie kierowane do jednego wykonawcy</w:t>
        </w:r>
        <w:r>
          <w:rPr>
            <w:webHidden/>
          </w:rPr>
          <w:tab/>
        </w:r>
        <w:r>
          <w:rPr>
            <w:webHidden/>
          </w:rPr>
          <w:fldChar w:fldCharType="begin"/>
        </w:r>
        <w:r>
          <w:rPr>
            <w:webHidden/>
          </w:rPr>
          <w:instrText xml:space="preserve"> PAGEREF _Toc532628681 \h </w:instrText>
        </w:r>
        <w:r>
          <w:rPr>
            <w:webHidden/>
          </w:rPr>
        </w:r>
        <w:r>
          <w:rPr>
            <w:webHidden/>
          </w:rPr>
          <w:fldChar w:fldCharType="separate"/>
        </w:r>
        <w:r>
          <w:rPr>
            <w:webHidden/>
          </w:rPr>
          <w:t>12</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2" w:history="1">
        <w:r w:rsidRPr="00F2252B">
          <w:rPr>
            <w:rStyle w:val="Hipercze"/>
          </w:rPr>
          <w:t>§ 20</w:t>
        </w:r>
        <w:r>
          <w:rPr>
            <w:rFonts w:asciiTheme="minorHAnsi" w:eastAsiaTheme="minorEastAsia" w:hAnsiTheme="minorHAnsi" w:cstheme="minorBidi"/>
            <w:bCs w:val="0"/>
            <w:sz w:val="22"/>
            <w:szCs w:val="22"/>
          </w:rPr>
          <w:tab/>
        </w:r>
        <w:r w:rsidRPr="00F2252B">
          <w:rPr>
            <w:rStyle w:val="Hipercze"/>
          </w:rPr>
          <w:t>Tryb nieobjęty uPzp - Odstępstwo na zasadach szczególnych</w:t>
        </w:r>
        <w:r>
          <w:rPr>
            <w:webHidden/>
          </w:rPr>
          <w:tab/>
        </w:r>
        <w:r>
          <w:rPr>
            <w:webHidden/>
          </w:rPr>
          <w:fldChar w:fldCharType="begin"/>
        </w:r>
        <w:r>
          <w:rPr>
            <w:webHidden/>
          </w:rPr>
          <w:instrText xml:space="preserve"> PAGEREF _Toc532628682 \h </w:instrText>
        </w:r>
        <w:r>
          <w:rPr>
            <w:webHidden/>
          </w:rPr>
        </w:r>
        <w:r>
          <w:rPr>
            <w:webHidden/>
          </w:rPr>
          <w:fldChar w:fldCharType="separate"/>
        </w:r>
        <w:r>
          <w:rPr>
            <w:webHidden/>
          </w:rPr>
          <w:t>12</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3" w:history="1">
        <w:r w:rsidRPr="00F2252B">
          <w:rPr>
            <w:rStyle w:val="Hipercze"/>
          </w:rPr>
          <w:t>§ 25</w:t>
        </w:r>
        <w:r>
          <w:rPr>
            <w:rFonts w:asciiTheme="minorHAnsi" w:eastAsiaTheme="minorEastAsia" w:hAnsiTheme="minorHAnsi" w:cstheme="minorBidi"/>
            <w:bCs w:val="0"/>
            <w:sz w:val="22"/>
            <w:szCs w:val="22"/>
          </w:rPr>
          <w:tab/>
        </w:r>
        <w:r w:rsidRPr="00F2252B">
          <w:rPr>
            <w:rStyle w:val="Hipercze"/>
          </w:rPr>
          <w:t>Zasady sporządzania Specyfikacji Istotnych Warunków Zamówienia</w:t>
        </w:r>
        <w:r>
          <w:rPr>
            <w:webHidden/>
          </w:rPr>
          <w:tab/>
        </w:r>
        <w:r>
          <w:rPr>
            <w:webHidden/>
          </w:rPr>
          <w:fldChar w:fldCharType="begin"/>
        </w:r>
        <w:r>
          <w:rPr>
            <w:webHidden/>
          </w:rPr>
          <w:instrText xml:space="preserve"> PAGEREF _Toc532628683 \h </w:instrText>
        </w:r>
        <w:r>
          <w:rPr>
            <w:webHidden/>
          </w:rPr>
        </w:r>
        <w:r>
          <w:rPr>
            <w:webHidden/>
          </w:rPr>
          <w:fldChar w:fldCharType="separate"/>
        </w:r>
        <w:r>
          <w:rPr>
            <w:webHidden/>
          </w:rPr>
          <w:t>13</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4" w:history="1">
        <w:r w:rsidRPr="00F2252B">
          <w:rPr>
            <w:rStyle w:val="Hipercze"/>
          </w:rPr>
          <w:t>§ 26</w:t>
        </w:r>
        <w:r>
          <w:rPr>
            <w:rFonts w:asciiTheme="minorHAnsi" w:eastAsiaTheme="minorEastAsia" w:hAnsiTheme="minorHAnsi" w:cstheme="minorBidi"/>
            <w:bCs w:val="0"/>
            <w:sz w:val="22"/>
            <w:szCs w:val="22"/>
          </w:rPr>
          <w:tab/>
        </w:r>
        <w:r w:rsidRPr="00F2252B">
          <w:rPr>
            <w:rStyle w:val="Hipercze"/>
          </w:rPr>
          <w:t>Zasady formalne SIWZ nieobjętej uPzp</w:t>
        </w:r>
        <w:r>
          <w:rPr>
            <w:webHidden/>
          </w:rPr>
          <w:tab/>
        </w:r>
        <w:r>
          <w:rPr>
            <w:webHidden/>
          </w:rPr>
          <w:fldChar w:fldCharType="begin"/>
        </w:r>
        <w:r>
          <w:rPr>
            <w:webHidden/>
          </w:rPr>
          <w:instrText xml:space="preserve"> PAGEREF _Toc532628684 \h </w:instrText>
        </w:r>
        <w:r>
          <w:rPr>
            <w:webHidden/>
          </w:rPr>
        </w:r>
        <w:r>
          <w:rPr>
            <w:webHidden/>
          </w:rPr>
          <w:fldChar w:fldCharType="separate"/>
        </w:r>
        <w:r>
          <w:rPr>
            <w:webHidden/>
          </w:rPr>
          <w:t>13</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5" w:history="1">
        <w:r w:rsidRPr="00F2252B">
          <w:rPr>
            <w:rStyle w:val="Hipercze"/>
          </w:rPr>
          <w:t>§ 27</w:t>
        </w:r>
        <w:r>
          <w:rPr>
            <w:rFonts w:asciiTheme="minorHAnsi" w:eastAsiaTheme="minorEastAsia" w:hAnsiTheme="minorHAnsi" w:cstheme="minorBidi"/>
            <w:bCs w:val="0"/>
            <w:sz w:val="22"/>
            <w:szCs w:val="22"/>
          </w:rPr>
          <w:tab/>
        </w:r>
        <w:r w:rsidRPr="00F2252B">
          <w:rPr>
            <w:rStyle w:val="Hipercze"/>
          </w:rPr>
          <w:t>Warunki udziału w postępowaniu nieobjętym uPzp</w:t>
        </w:r>
        <w:r>
          <w:rPr>
            <w:webHidden/>
          </w:rPr>
          <w:tab/>
        </w:r>
        <w:r>
          <w:rPr>
            <w:webHidden/>
          </w:rPr>
          <w:fldChar w:fldCharType="begin"/>
        </w:r>
        <w:r>
          <w:rPr>
            <w:webHidden/>
          </w:rPr>
          <w:instrText xml:space="preserve"> PAGEREF _Toc532628685 \h </w:instrText>
        </w:r>
        <w:r>
          <w:rPr>
            <w:webHidden/>
          </w:rPr>
        </w:r>
        <w:r>
          <w:rPr>
            <w:webHidden/>
          </w:rPr>
          <w:fldChar w:fldCharType="separate"/>
        </w:r>
        <w:r>
          <w:rPr>
            <w:webHidden/>
          </w:rPr>
          <w:t>15</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6" w:history="1">
        <w:r w:rsidRPr="00F2252B">
          <w:rPr>
            <w:rStyle w:val="Hipercze"/>
          </w:rPr>
          <w:t>§ 28</w:t>
        </w:r>
        <w:r>
          <w:rPr>
            <w:rFonts w:asciiTheme="minorHAnsi" w:eastAsiaTheme="minorEastAsia" w:hAnsiTheme="minorHAnsi" w:cstheme="minorBidi"/>
            <w:bCs w:val="0"/>
            <w:sz w:val="22"/>
            <w:szCs w:val="22"/>
          </w:rPr>
          <w:tab/>
        </w:r>
        <w:r w:rsidRPr="00F2252B">
          <w:rPr>
            <w:rStyle w:val="Hipercze"/>
          </w:rPr>
          <w:t>Wymagania dodatkowe, gdy kilka podmiotów składa wspólnie ofertę w postępowaniu nieobjętym uPzp</w:t>
        </w:r>
        <w:r>
          <w:rPr>
            <w:webHidden/>
          </w:rPr>
          <w:tab/>
        </w:r>
        <w:r>
          <w:rPr>
            <w:webHidden/>
          </w:rPr>
          <w:fldChar w:fldCharType="begin"/>
        </w:r>
        <w:r>
          <w:rPr>
            <w:webHidden/>
          </w:rPr>
          <w:instrText xml:space="preserve"> PAGEREF _Toc532628686 \h </w:instrText>
        </w:r>
        <w:r>
          <w:rPr>
            <w:webHidden/>
          </w:rPr>
        </w:r>
        <w:r>
          <w:rPr>
            <w:webHidden/>
          </w:rPr>
          <w:fldChar w:fldCharType="separate"/>
        </w:r>
        <w:r>
          <w:rPr>
            <w:webHidden/>
          </w:rPr>
          <w:t>17</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7" w:history="1">
        <w:r w:rsidRPr="00F2252B">
          <w:rPr>
            <w:rStyle w:val="Hipercze"/>
          </w:rPr>
          <w:t>§ 29</w:t>
        </w:r>
        <w:r>
          <w:rPr>
            <w:rFonts w:asciiTheme="minorHAnsi" w:eastAsiaTheme="minorEastAsia" w:hAnsiTheme="minorHAnsi" w:cstheme="minorBidi"/>
            <w:bCs w:val="0"/>
            <w:sz w:val="22"/>
            <w:szCs w:val="22"/>
          </w:rPr>
          <w:tab/>
        </w:r>
        <w:r w:rsidRPr="00F2252B">
          <w:rPr>
            <w:rStyle w:val="Hipercze"/>
          </w:rPr>
          <w:t>Opis przedmiotu zamówienia w SIWZ nieobjętej uPzp</w:t>
        </w:r>
        <w:r>
          <w:rPr>
            <w:webHidden/>
          </w:rPr>
          <w:tab/>
        </w:r>
        <w:r>
          <w:rPr>
            <w:webHidden/>
          </w:rPr>
          <w:fldChar w:fldCharType="begin"/>
        </w:r>
        <w:r>
          <w:rPr>
            <w:webHidden/>
          </w:rPr>
          <w:instrText xml:space="preserve"> PAGEREF _Toc532628687 \h </w:instrText>
        </w:r>
        <w:r>
          <w:rPr>
            <w:webHidden/>
          </w:rPr>
        </w:r>
        <w:r>
          <w:rPr>
            <w:webHidden/>
          </w:rPr>
          <w:fldChar w:fldCharType="separate"/>
        </w:r>
        <w:r>
          <w:rPr>
            <w:webHidden/>
          </w:rPr>
          <w:t>18</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8" w:history="1">
        <w:r w:rsidRPr="00F2252B">
          <w:rPr>
            <w:rStyle w:val="Hipercze"/>
          </w:rPr>
          <w:t>§ 31</w:t>
        </w:r>
        <w:r>
          <w:rPr>
            <w:rFonts w:asciiTheme="minorHAnsi" w:eastAsiaTheme="minorEastAsia" w:hAnsiTheme="minorHAnsi" w:cstheme="minorBidi"/>
            <w:bCs w:val="0"/>
            <w:sz w:val="22"/>
            <w:szCs w:val="22"/>
          </w:rPr>
          <w:tab/>
        </w:r>
        <w:r w:rsidRPr="00F2252B">
          <w:rPr>
            <w:rStyle w:val="Hipercze"/>
          </w:rPr>
          <w:t>Kryterium oceny oferty w postępowaniach nieobjętych uPzp</w:t>
        </w:r>
        <w:r>
          <w:rPr>
            <w:webHidden/>
          </w:rPr>
          <w:tab/>
        </w:r>
        <w:r>
          <w:rPr>
            <w:webHidden/>
          </w:rPr>
          <w:fldChar w:fldCharType="begin"/>
        </w:r>
        <w:r>
          <w:rPr>
            <w:webHidden/>
          </w:rPr>
          <w:instrText xml:space="preserve"> PAGEREF _Toc532628688 \h </w:instrText>
        </w:r>
        <w:r>
          <w:rPr>
            <w:webHidden/>
          </w:rPr>
        </w:r>
        <w:r>
          <w:rPr>
            <w:webHidden/>
          </w:rPr>
          <w:fldChar w:fldCharType="separate"/>
        </w:r>
        <w:r>
          <w:rPr>
            <w:webHidden/>
          </w:rPr>
          <w:t>20</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89" w:history="1">
        <w:r w:rsidRPr="00F2252B">
          <w:rPr>
            <w:rStyle w:val="Hipercze"/>
          </w:rPr>
          <w:t>§ 32</w:t>
        </w:r>
        <w:r>
          <w:rPr>
            <w:rFonts w:asciiTheme="minorHAnsi" w:eastAsiaTheme="minorEastAsia" w:hAnsiTheme="minorHAnsi" w:cstheme="minorBidi"/>
            <w:bCs w:val="0"/>
            <w:sz w:val="22"/>
            <w:szCs w:val="22"/>
          </w:rPr>
          <w:tab/>
        </w:r>
        <w:r w:rsidRPr="00F2252B">
          <w:rPr>
            <w:rStyle w:val="Hipercze"/>
          </w:rPr>
          <w:t>Istotne postanowienia, które zostaną wprowadzone do umowy</w:t>
        </w:r>
        <w:r>
          <w:rPr>
            <w:webHidden/>
          </w:rPr>
          <w:tab/>
        </w:r>
        <w:r>
          <w:rPr>
            <w:webHidden/>
          </w:rPr>
          <w:fldChar w:fldCharType="begin"/>
        </w:r>
        <w:r>
          <w:rPr>
            <w:webHidden/>
          </w:rPr>
          <w:instrText xml:space="preserve"> PAGEREF _Toc532628689 \h </w:instrText>
        </w:r>
        <w:r>
          <w:rPr>
            <w:webHidden/>
          </w:rPr>
        </w:r>
        <w:r>
          <w:rPr>
            <w:webHidden/>
          </w:rPr>
          <w:fldChar w:fldCharType="separate"/>
        </w:r>
        <w:r>
          <w:rPr>
            <w:webHidden/>
          </w:rPr>
          <w:t>21</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0" w:history="1">
        <w:r w:rsidRPr="00F2252B">
          <w:rPr>
            <w:rStyle w:val="Hipercze"/>
          </w:rPr>
          <w:t>§ 33</w:t>
        </w:r>
        <w:r>
          <w:rPr>
            <w:rFonts w:asciiTheme="minorHAnsi" w:eastAsiaTheme="minorEastAsia" w:hAnsiTheme="minorHAnsi" w:cstheme="minorBidi"/>
            <w:bCs w:val="0"/>
            <w:sz w:val="22"/>
            <w:szCs w:val="22"/>
          </w:rPr>
          <w:tab/>
        </w:r>
        <w:r w:rsidRPr="00F2252B">
          <w:rPr>
            <w:rStyle w:val="Hipercze"/>
          </w:rPr>
          <w:t>Wadium w trybach nieobjętych uPzp</w:t>
        </w:r>
        <w:r>
          <w:rPr>
            <w:webHidden/>
          </w:rPr>
          <w:tab/>
        </w:r>
        <w:r>
          <w:rPr>
            <w:webHidden/>
          </w:rPr>
          <w:fldChar w:fldCharType="begin"/>
        </w:r>
        <w:r>
          <w:rPr>
            <w:webHidden/>
          </w:rPr>
          <w:instrText xml:space="preserve"> PAGEREF _Toc532628690 \h </w:instrText>
        </w:r>
        <w:r>
          <w:rPr>
            <w:webHidden/>
          </w:rPr>
        </w:r>
        <w:r>
          <w:rPr>
            <w:webHidden/>
          </w:rPr>
          <w:fldChar w:fldCharType="separate"/>
        </w:r>
        <w:r>
          <w:rPr>
            <w:webHidden/>
          </w:rPr>
          <w:t>22</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1" w:history="1">
        <w:r w:rsidRPr="00F2252B">
          <w:rPr>
            <w:rStyle w:val="Hipercze"/>
          </w:rPr>
          <w:t>§ 34</w:t>
        </w:r>
        <w:r>
          <w:rPr>
            <w:rFonts w:asciiTheme="minorHAnsi" w:eastAsiaTheme="minorEastAsia" w:hAnsiTheme="minorHAnsi" w:cstheme="minorBidi"/>
            <w:bCs w:val="0"/>
            <w:sz w:val="22"/>
            <w:szCs w:val="22"/>
          </w:rPr>
          <w:tab/>
        </w:r>
        <w:r w:rsidRPr="00F2252B">
          <w:rPr>
            <w:rStyle w:val="Hipercze"/>
          </w:rPr>
          <w:t>Zabezpieczenie należytego wykonania umowy zawartej w trybie nieobjętym uPzp</w:t>
        </w:r>
        <w:r>
          <w:rPr>
            <w:webHidden/>
          </w:rPr>
          <w:tab/>
        </w:r>
        <w:r>
          <w:rPr>
            <w:webHidden/>
          </w:rPr>
          <w:fldChar w:fldCharType="begin"/>
        </w:r>
        <w:r>
          <w:rPr>
            <w:webHidden/>
          </w:rPr>
          <w:instrText xml:space="preserve"> PAGEREF _Toc532628691 \h </w:instrText>
        </w:r>
        <w:r>
          <w:rPr>
            <w:webHidden/>
          </w:rPr>
        </w:r>
        <w:r>
          <w:rPr>
            <w:webHidden/>
          </w:rPr>
          <w:fldChar w:fldCharType="separate"/>
        </w:r>
        <w:r>
          <w:rPr>
            <w:webHidden/>
          </w:rPr>
          <w:t>25</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2" w:history="1">
        <w:r w:rsidRPr="00F2252B">
          <w:rPr>
            <w:rStyle w:val="Hipercze"/>
          </w:rPr>
          <w:t>§ 35</w:t>
        </w:r>
        <w:r>
          <w:rPr>
            <w:rFonts w:asciiTheme="minorHAnsi" w:eastAsiaTheme="minorEastAsia" w:hAnsiTheme="minorHAnsi" w:cstheme="minorBidi"/>
            <w:bCs w:val="0"/>
            <w:sz w:val="22"/>
            <w:szCs w:val="22"/>
          </w:rPr>
          <w:tab/>
        </w:r>
        <w:r w:rsidRPr="00F2252B">
          <w:rPr>
            <w:rStyle w:val="Hipercze"/>
          </w:rPr>
          <w:t>Zasady udzielania wyjaśnień i modyfikacji SIWZ  w postępowaniu nieobjętym uPzp</w:t>
        </w:r>
        <w:r>
          <w:rPr>
            <w:webHidden/>
          </w:rPr>
          <w:tab/>
        </w:r>
        <w:r>
          <w:rPr>
            <w:webHidden/>
          </w:rPr>
          <w:fldChar w:fldCharType="begin"/>
        </w:r>
        <w:r>
          <w:rPr>
            <w:webHidden/>
          </w:rPr>
          <w:instrText xml:space="preserve"> PAGEREF _Toc532628692 \h </w:instrText>
        </w:r>
        <w:r>
          <w:rPr>
            <w:webHidden/>
          </w:rPr>
        </w:r>
        <w:r>
          <w:rPr>
            <w:webHidden/>
          </w:rPr>
          <w:fldChar w:fldCharType="separate"/>
        </w:r>
        <w:r>
          <w:rPr>
            <w:webHidden/>
          </w:rPr>
          <w:t>26</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3" w:history="1">
        <w:r w:rsidRPr="00F2252B">
          <w:rPr>
            <w:rStyle w:val="Hipercze"/>
          </w:rPr>
          <w:t>§ 36</w:t>
        </w:r>
        <w:r>
          <w:rPr>
            <w:rFonts w:asciiTheme="minorHAnsi" w:eastAsiaTheme="minorEastAsia" w:hAnsiTheme="minorHAnsi" w:cstheme="minorBidi"/>
            <w:bCs w:val="0"/>
            <w:sz w:val="22"/>
            <w:szCs w:val="22"/>
          </w:rPr>
          <w:tab/>
        </w:r>
        <w:r w:rsidRPr="00F2252B">
          <w:rPr>
            <w:rStyle w:val="Hipercze"/>
          </w:rPr>
          <w:t>Związanie ofertą w postępowaniu nieobjętym uPzp</w:t>
        </w:r>
        <w:r>
          <w:rPr>
            <w:webHidden/>
          </w:rPr>
          <w:tab/>
        </w:r>
        <w:r>
          <w:rPr>
            <w:webHidden/>
          </w:rPr>
          <w:fldChar w:fldCharType="begin"/>
        </w:r>
        <w:r>
          <w:rPr>
            <w:webHidden/>
          </w:rPr>
          <w:instrText xml:space="preserve"> PAGEREF _Toc532628693 \h </w:instrText>
        </w:r>
        <w:r>
          <w:rPr>
            <w:webHidden/>
          </w:rPr>
        </w:r>
        <w:r>
          <w:rPr>
            <w:webHidden/>
          </w:rPr>
          <w:fldChar w:fldCharType="separate"/>
        </w:r>
        <w:r>
          <w:rPr>
            <w:webHidden/>
          </w:rPr>
          <w:t>27</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4" w:history="1">
        <w:r w:rsidRPr="00F2252B">
          <w:rPr>
            <w:rStyle w:val="Hipercze"/>
          </w:rPr>
          <w:t>§ 37</w:t>
        </w:r>
        <w:r>
          <w:rPr>
            <w:rFonts w:asciiTheme="minorHAnsi" w:eastAsiaTheme="minorEastAsia" w:hAnsiTheme="minorHAnsi" w:cstheme="minorBidi"/>
            <w:bCs w:val="0"/>
            <w:sz w:val="22"/>
            <w:szCs w:val="22"/>
          </w:rPr>
          <w:tab/>
        </w:r>
        <w:r w:rsidRPr="00F2252B">
          <w:rPr>
            <w:rStyle w:val="Hipercze"/>
          </w:rPr>
          <w:t>Zasady składania ofert w postępowaniu nieobjętym uPzp</w:t>
        </w:r>
        <w:r>
          <w:rPr>
            <w:webHidden/>
          </w:rPr>
          <w:tab/>
        </w:r>
        <w:r>
          <w:rPr>
            <w:webHidden/>
          </w:rPr>
          <w:fldChar w:fldCharType="begin"/>
        </w:r>
        <w:r>
          <w:rPr>
            <w:webHidden/>
          </w:rPr>
          <w:instrText xml:space="preserve"> PAGEREF _Toc532628694 \h </w:instrText>
        </w:r>
        <w:r>
          <w:rPr>
            <w:webHidden/>
          </w:rPr>
        </w:r>
        <w:r>
          <w:rPr>
            <w:webHidden/>
          </w:rPr>
          <w:fldChar w:fldCharType="separate"/>
        </w:r>
        <w:r>
          <w:rPr>
            <w:webHidden/>
          </w:rPr>
          <w:t>27</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5" w:history="1">
        <w:r w:rsidRPr="00F2252B">
          <w:rPr>
            <w:rStyle w:val="Hipercze"/>
          </w:rPr>
          <w:t>§ 38</w:t>
        </w:r>
        <w:r>
          <w:rPr>
            <w:rFonts w:asciiTheme="minorHAnsi" w:eastAsiaTheme="minorEastAsia" w:hAnsiTheme="minorHAnsi" w:cstheme="minorBidi"/>
            <w:bCs w:val="0"/>
            <w:sz w:val="22"/>
            <w:szCs w:val="22"/>
          </w:rPr>
          <w:tab/>
        </w:r>
        <w:r w:rsidRPr="00F2252B">
          <w:rPr>
            <w:rStyle w:val="Hipercze"/>
          </w:rPr>
          <w:t>Rozpatrywanie ofert - część jawna w postępowaniu nieobjętym uPzp</w:t>
        </w:r>
        <w:r>
          <w:rPr>
            <w:webHidden/>
          </w:rPr>
          <w:tab/>
        </w:r>
        <w:r>
          <w:rPr>
            <w:webHidden/>
          </w:rPr>
          <w:fldChar w:fldCharType="begin"/>
        </w:r>
        <w:r>
          <w:rPr>
            <w:webHidden/>
          </w:rPr>
          <w:instrText xml:space="preserve"> PAGEREF _Toc532628695 \h </w:instrText>
        </w:r>
        <w:r>
          <w:rPr>
            <w:webHidden/>
          </w:rPr>
        </w:r>
        <w:r>
          <w:rPr>
            <w:webHidden/>
          </w:rPr>
          <w:fldChar w:fldCharType="separate"/>
        </w:r>
        <w:r>
          <w:rPr>
            <w:webHidden/>
          </w:rPr>
          <w:t>28</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6" w:history="1">
        <w:r w:rsidRPr="00F2252B">
          <w:rPr>
            <w:rStyle w:val="Hipercze"/>
          </w:rPr>
          <w:t>§ 39</w:t>
        </w:r>
        <w:r>
          <w:rPr>
            <w:rFonts w:asciiTheme="minorHAnsi" w:eastAsiaTheme="minorEastAsia" w:hAnsiTheme="minorHAnsi" w:cstheme="minorBidi"/>
            <w:bCs w:val="0"/>
            <w:sz w:val="22"/>
            <w:szCs w:val="22"/>
          </w:rPr>
          <w:tab/>
        </w:r>
        <w:r w:rsidRPr="00F2252B">
          <w:rPr>
            <w:rStyle w:val="Hipercze"/>
          </w:rPr>
          <w:t>Rozpatrywanie ofert - część niejawna w postępowaniu nieobjętym uPzp</w:t>
        </w:r>
        <w:r>
          <w:rPr>
            <w:webHidden/>
          </w:rPr>
          <w:tab/>
        </w:r>
        <w:r>
          <w:rPr>
            <w:webHidden/>
          </w:rPr>
          <w:fldChar w:fldCharType="begin"/>
        </w:r>
        <w:r>
          <w:rPr>
            <w:webHidden/>
          </w:rPr>
          <w:instrText xml:space="preserve"> PAGEREF _Toc532628696 \h </w:instrText>
        </w:r>
        <w:r>
          <w:rPr>
            <w:webHidden/>
          </w:rPr>
        </w:r>
        <w:r>
          <w:rPr>
            <w:webHidden/>
          </w:rPr>
          <w:fldChar w:fldCharType="separate"/>
        </w:r>
        <w:r>
          <w:rPr>
            <w:webHidden/>
          </w:rPr>
          <w:t>29</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7" w:history="1">
        <w:r w:rsidRPr="00F2252B">
          <w:rPr>
            <w:rStyle w:val="Hipercze"/>
          </w:rPr>
          <w:t>§ 40</w:t>
        </w:r>
        <w:r>
          <w:rPr>
            <w:rFonts w:asciiTheme="minorHAnsi" w:eastAsiaTheme="minorEastAsia" w:hAnsiTheme="minorHAnsi" w:cstheme="minorBidi"/>
            <w:bCs w:val="0"/>
            <w:sz w:val="22"/>
            <w:szCs w:val="22"/>
          </w:rPr>
          <w:tab/>
        </w:r>
        <w:r w:rsidRPr="00F2252B">
          <w:rPr>
            <w:rStyle w:val="Hipercze"/>
          </w:rPr>
          <w:t>Sposoby uzyskania oferty ostatecznej w zakresie kryteriów oceny oferty oraz analiza najkorzystniejszej oferty</w:t>
        </w:r>
        <w:r>
          <w:rPr>
            <w:webHidden/>
          </w:rPr>
          <w:tab/>
        </w:r>
        <w:r>
          <w:rPr>
            <w:webHidden/>
          </w:rPr>
          <w:fldChar w:fldCharType="begin"/>
        </w:r>
        <w:r>
          <w:rPr>
            <w:webHidden/>
          </w:rPr>
          <w:instrText xml:space="preserve"> PAGEREF _Toc532628697 \h </w:instrText>
        </w:r>
        <w:r>
          <w:rPr>
            <w:webHidden/>
          </w:rPr>
        </w:r>
        <w:r>
          <w:rPr>
            <w:webHidden/>
          </w:rPr>
          <w:fldChar w:fldCharType="separate"/>
        </w:r>
        <w:r>
          <w:rPr>
            <w:webHidden/>
          </w:rPr>
          <w:t>30</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8" w:history="1">
        <w:r w:rsidRPr="00F2252B">
          <w:rPr>
            <w:rStyle w:val="Hipercze"/>
          </w:rPr>
          <w:t>§ 41</w:t>
        </w:r>
        <w:r>
          <w:rPr>
            <w:rFonts w:asciiTheme="minorHAnsi" w:eastAsiaTheme="minorEastAsia" w:hAnsiTheme="minorHAnsi" w:cstheme="minorBidi"/>
            <w:bCs w:val="0"/>
            <w:sz w:val="22"/>
            <w:szCs w:val="22"/>
          </w:rPr>
          <w:tab/>
        </w:r>
        <w:r w:rsidRPr="00F2252B">
          <w:rPr>
            <w:rStyle w:val="Hipercze"/>
          </w:rPr>
          <w:t>Sposób uzyskania oferty ostatecznej w zakresie kryteriów oceny oferty na podstawie złożonych ofert w postępowaniu nieobjętym uPzp</w:t>
        </w:r>
        <w:r>
          <w:rPr>
            <w:webHidden/>
          </w:rPr>
          <w:tab/>
        </w:r>
        <w:r>
          <w:rPr>
            <w:webHidden/>
          </w:rPr>
          <w:fldChar w:fldCharType="begin"/>
        </w:r>
        <w:r>
          <w:rPr>
            <w:webHidden/>
          </w:rPr>
          <w:instrText xml:space="preserve"> PAGEREF _Toc532628698 \h </w:instrText>
        </w:r>
        <w:r>
          <w:rPr>
            <w:webHidden/>
          </w:rPr>
        </w:r>
        <w:r>
          <w:rPr>
            <w:webHidden/>
          </w:rPr>
          <w:fldChar w:fldCharType="separate"/>
        </w:r>
        <w:r>
          <w:rPr>
            <w:webHidden/>
          </w:rPr>
          <w:t>31</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699" w:history="1">
        <w:r w:rsidRPr="00F2252B">
          <w:rPr>
            <w:rStyle w:val="Hipercze"/>
          </w:rPr>
          <w:t>§ 42</w:t>
        </w:r>
        <w:r>
          <w:rPr>
            <w:rFonts w:asciiTheme="minorHAnsi" w:eastAsiaTheme="minorEastAsia" w:hAnsiTheme="minorHAnsi" w:cstheme="minorBidi"/>
            <w:bCs w:val="0"/>
            <w:sz w:val="22"/>
            <w:szCs w:val="22"/>
          </w:rPr>
          <w:tab/>
        </w:r>
        <w:r w:rsidRPr="00F2252B">
          <w:rPr>
            <w:rStyle w:val="Hipercze"/>
          </w:rPr>
          <w:t>Sposób uzyskania oferty ostatecznej w zakresie kryteriów oceny oferty na podstawie negocjacji w postępowaniu nieobjętym uPzp</w:t>
        </w:r>
        <w:r>
          <w:rPr>
            <w:webHidden/>
          </w:rPr>
          <w:tab/>
        </w:r>
        <w:r>
          <w:rPr>
            <w:webHidden/>
          </w:rPr>
          <w:fldChar w:fldCharType="begin"/>
        </w:r>
        <w:r>
          <w:rPr>
            <w:webHidden/>
          </w:rPr>
          <w:instrText xml:space="preserve"> PAGEREF _Toc532628699 \h </w:instrText>
        </w:r>
        <w:r>
          <w:rPr>
            <w:webHidden/>
          </w:rPr>
        </w:r>
        <w:r>
          <w:rPr>
            <w:webHidden/>
          </w:rPr>
          <w:fldChar w:fldCharType="separate"/>
        </w:r>
        <w:r>
          <w:rPr>
            <w:webHidden/>
          </w:rPr>
          <w:t>31</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0" w:history="1">
        <w:r w:rsidRPr="00F2252B">
          <w:rPr>
            <w:rStyle w:val="Hipercze"/>
          </w:rPr>
          <w:t>§ 43</w:t>
        </w:r>
        <w:r>
          <w:rPr>
            <w:rFonts w:asciiTheme="minorHAnsi" w:eastAsiaTheme="minorEastAsia" w:hAnsiTheme="minorHAnsi" w:cstheme="minorBidi"/>
            <w:bCs w:val="0"/>
            <w:sz w:val="22"/>
            <w:szCs w:val="22"/>
          </w:rPr>
          <w:tab/>
        </w:r>
        <w:r w:rsidRPr="00F2252B">
          <w:rPr>
            <w:rStyle w:val="Hipercze"/>
          </w:rPr>
          <w:t>Sposób uzyskania oferty ostatecznej w zakresie ceny w toku licytacji ustnej w postępowaniu nieobjętym uPzp</w:t>
        </w:r>
        <w:r>
          <w:rPr>
            <w:webHidden/>
          </w:rPr>
          <w:tab/>
        </w:r>
        <w:r>
          <w:rPr>
            <w:webHidden/>
          </w:rPr>
          <w:fldChar w:fldCharType="begin"/>
        </w:r>
        <w:r>
          <w:rPr>
            <w:webHidden/>
          </w:rPr>
          <w:instrText xml:space="preserve"> PAGEREF _Toc532628700 \h </w:instrText>
        </w:r>
        <w:r>
          <w:rPr>
            <w:webHidden/>
          </w:rPr>
        </w:r>
        <w:r>
          <w:rPr>
            <w:webHidden/>
          </w:rPr>
          <w:fldChar w:fldCharType="separate"/>
        </w:r>
        <w:r>
          <w:rPr>
            <w:webHidden/>
          </w:rPr>
          <w:t>32</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1" w:history="1">
        <w:r w:rsidRPr="00F2252B">
          <w:rPr>
            <w:rStyle w:val="Hipercze"/>
            <w:rFonts w:eastAsia="SimSun"/>
          </w:rPr>
          <w:t>§ 44</w:t>
        </w:r>
        <w:r>
          <w:rPr>
            <w:rFonts w:asciiTheme="minorHAnsi" w:eastAsiaTheme="minorEastAsia" w:hAnsiTheme="minorHAnsi" w:cstheme="minorBidi"/>
            <w:bCs w:val="0"/>
            <w:sz w:val="22"/>
            <w:szCs w:val="22"/>
          </w:rPr>
          <w:tab/>
        </w:r>
        <w:r w:rsidRPr="00F2252B">
          <w:rPr>
            <w:rStyle w:val="Hipercze"/>
          </w:rPr>
          <w:t>Sposób uzyskania oferty ostatecznej w zakresie kryteriów oceny oferty w toku aukcji elektronicznej w postępowaniu nieobjętym uPzp</w:t>
        </w:r>
        <w:r>
          <w:rPr>
            <w:webHidden/>
          </w:rPr>
          <w:tab/>
        </w:r>
        <w:r>
          <w:rPr>
            <w:webHidden/>
          </w:rPr>
          <w:fldChar w:fldCharType="begin"/>
        </w:r>
        <w:r>
          <w:rPr>
            <w:webHidden/>
          </w:rPr>
          <w:instrText xml:space="preserve"> PAGEREF _Toc532628701 \h </w:instrText>
        </w:r>
        <w:r>
          <w:rPr>
            <w:webHidden/>
          </w:rPr>
        </w:r>
        <w:r>
          <w:rPr>
            <w:webHidden/>
          </w:rPr>
          <w:fldChar w:fldCharType="separate"/>
        </w:r>
        <w:r>
          <w:rPr>
            <w:webHidden/>
          </w:rPr>
          <w:t>32</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2" w:history="1">
        <w:r w:rsidRPr="00F2252B">
          <w:rPr>
            <w:rStyle w:val="Hipercze"/>
          </w:rPr>
          <w:t>§ 45</w:t>
        </w:r>
        <w:r>
          <w:rPr>
            <w:rFonts w:asciiTheme="minorHAnsi" w:eastAsiaTheme="minorEastAsia" w:hAnsiTheme="minorHAnsi" w:cstheme="minorBidi"/>
            <w:bCs w:val="0"/>
            <w:sz w:val="22"/>
            <w:szCs w:val="22"/>
          </w:rPr>
          <w:tab/>
        </w:r>
        <w:r w:rsidRPr="00F2252B">
          <w:rPr>
            <w:rStyle w:val="Hipercze"/>
          </w:rPr>
          <w:t>Środki ochrony przysługujące wykonawcy w postępowaniu nieobjętym uPzp</w:t>
        </w:r>
        <w:r>
          <w:rPr>
            <w:webHidden/>
          </w:rPr>
          <w:tab/>
        </w:r>
        <w:r>
          <w:rPr>
            <w:webHidden/>
          </w:rPr>
          <w:fldChar w:fldCharType="begin"/>
        </w:r>
        <w:r>
          <w:rPr>
            <w:webHidden/>
          </w:rPr>
          <w:instrText xml:space="preserve"> PAGEREF _Toc532628702 \h </w:instrText>
        </w:r>
        <w:r>
          <w:rPr>
            <w:webHidden/>
          </w:rPr>
        </w:r>
        <w:r>
          <w:rPr>
            <w:webHidden/>
          </w:rPr>
          <w:fldChar w:fldCharType="separate"/>
        </w:r>
        <w:r>
          <w:rPr>
            <w:webHidden/>
          </w:rPr>
          <w:t>32</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3" w:history="1">
        <w:r w:rsidRPr="00F2252B">
          <w:rPr>
            <w:rStyle w:val="Hipercze"/>
          </w:rPr>
          <w:t>§ 46</w:t>
        </w:r>
        <w:r>
          <w:rPr>
            <w:rFonts w:asciiTheme="minorHAnsi" w:eastAsiaTheme="minorEastAsia" w:hAnsiTheme="minorHAnsi" w:cstheme="minorBidi"/>
            <w:bCs w:val="0"/>
            <w:sz w:val="22"/>
            <w:szCs w:val="22"/>
          </w:rPr>
          <w:tab/>
        </w:r>
        <w:r w:rsidRPr="00F2252B">
          <w:rPr>
            <w:rStyle w:val="Hipercze"/>
          </w:rPr>
          <w:t>Zasady rozstrzygania postępowania nieobjętego uPzp</w:t>
        </w:r>
        <w:r>
          <w:rPr>
            <w:webHidden/>
          </w:rPr>
          <w:tab/>
        </w:r>
        <w:r>
          <w:rPr>
            <w:webHidden/>
          </w:rPr>
          <w:fldChar w:fldCharType="begin"/>
        </w:r>
        <w:r>
          <w:rPr>
            <w:webHidden/>
          </w:rPr>
          <w:instrText xml:space="preserve"> PAGEREF _Toc532628703 \h </w:instrText>
        </w:r>
        <w:r>
          <w:rPr>
            <w:webHidden/>
          </w:rPr>
        </w:r>
        <w:r>
          <w:rPr>
            <w:webHidden/>
          </w:rPr>
          <w:fldChar w:fldCharType="separate"/>
        </w:r>
        <w:r>
          <w:rPr>
            <w:webHidden/>
          </w:rPr>
          <w:t>33</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4" w:history="1">
        <w:r w:rsidRPr="00F2252B">
          <w:rPr>
            <w:rStyle w:val="Hipercze"/>
          </w:rPr>
          <w:t>§ 47</w:t>
        </w:r>
        <w:r>
          <w:rPr>
            <w:rFonts w:asciiTheme="minorHAnsi" w:eastAsiaTheme="minorEastAsia" w:hAnsiTheme="minorHAnsi" w:cstheme="minorBidi"/>
            <w:bCs w:val="0"/>
            <w:sz w:val="22"/>
            <w:szCs w:val="22"/>
          </w:rPr>
          <w:tab/>
        </w:r>
        <w:r w:rsidRPr="00F2252B">
          <w:rPr>
            <w:rStyle w:val="Hipercze"/>
          </w:rPr>
          <w:t>Propozycja komisji przetargowej dotycząca rozstrzygnięcia postępowania objętego i nieobjętego uPzp</w:t>
        </w:r>
        <w:r>
          <w:rPr>
            <w:webHidden/>
          </w:rPr>
          <w:tab/>
        </w:r>
        <w:r>
          <w:rPr>
            <w:webHidden/>
          </w:rPr>
          <w:fldChar w:fldCharType="begin"/>
        </w:r>
        <w:r>
          <w:rPr>
            <w:webHidden/>
          </w:rPr>
          <w:instrText xml:space="preserve"> PAGEREF _Toc532628704 \h </w:instrText>
        </w:r>
        <w:r>
          <w:rPr>
            <w:webHidden/>
          </w:rPr>
        </w:r>
        <w:r>
          <w:rPr>
            <w:webHidden/>
          </w:rPr>
          <w:fldChar w:fldCharType="separate"/>
        </w:r>
        <w:r>
          <w:rPr>
            <w:webHidden/>
          </w:rPr>
          <w:t>34</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5" w:history="1">
        <w:r w:rsidRPr="00F2252B">
          <w:rPr>
            <w:rStyle w:val="Hipercze"/>
          </w:rPr>
          <w:t>§ 49</w:t>
        </w:r>
        <w:r>
          <w:rPr>
            <w:rFonts w:asciiTheme="minorHAnsi" w:eastAsiaTheme="minorEastAsia" w:hAnsiTheme="minorHAnsi" w:cstheme="minorBidi"/>
            <w:bCs w:val="0"/>
            <w:sz w:val="22"/>
            <w:szCs w:val="22"/>
          </w:rPr>
          <w:tab/>
        </w:r>
        <w:r w:rsidRPr="00F2252B">
          <w:rPr>
            <w:rStyle w:val="Hipercze"/>
          </w:rPr>
          <w:t>Zatwierdzenie propozycji komisji przetargowej dotyczącej rozstrzygnięcia postępowania objętego i nieobjętego uPzp</w:t>
        </w:r>
        <w:r>
          <w:rPr>
            <w:webHidden/>
          </w:rPr>
          <w:tab/>
        </w:r>
        <w:r>
          <w:rPr>
            <w:webHidden/>
          </w:rPr>
          <w:fldChar w:fldCharType="begin"/>
        </w:r>
        <w:r>
          <w:rPr>
            <w:webHidden/>
          </w:rPr>
          <w:instrText xml:space="preserve"> PAGEREF _Toc532628705 \h </w:instrText>
        </w:r>
        <w:r>
          <w:rPr>
            <w:webHidden/>
          </w:rPr>
        </w:r>
        <w:r>
          <w:rPr>
            <w:webHidden/>
          </w:rPr>
          <w:fldChar w:fldCharType="separate"/>
        </w:r>
        <w:r>
          <w:rPr>
            <w:webHidden/>
          </w:rPr>
          <w:t>34</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6" w:history="1">
        <w:r w:rsidRPr="00F2252B">
          <w:rPr>
            <w:rStyle w:val="Hipercze"/>
          </w:rPr>
          <w:t>§ 50</w:t>
        </w:r>
        <w:r>
          <w:rPr>
            <w:rFonts w:asciiTheme="minorHAnsi" w:eastAsiaTheme="minorEastAsia" w:hAnsiTheme="minorHAnsi" w:cstheme="minorBidi"/>
            <w:bCs w:val="0"/>
            <w:sz w:val="22"/>
            <w:szCs w:val="22"/>
          </w:rPr>
          <w:tab/>
        </w:r>
        <w:r w:rsidRPr="00F2252B">
          <w:rPr>
            <w:rStyle w:val="Hipercze"/>
          </w:rPr>
          <w:t>Informowanie o sposobie rozstrzygania postępowania nieobjętego uPzp</w:t>
        </w:r>
        <w:r>
          <w:rPr>
            <w:webHidden/>
          </w:rPr>
          <w:tab/>
        </w:r>
        <w:r>
          <w:rPr>
            <w:webHidden/>
          </w:rPr>
          <w:fldChar w:fldCharType="begin"/>
        </w:r>
        <w:r>
          <w:rPr>
            <w:webHidden/>
          </w:rPr>
          <w:instrText xml:space="preserve"> PAGEREF _Toc532628706 \h </w:instrText>
        </w:r>
        <w:r>
          <w:rPr>
            <w:webHidden/>
          </w:rPr>
        </w:r>
        <w:r>
          <w:rPr>
            <w:webHidden/>
          </w:rPr>
          <w:fldChar w:fldCharType="separate"/>
        </w:r>
        <w:r>
          <w:rPr>
            <w:webHidden/>
          </w:rPr>
          <w:t>35</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7" w:history="1">
        <w:r w:rsidRPr="00F2252B">
          <w:rPr>
            <w:rStyle w:val="Hipercze"/>
          </w:rPr>
          <w:t>§ 52</w:t>
        </w:r>
        <w:r>
          <w:rPr>
            <w:rFonts w:asciiTheme="minorHAnsi" w:eastAsiaTheme="minorEastAsia" w:hAnsiTheme="minorHAnsi" w:cstheme="minorBidi"/>
            <w:bCs w:val="0"/>
            <w:sz w:val="22"/>
            <w:szCs w:val="22"/>
          </w:rPr>
          <w:tab/>
        </w:r>
        <w:r w:rsidRPr="00F2252B">
          <w:rPr>
            <w:rStyle w:val="Hipercze"/>
          </w:rPr>
          <w:t>Zapisy umowy zawartej w trybie nieobjętym uPzp</w:t>
        </w:r>
        <w:r>
          <w:rPr>
            <w:webHidden/>
          </w:rPr>
          <w:tab/>
        </w:r>
        <w:r>
          <w:rPr>
            <w:webHidden/>
          </w:rPr>
          <w:fldChar w:fldCharType="begin"/>
        </w:r>
        <w:r>
          <w:rPr>
            <w:webHidden/>
          </w:rPr>
          <w:instrText xml:space="preserve"> PAGEREF _Toc532628707 \h </w:instrText>
        </w:r>
        <w:r>
          <w:rPr>
            <w:webHidden/>
          </w:rPr>
        </w:r>
        <w:r>
          <w:rPr>
            <w:webHidden/>
          </w:rPr>
          <w:fldChar w:fldCharType="separate"/>
        </w:r>
        <w:r>
          <w:rPr>
            <w:webHidden/>
          </w:rPr>
          <w:t>35</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8" w:history="1">
        <w:r w:rsidRPr="00F2252B">
          <w:rPr>
            <w:rStyle w:val="Hipercze"/>
          </w:rPr>
          <w:t>§ 53</w:t>
        </w:r>
        <w:r>
          <w:rPr>
            <w:rFonts w:asciiTheme="minorHAnsi" w:eastAsiaTheme="minorEastAsia" w:hAnsiTheme="minorHAnsi" w:cstheme="minorBidi"/>
            <w:bCs w:val="0"/>
            <w:sz w:val="22"/>
            <w:szCs w:val="22"/>
          </w:rPr>
          <w:tab/>
        </w:r>
        <w:r w:rsidRPr="00F2252B">
          <w:rPr>
            <w:rStyle w:val="Hipercze"/>
          </w:rPr>
          <w:t>Zawarcie umowy</w:t>
        </w:r>
        <w:r>
          <w:rPr>
            <w:webHidden/>
          </w:rPr>
          <w:tab/>
        </w:r>
        <w:r>
          <w:rPr>
            <w:webHidden/>
          </w:rPr>
          <w:fldChar w:fldCharType="begin"/>
        </w:r>
        <w:r>
          <w:rPr>
            <w:webHidden/>
          </w:rPr>
          <w:instrText xml:space="preserve"> PAGEREF _Toc532628708 \h </w:instrText>
        </w:r>
        <w:r>
          <w:rPr>
            <w:webHidden/>
          </w:rPr>
        </w:r>
        <w:r>
          <w:rPr>
            <w:webHidden/>
          </w:rPr>
          <w:fldChar w:fldCharType="separate"/>
        </w:r>
        <w:r>
          <w:rPr>
            <w:webHidden/>
          </w:rPr>
          <w:t>37</w:t>
        </w:r>
        <w:r>
          <w:rPr>
            <w:webHidden/>
          </w:rPr>
          <w:fldChar w:fldCharType="end"/>
        </w:r>
      </w:hyperlink>
    </w:p>
    <w:p w:rsidR="00E143F0" w:rsidRDefault="00E143F0">
      <w:pPr>
        <w:pStyle w:val="Spistreci1"/>
        <w:rPr>
          <w:rFonts w:asciiTheme="minorHAnsi" w:eastAsiaTheme="minorEastAsia" w:hAnsiTheme="minorHAnsi" w:cstheme="minorBidi"/>
          <w:bCs w:val="0"/>
          <w:sz w:val="22"/>
          <w:szCs w:val="22"/>
        </w:rPr>
      </w:pPr>
      <w:hyperlink w:anchor="_Toc532628709" w:history="1">
        <w:r w:rsidRPr="00F2252B">
          <w:rPr>
            <w:rStyle w:val="Hipercze"/>
          </w:rPr>
          <w:t>§ 57</w:t>
        </w:r>
        <w:r>
          <w:rPr>
            <w:rFonts w:asciiTheme="minorHAnsi" w:eastAsiaTheme="minorEastAsia" w:hAnsiTheme="minorHAnsi" w:cstheme="minorBidi"/>
            <w:bCs w:val="0"/>
            <w:sz w:val="22"/>
            <w:szCs w:val="22"/>
          </w:rPr>
          <w:tab/>
        </w:r>
        <w:r w:rsidRPr="00F2252B">
          <w:rPr>
            <w:rStyle w:val="Hipercze"/>
          </w:rPr>
          <w:t>Zasady udostępniania dokumentacji w postępowaniu nieobjętym uPzp</w:t>
        </w:r>
        <w:r>
          <w:rPr>
            <w:webHidden/>
          </w:rPr>
          <w:tab/>
        </w:r>
        <w:r>
          <w:rPr>
            <w:webHidden/>
          </w:rPr>
          <w:fldChar w:fldCharType="begin"/>
        </w:r>
        <w:r>
          <w:rPr>
            <w:webHidden/>
          </w:rPr>
          <w:instrText xml:space="preserve"> PAGEREF _Toc532628709 \h </w:instrText>
        </w:r>
        <w:r>
          <w:rPr>
            <w:webHidden/>
          </w:rPr>
        </w:r>
        <w:r>
          <w:rPr>
            <w:webHidden/>
          </w:rPr>
          <w:fldChar w:fldCharType="separate"/>
        </w:r>
        <w:r>
          <w:rPr>
            <w:webHidden/>
          </w:rPr>
          <w:t>38</w:t>
        </w:r>
        <w:r>
          <w:rPr>
            <w:webHidden/>
          </w:rPr>
          <w:fldChar w:fldCharType="end"/>
        </w:r>
      </w:hyperlink>
    </w:p>
    <w:p w:rsidR="00E143F0" w:rsidRDefault="00E143F0">
      <w:pPr>
        <w:pStyle w:val="Spistreci4"/>
        <w:rPr>
          <w:rFonts w:asciiTheme="minorHAnsi" w:eastAsiaTheme="minorEastAsia" w:hAnsiTheme="minorHAnsi" w:cstheme="minorBidi"/>
          <w:noProof/>
          <w:sz w:val="22"/>
          <w:szCs w:val="22"/>
        </w:rPr>
      </w:pPr>
      <w:hyperlink w:anchor="_Toc532628710" w:history="1">
        <w:r w:rsidRPr="00F2252B">
          <w:rPr>
            <w:rStyle w:val="Hipercze"/>
            <w:noProof/>
          </w:rPr>
          <w:t>Załącznik nr 1:</w:t>
        </w:r>
        <w:r>
          <w:rPr>
            <w:rFonts w:asciiTheme="minorHAnsi" w:eastAsiaTheme="minorEastAsia" w:hAnsiTheme="minorHAnsi" w:cstheme="minorBidi"/>
            <w:noProof/>
            <w:sz w:val="22"/>
            <w:szCs w:val="22"/>
          </w:rPr>
          <w:tab/>
        </w:r>
        <w:r w:rsidRPr="00F2252B">
          <w:rPr>
            <w:rStyle w:val="Hipercze"/>
            <w:noProof/>
          </w:rPr>
          <w:t>Zasady pracy Komisji Przetargowej Polskiej Grupy Górniczej S.A.</w:t>
        </w:r>
        <w:r>
          <w:rPr>
            <w:noProof/>
            <w:webHidden/>
          </w:rPr>
          <w:tab/>
        </w:r>
        <w:r>
          <w:rPr>
            <w:noProof/>
            <w:webHidden/>
          </w:rPr>
          <w:fldChar w:fldCharType="begin"/>
        </w:r>
        <w:r>
          <w:rPr>
            <w:noProof/>
            <w:webHidden/>
          </w:rPr>
          <w:instrText xml:space="preserve"> PAGEREF _Toc532628710 \h </w:instrText>
        </w:r>
        <w:r>
          <w:rPr>
            <w:noProof/>
            <w:webHidden/>
          </w:rPr>
        </w:r>
        <w:r>
          <w:rPr>
            <w:noProof/>
            <w:webHidden/>
          </w:rPr>
          <w:fldChar w:fldCharType="separate"/>
        </w:r>
        <w:r>
          <w:rPr>
            <w:noProof/>
            <w:webHidden/>
          </w:rPr>
          <w:t>39</w:t>
        </w:r>
        <w:r>
          <w:rPr>
            <w:noProof/>
            <w:webHidden/>
          </w:rPr>
          <w:fldChar w:fldCharType="end"/>
        </w:r>
      </w:hyperlink>
    </w:p>
    <w:p w:rsidR="00E143F0" w:rsidRDefault="00E143F0">
      <w:pPr>
        <w:pStyle w:val="Spistreci4"/>
        <w:rPr>
          <w:rFonts w:asciiTheme="minorHAnsi" w:eastAsiaTheme="minorEastAsia" w:hAnsiTheme="minorHAnsi" w:cstheme="minorBidi"/>
          <w:noProof/>
          <w:sz w:val="22"/>
          <w:szCs w:val="22"/>
        </w:rPr>
      </w:pPr>
      <w:hyperlink w:anchor="_Toc532628711" w:history="1">
        <w:r w:rsidRPr="00F2252B">
          <w:rPr>
            <w:rStyle w:val="Hipercze"/>
            <w:noProof/>
          </w:rPr>
          <w:t>Załącznik nr 2:</w:t>
        </w:r>
        <w:r>
          <w:rPr>
            <w:rFonts w:asciiTheme="minorHAnsi" w:eastAsiaTheme="minorEastAsia" w:hAnsiTheme="minorHAnsi" w:cstheme="minorBidi"/>
            <w:noProof/>
            <w:sz w:val="22"/>
            <w:szCs w:val="22"/>
          </w:rPr>
          <w:tab/>
        </w:r>
        <w:r w:rsidRPr="00F2252B">
          <w:rPr>
            <w:rStyle w:val="Hipercze"/>
            <w:noProof/>
          </w:rPr>
          <w:t>Zasady zawieszania w prawach Kwalifikowanego Dostawcy w Centralnej Bazie Kwalifikowanych Dostawców Polskiej Grupy Górniczej S.A. (CBKD)</w:t>
        </w:r>
        <w:r>
          <w:rPr>
            <w:noProof/>
            <w:webHidden/>
          </w:rPr>
          <w:tab/>
        </w:r>
        <w:r>
          <w:rPr>
            <w:noProof/>
            <w:webHidden/>
          </w:rPr>
          <w:fldChar w:fldCharType="begin"/>
        </w:r>
        <w:r>
          <w:rPr>
            <w:noProof/>
            <w:webHidden/>
          </w:rPr>
          <w:instrText xml:space="preserve"> PAGEREF _Toc532628711 \h </w:instrText>
        </w:r>
        <w:r>
          <w:rPr>
            <w:noProof/>
            <w:webHidden/>
          </w:rPr>
        </w:r>
        <w:r>
          <w:rPr>
            <w:noProof/>
            <w:webHidden/>
          </w:rPr>
          <w:fldChar w:fldCharType="separate"/>
        </w:r>
        <w:r>
          <w:rPr>
            <w:noProof/>
            <w:webHidden/>
          </w:rPr>
          <w:t>45</w:t>
        </w:r>
        <w:r>
          <w:rPr>
            <w:noProof/>
            <w:webHidden/>
          </w:rPr>
          <w:fldChar w:fldCharType="end"/>
        </w:r>
      </w:hyperlink>
    </w:p>
    <w:p w:rsidR="00E143F0" w:rsidRDefault="00E143F0">
      <w:pPr>
        <w:pStyle w:val="Spistreci4"/>
        <w:rPr>
          <w:rFonts w:asciiTheme="minorHAnsi" w:eastAsiaTheme="minorEastAsia" w:hAnsiTheme="minorHAnsi" w:cstheme="minorBidi"/>
          <w:noProof/>
          <w:sz w:val="22"/>
          <w:szCs w:val="22"/>
        </w:rPr>
      </w:pPr>
      <w:hyperlink w:anchor="_Toc532628712" w:history="1">
        <w:r w:rsidRPr="00F2252B">
          <w:rPr>
            <w:rStyle w:val="Hipercze"/>
            <w:noProof/>
          </w:rPr>
          <w:t>Załącznik nr 4:</w:t>
        </w:r>
        <w:r>
          <w:rPr>
            <w:rFonts w:asciiTheme="minorHAnsi" w:eastAsiaTheme="minorEastAsia" w:hAnsiTheme="minorHAnsi" w:cstheme="minorBidi"/>
            <w:noProof/>
            <w:sz w:val="22"/>
            <w:szCs w:val="22"/>
          </w:rPr>
          <w:tab/>
        </w:r>
        <w:r w:rsidRPr="00F2252B">
          <w:rPr>
            <w:rStyle w:val="Hipercze"/>
            <w:noProof/>
          </w:rPr>
          <w:t>Wykaz ogólnych warunków udziału oraz szczegółowy sposób ich spełnienia w postępowaniu nieobjętym uPzp</w:t>
        </w:r>
        <w:r>
          <w:rPr>
            <w:noProof/>
            <w:webHidden/>
          </w:rPr>
          <w:tab/>
        </w:r>
        <w:r>
          <w:rPr>
            <w:noProof/>
            <w:webHidden/>
          </w:rPr>
          <w:fldChar w:fldCharType="begin"/>
        </w:r>
        <w:r>
          <w:rPr>
            <w:noProof/>
            <w:webHidden/>
          </w:rPr>
          <w:instrText xml:space="preserve"> PAGEREF _Toc532628712 \h </w:instrText>
        </w:r>
        <w:r>
          <w:rPr>
            <w:noProof/>
            <w:webHidden/>
          </w:rPr>
        </w:r>
        <w:r>
          <w:rPr>
            <w:noProof/>
            <w:webHidden/>
          </w:rPr>
          <w:fldChar w:fldCharType="separate"/>
        </w:r>
        <w:r>
          <w:rPr>
            <w:noProof/>
            <w:webHidden/>
          </w:rPr>
          <w:t>46</w:t>
        </w:r>
        <w:r>
          <w:rPr>
            <w:noProof/>
            <w:webHidden/>
          </w:rPr>
          <w:fldChar w:fldCharType="end"/>
        </w:r>
      </w:hyperlink>
    </w:p>
    <w:p w:rsidR="00E143F0" w:rsidRDefault="00E143F0">
      <w:pPr>
        <w:pStyle w:val="Spistreci4"/>
        <w:tabs>
          <w:tab w:val="left" w:pos="2593"/>
        </w:tabs>
        <w:rPr>
          <w:rFonts w:asciiTheme="minorHAnsi" w:eastAsiaTheme="minorEastAsia" w:hAnsiTheme="minorHAnsi" w:cstheme="minorBidi"/>
          <w:noProof/>
          <w:sz w:val="22"/>
          <w:szCs w:val="22"/>
        </w:rPr>
      </w:pPr>
      <w:hyperlink w:anchor="_Toc532628713" w:history="1">
        <w:r w:rsidRPr="00F2252B">
          <w:rPr>
            <w:rStyle w:val="Hipercze"/>
            <w:noProof/>
          </w:rPr>
          <w:t>Załącznik nr 5:</w:t>
        </w:r>
        <w:r>
          <w:rPr>
            <w:rFonts w:asciiTheme="minorHAnsi" w:eastAsiaTheme="minorEastAsia" w:hAnsiTheme="minorHAnsi" w:cstheme="minorBidi"/>
            <w:noProof/>
            <w:sz w:val="22"/>
            <w:szCs w:val="22"/>
          </w:rPr>
          <w:tab/>
        </w:r>
        <w:r w:rsidRPr="00F2252B">
          <w:rPr>
            <w:rStyle w:val="Hipercze"/>
            <w:noProof/>
          </w:rPr>
          <w:t>Wytyczne dotyczące zasad postępowania w przypadku udostępniania dokumentacji</w:t>
        </w:r>
        <w:r>
          <w:rPr>
            <w:noProof/>
            <w:webHidden/>
          </w:rPr>
          <w:tab/>
        </w:r>
        <w:r>
          <w:rPr>
            <w:noProof/>
            <w:webHidden/>
          </w:rPr>
          <w:fldChar w:fldCharType="begin"/>
        </w:r>
        <w:r>
          <w:rPr>
            <w:noProof/>
            <w:webHidden/>
          </w:rPr>
          <w:instrText xml:space="preserve"> PAGEREF _Toc532628713 \h </w:instrText>
        </w:r>
        <w:r>
          <w:rPr>
            <w:noProof/>
            <w:webHidden/>
          </w:rPr>
        </w:r>
        <w:r>
          <w:rPr>
            <w:noProof/>
            <w:webHidden/>
          </w:rPr>
          <w:fldChar w:fldCharType="separate"/>
        </w:r>
        <w:r>
          <w:rPr>
            <w:noProof/>
            <w:webHidden/>
          </w:rPr>
          <w:t>48</w:t>
        </w:r>
        <w:r>
          <w:rPr>
            <w:noProof/>
            <w:webHidden/>
          </w:rPr>
          <w:fldChar w:fldCharType="end"/>
        </w:r>
      </w:hyperlink>
    </w:p>
    <w:p w:rsidR="006C6A3F" w:rsidRPr="001F571F" w:rsidRDefault="006C6A3F" w:rsidP="005D7BC9">
      <w:pPr>
        <w:tabs>
          <w:tab w:val="right" w:pos="10065"/>
        </w:tabs>
        <w:ind w:right="544"/>
        <w:sectPr w:rsidR="006C6A3F" w:rsidRPr="001F571F" w:rsidSect="00A1513F">
          <w:pgSz w:w="11906" w:h="16838"/>
          <w:pgMar w:top="1418" w:right="926" w:bottom="1418" w:left="1080" w:header="709" w:footer="709" w:gutter="0"/>
          <w:cols w:space="708"/>
          <w:docGrid w:linePitch="360"/>
        </w:sectPr>
      </w:pPr>
      <w:r w:rsidRPr="001F571F">
        <w:fldChar w:fldCharType="end"/>
      </w:r>
    </w:p>
    <w:p w:rsidR="0048231A" w:rsidRPr="001F571F" w:rsidRDefault="0048231A" w:rsidP="0048231A">
      <w:pPr>
        <w:pStyle w:val="Nagwek1"/>
      </w:pPr>
      <w:bookmarkStart w:id="0" w:name="_Toc532628669"/>
      <w:r w:rsidRPr="001F571F">
        <w:t>Dział I. Przepisy Ogólne</w:t>
      </w:r>
      <w:bookmarkEnd w:id="0"/>
    </w:p>
    <w:p w:rsidR="0048231A" w:rsidRPr="001F571F" w:rsidRDefault="0048231A" w:rsidP="006C6A3F">
      <w:pPr>
        <w:pStyle w:val="Nagwek1"/>
      </w:pPr>
    </w:p>
    <w:p w:rsidR="006C6A3F" w:rsidRPr="001F571F" w:rsidRDefault="00DE0EF5" w:rsidP="006C6A3F">
      <w:pPr>
        <w:pStyle w:val="Nagwek1"/>
      </w:pPr>
      <w:bookmarkStart w:id="1" w:name="_Toc532628670"/>
      <w:r w:rsidRPr="001F571F">
        <w:t>§ 1</w:t>
      </w:r>
      <w:r w:rsidR="00FB2D24" w:rsidRPr="001F571F">
        <w:tab/>
      </w:r>
      <w:r w:rsidR="00CF07FA" w:rsidRPr="001F571F">
        <w:t>Definicje</w:t>
      </w:r>
      <w:bookmarkEnd w:id="1"/>
    </w:p>
    <w:p w:rsidR="006C6A3F" w:rsidRPr="001F571F" w:rsidRDefault="006C6A3F" w:rsidP="002A477E">
      <w:pPr>
        <w:numPr>
          <w:ilvl w:val="0"/>
          <w:numId w:val="20"/>
        </w:numPr>
      </w:pPr>
      <w:r w:rsidRPr="001F571F">
        <w:t>Ilekroć w Regulaminie jest mowa o:</w:t>
      </w:r>
    </w:p>
    <w:p w:rsidR="006C6A3F" w:rsidRPr="001F571F" w:rsidRDefault="006C6A3F" w:rsidP="002A477E">
      <w:pPr>
        <w:numPr>
          <w:ilvl w:val="1"/>
          <w:numId w:val="20"/>
        </w:numPr>
        <w:rPr>
          <w:bCs/>
        </w:rPr>
      </w:pPr>
      <w:r w:rsidRPr="001F571F">
        <w:rPr>
          <w:b/>
        </w:rPr>
        <w:t xml:space="preserve">Zamawiającym </w:t>
      </w:r>
      <w:r w:rsidRPr="001F571F">
        <w:t>–</w:t>
      </w:r>
      <w:r w:rsidRPr="001F571F">
        <w:rPr>
          <w:b/>
        </w:rPr>
        <w:t xml:space="preserve"> </w:t>
      </w:r>
      <w:r w:rsidRPr="001F571F">
        <w:rPr>
          <w:bCs/>
        </w:rPr>
        <w:t>należy przez to rozumieć</w:t>
      </w:r>
      <w:r w:rsidR="00ED49E8" w:rsidRPr="001F571F">
        <w:rPr>
          <w:bCs/>
        </w:rPr>
        <w:t>:</w:t>
      </w:r>
      <w:r w:rsidRPr="001F571F">
        <w:rPr>
          <w:bCs/>
        </w:rPr>
        <w:t xml:space="preserve"> </w:t>
      </w:r>
      <w:r w:rsidR="00DD3D48" w:rsidRPr="001F571F">
        <w:rPr>
          <w:bCs/>
        </w:rPr>
        <w:t xml:space="preserve">Polską Grupę Górniczą </w:t>
      </w:r>
      <w:r w:rsidR="00C90CA7" w:rsidRPr="001F571F">
        <w:rPr>
          <w:bCs/>
        </w:rPr>
        <w:t>S.A.</w:t>
      </w:r>
      <w:r w:rsidRPr="001F571F">
        <w:rPr>
          <w:bCs/>
        </w:rPr>
        <w:t>,</w:t>
      </w:r>
      <w:r w:rsidR="00ED49E8" w:rsidRPr="001F571F">
        <w:rPr>
          <w:bCs/>
        </w:rPr>
        <w:t xml:space="preserve"> </w:t>
      </w:r>
    </w:p>
    <w:p w:rsidR="006C6A3F" w:rsidRPr="001F571F" w:rsidRDefault="006C6A3F" w:rsidP="002A477E">
      <w:pPr>
        <w:numPr>
          <w:ilvl w:val="1"/>
          <w:numId w:val="20"/>
        </w:numPr>
      </w:pPr>
      <w:r w:rsidRPr="001F571F">
        <w:rPr>
          <w:b/>
        </w:rPr>
        <w:t>Jednostce organizacyjnej</w:t>
      </w:r>
      <w:r w:rsidRPr="001F571F">
        <w:t xml:space="preserve"> – należy przez to rozumieć </w:t>
      </w:r>
      <w:r w:rsidR="00912190" w:rsidRPr="001F571F">
        <w:t>Centralę, Kopalnie</w:t>
      </w:r>
      <w:r w:rsidR="00DD3D48" w:rsidRPr="001F571F">
        <w:t>, Kopalnie Zespolone</w:t>
      </w:r>
      <w:r w:rsidR="00912190" w:rsidRPr="001F571F">
        <w:t xml:space="preserve"> lub Specjalistyczne Jednostki Organizacyjne</w:t>
      </w:r>
      <w:r w:rsidRPr="001F571F">
        <w:t xml:space="preserve"> </w:t>
      </w:r>
      <w:r w:rsidR="003370D1" w:rsidRPr="001F571F">
        <w:t>Polskiej Grupy Górniczej</w:t>
      </w:r>
      <w:r w:rsidR="00E8254E" w:rsidRPr="001F571F">
        <w:t>,</w:t>
      </w:r>
    </w:p>
    <w:p w:rsidR="00F75A0B" w:rsidRPr="001F571F" w:rsidRDefault="004201D5" w:rsidP="002A477E">
      <w:pPr>
        <w:numPr>
          <w:ilvl w:val="1"/>
          <w:numId w:val="20"/>
        </w:numPr>
      </w:pPr>
      <w:r w:rsidRPr="001F571F">
        <w:rPr>
          <w:b/>
        </w:rPr>
        <w:t xml:space="preserve">Kierowniku </w:t>
      </w:r>
      <w:r w:rsidR="00F75A0B" w:rsidRPr="001F571F">
        <w:rPr>
          <w:b/>
        </w:rPr>
        <w:t>zamawiającego</w:t>
      </w:r>
      <w:r w:rsidRPr="001F571F">
        <w:t xml:space="preserve"> należy przez to rozumieć</w:t>
      </w:r>
      <w:r w:rsidR="00F75A0B" w:rsidRPr="001F571F">
        <w:t>:</w:t>
      </w:r>
    </w:p>
    <w:p w:rsidR="00F75A0B" w:rsidRPr="001F571F" w:rsidRDefault="00F75A0B" w:rsidP="00F75A0B">
      <w:pPr>
        <w:numPr>
          <w:ilvl w:val="2"/>
          <w:numId w:val="20"/>
        </w:numPr>
      </w:pPr>
      <w:r w:rsidRPr="001F571F">
        <w:t xml:space="preserve">dla postępowań objętych </w:t>
      </w:r>
      <w:r w:rsidR="00583F14" w:rsidRPr="001F571F">
        <w:t>uPzp</w:t>
      </w:r>
      <w:r w:rsidRPr="001F571F">
        <w:t xml:space="preserve"> </w:t>
      </w:r>
      <w:r w:rsidR="004201D5" w:rsidRPr="001F571F">
        <w:t xml:space="preserve">- </w:t>
      </w:r>
      <w:r w:rsidR="00AF14C0" w:rsidRPr="001F571F">
        <w:t xml:space="preserve">Zarząd </w:t>
      </w:r>
      <w:r w:rsidR="00DD3D48" w:rsidRPr="001F571F">
        <w:t xml:space="preserve">Polskiej Grupy Górniczej </w:t>
      </w:r>
      <w:r w:rsidR="00F7180B" w:rsidRPr="001F571F">
        <w:t>S.A</w:t>
      </w:r>
      <w:r w:rsidR="00DD3D48" w:rsidRPr="001F571F">
        <w:t>.</w:t>
      </w:r>
    </w:p>
    <w:p w:rsidR="00F75A0B" w:rsidRPr="001F571F" w:rsidRDefault="00F75A0B" w:rsidP="00F75A0B">
      <w:pPr>
        <w:numPr>
          <w:ilvl w:val="2"/>
          <w:numId w:val="20"/>
        </w:numPr>
      </w:pPr>
      <w:r w:rsidRPr="001F571F">
        <w:t xml:space="preserve">dla </w:t>
      </w:r>
      <w:r w:rsidR="004201D5" w:rsidRPr="001F571F">
        <w:t xml:space="preserve">postępowań </w:t>
      </w:r>
      <w:r w:rsidRPr="001F571F">
        <w:t xml:space="preserve">nieobjętych </w:t>
      </w:r>
      <w:r w:rsidR="00583F14" w:rsidRPr="001F571F">
        <w:t>uPzp</w:t>
      </w:r>
      <w:r w:rsidR="004201D5" w:rsidRPr="001F571F">
        <w:t xml:space="preserve"> - </w:t>
      </w:r>
      <w:r w:rsidRPr="001F571F">
        <w:t>właściw</w:t>
      </w:r>
      <w:r w:rsidR="005E6CFC" w:rsidRPr="001F571F">
        <w:t>ych</w:t>
      </w:r>
      <w:r w:rsidRPr="001F571F">
        <w:t xml:space="preserve"> pełnomocni</w:t>
      </w:r>
      <w:r w:rsidR="005E6CFC" w:rsidRPr="001F571F">
        <w:t>ków</w:t>
      </w:r>
      <w:r w:rsidRPr="001F571F">
        <w:t xml:space="preserve"> Zarządu </w:t>
      </w:r>
      <w:r w:rsidR="0008602C" w:rsidRPr="001F571F">
        <w:br/>
      </w:r>
      <w:r w:rsidR="00DD3D48" w:rsidRPr="001F571F">
        <w:t xml:space="preserve">Polskiej Grupy Górniczej </w:t>
      </w:r>
      <w:r w:rsidR="00F7180B" w:rsidRPr="001F571F">
        <w:t>S.A</w:t>
      </w:r>
      <w:r w:rsidR="00DD3D48" w:rsidRPr="001F571F">
        <w:t>.</w:t>
      </w:r>
      <w:r w:rsidR="004201D5" w:rsidRPr="001F571F">
        <w:t xml:space="preserve"> w zak</w:t>
      </w:r>
      <w:r w:rsidR="00AF14C0" w:rsidRPr="001F571F">
        <w:t>resie udzielonych pełnomocnictw</w:t>
      </w:r>
    </w:p>
    <w:p w:rsidR="006C6A3F" w:rsidRPr="001F571F" w:rsidRDefault="006C6A3F" w:rsidP="002A477E">
      <w:pPr>
        <w:numPr>
          <w:ilvl w:val="1"/>
          <w:numId w:val="20"/>
        </w:numPr>
      </w:pPr>
      <w:r w:rsidRPr="001F571F">
        <w:rPr>
          <w:b/>
        </w:rPr>
        <w:t>SIWZ</w:t>
      </w:r>
      <w:r w:rsidRPr="001F571F">
        <w:t xml:space="preserve"> </w:t>
      </w:r>
      <w:r w:rsidR="002F33BF" w:rsidRPr="001F571F">
        <w:t xml:space="preserve">- </w:t>
      </w:r>
      <w:r w:rsidRPr="001F571F">
        <w:t>należy przez to rozumieć specyfikację istotnych warunków zamówienia</w:t>
      </w:r>
      <w:r w:rsidR="001D6B94" w:rsidRPr="001F571F">
        <w:t xml:space="preserve"> lub inny dokument z nim tożsamy</w:t>
      </w:r>
    </w:p>
    <w:p w:rsidR="006C6A3F" w:rsidRPr="001F571F" w:rsidRDefault="00583F14" w:rsidP="002A477E">
      <w:pPr>
        <w:numPr>
          <w:ilvl w:val="1"/>
          <w:numId w:val="20"/>
        </w:numPr>
        <w:rPr>
          <w:bCs/>
        </w:rPr>
      </w:pPr>
      <w:r w:rsidRPr="001F571F">
        <w:rPr>
          <w:b/>
        </w:rPr>
        <w:t>uPzp</w:t>
      </w:r>
      <w:r w:rsidR="00C545BD" w:rsidRPr="001F571F">
        <w:rPr>
          <w:b/>
        </w:rPr>
        <w:t xml:space="preserve"> </w:t>
      </w:r>
      <w:r w:rsidR="002F33BF" w:rsidRPr="001F571F">
        <w:t>-</w:t>
      </w:r>
      <w:r w:rsidR="002F33BF" w:rsidRPr="001F571F">
        <w:rPr>
          <w:b/>
        </w:rPr>
        <w:t xml:space="preserve"> </w:t>
      </w:r>
      <w:r w:rsidR="006C6A3F" w:rsidRPr="001F571F">
        <w:rPr>
          <w:bCs/>
        </w:rPr>
        <w:t>należy przez to rozumieć Ustawę z dnia 29 stycznia 2004 r. Prawo zamówień publicznych</w:t>
      </w:r>
      <w:r w:rsidR="00DD3D48" w:rsidRPr="001F571F">
        <w:rPr>
          <w:bCs/>
        </w:rPr>
        <w:t xml:space="preserve"> z późniejszymi zmianami</w:t>
      </w:r>
      <w:r w:rsidR="006C6A3F" w:rsidRPr="001F571F">
        <w:rPr>
          <w:bCs/>
        </w:rPr>
        <w:t>,</w:t>
      </w:r>
    </w:p>
    <w:p w:rsidR="006C6A3F" w:rsidRPr="001F571F" w:rsidRDefault="006C6A3F" w:rsidP="002A477E">
      <w:pPr>
        <w:numPr>
          <w:ilvl w:val="1"/>
          <w:numId w:val="20"/>
        </w:numPr>
        <w:rPr>
          <w:bCs/>
        </w:rPr>
      </w:pPr>
      <w:r w:rsidRPr="001F571F">
        <w:rPr>
          <w:b/>
        </w:rPr>
        <w:t xml:space="preserve">Regulaminie </w:t>
      </w:r>
      <w:r w:rsidR="009B3113" w:rsidRPr="001F571F">
        <w:rPr>
          <w:b/>
        </w:rPr>
        <w:t>-</w:t>
      </w:r>
      <w:r w:rsidRPr="001F571F">
        <w:rPr>
          <w:bCs/>
        </w:rPr>
        <w:t xml:space="preserve"> należy przez to rozumieć Regulamin udzielani</w:t>
      </w:r>
      <w:r w:rsidR="00D504BB" w:rsidRPr="001F571F">
        <w:rPr>
          <w:bCs/>
        </w:rPr>
        <w:t>a</w:t>
      </w:r>
      <w:r w:rsidRPr="001F571F">
        <w:rPr>
          <w:bCs/>
        </w:rPr>
        <w:t xml:space="preserve"> zamówień </w:t>
      </w:r>
      <w:r w:rsidR="004201D5" w:rsidRPr="001F571F">
        <w:rPr>
          <w:bCs/>
        </w:rPr>
        <w:br/>
      </w:r>
      <w:r w:rsidRPr="001F571F">
        <w:rPr>
          <w:bCs/>
        </w:rPr>
        <w:t xml:space="preserve">w </w:t>
      </w:r>
      <w:r w:rsidR="00F7180B" w:rsidRPr="001F571F">
        <w:rPr>
          <w:bCs/>
        </w:rPr>
        <w:t>Polskiej Grupie Górniczej S.A.</w:t>
      </w:r>
      <w:r w:rsidRPr="001F571F">
        <w:rPr>
          <w:bCs/>
        </w:rPr>
        <w:t>,</w:t>
      </w:r>
    </w:p>
    <w:p w:rsidR="006C6A3F" w:rsidRPr="001F571F" w:rsidRDefault="006C6A3F" w:rsidP="002A477E">
      <w:pPr>
        <w:numPr>
          <w:ilvl w:val="1"/>
          <w:numId w:val="20"/>
        </w:numPr>
        <w:rPr>
          <w:bCs/>
        </w:rPr>
      </w:pPr>
      <w:r w:rsidRPr="001F571F">
        <w:rPr>
          <w:b/>
        </w:rPr>
        <w:t>Wartości zamówienia</w:t>
      </w:r>
      <w:r w:rsidR="009B3113" w:rsidRPr="001F571F">
        <w:rPr>
          <w:b/>
        </w:rPr>
        <w:t xml:space="preserve"> </w:t>
      </w:r>
      <w:r w:rsidR="00D504BB" w:rsidRPr="001F571F">
        <w:rPr>
          <w:bCs/>
        </w:rPr>
        <w:t>-</w:t>
      </w:r>
      <w:r w:rsidRPr="001F571F">
        <w:rPr>
          <w:bCs/>
        </w:rPr>
        <w:t xml:space="preserve"> należy przez to rozumieć,</w:t>
      </w:r>
      <w:r w:rsidR="00777D4D" w:rsidRPr="001F571F">
        <w:rPr>
          <w:bCs/>
        </w:rPr>
        <w:t xml:space="preserve"> </w:t>
      </w:r>
      <w:r w:rsidR="00FF58E3" w:rsidRPr="001F571F">
        <w:rPr>
          <w:bCs/>
        </w:rPr>
        <w:t>całkowite szacunkowe wynagrodzenie wykonawcy bez podatku od towarów i usług ustalone przez Zamawiającego z należytą starannością</w:t>
      </w:r>
      <w:r w:rsidR="00E8254E" w:rsidRPr="001F571F">
        <w:rPr>
          <w:bCs/>
        </w:rPr>
        <w:t>,</w:t>
      </w:r>
    </w:p>
    <w:p w:rsidR="00CA3F95" w:rsidRPr="001F571F" w:rsidRDefault="006C6A3F" w:rsidP="002A477E">
      <w:pPr>
        <w:numPr>
          <w:ilvl w:val="1"/>
          <w:numId w:val="20"/>
        </w:numPr>
        <w:rPr>
          <w:bCs/>
        </w:rPr>
      </w:pPr>
      <w:r w:rsidRPr="001F571F">
        <w:rPr>
          <w:b/>
        </w:rPr>
        <w:t xml:space="preserve">Wartości postępowania </w:t>
      </w:r>
      <w:r w:rsidR="00D504BB" w:rsidRPr="001F571F">
        <w:rPr>
          <w:bCs/>
        </w:rPr>
        <w:t>-</w:t>
      </w:r>
      <w:r w:rsidRPr="001F571F">
        <w:rPr>
          <w:bCs/>
        </w:rPr>
        <w:t xml:space="preserve"> należy przez to rozumieć wartość netto </w:t>
      </w:r>
      <w:r w:rsidR="00CA3F95" w:rsidRPr="001F571F">
        <w:rPr>
          <w:bCs/>
        </w:rPr>
        <w:t xml:space="preserve">części lub całości </w:t>
      </w:r>
      <w:r w:rsidRPr="001F571F">
        <w:rPr>
          <w:bCs/>
        </w:rPr>
        <w:t xml:space="preserve">zamówienia </w:t>
      </w:r>
      <w:r w:rsidR="00CA3F95" w:rsidRPr="001F571F">
        <w:rPr>
          <w:bCs/>
        </w:rPr>
        <w:t>objęte</w:t>
      </w:r>
      <w:r w:rsidR="009B3113" w:rsidRPr="001F571F">
        <w:rPr>
          <w:bCs/>
        </w:rPr>
        <w:t>go</w:t>
      </w:r>
      <w:r w:rsidR="00CA3F95" w:rsidRPr="001F571F">
        <w:rPr>
          <w:bCs/>
        </w:rPr>
        <w:t xml:space="preserve"> wnioskiem o uruchomienie postępowania</w:t>
      </w:r>
      <w:r w:rsidR="004E25E5" w:rsidRPr="001F571F">
        <w:rPr>
          <w:bCs/>
        </w:rPr>
        <w:t>,</w:t>
      </w:r>
    </w:p>
    <w:p w:rsidR="00F676DE" w:rsidRPr="001F571F" w:rsidRDefault="006C6A3F" w:rsidP="002A477E">
      <w:pPr>
        <w:numPr>
          <w:ilvl w:val="1"/>
          <w:numId w:val="20"/>
        </w:numPr>
        <w:rPr>
          <w:bCs/>
        </w:rPr>
      </w:pPr>
      <w:r w:rsidRPr="001F571F">
        <w:rPr>
          <w:b/>
        </w:rPr>
        <w:t xml:space="preserve">Biurze </w:t>
      </w:r>
      <w:r w:rsidR="00D56192" w:rsidRPr="001F571F">
        <w:rPr>
          <w:b/>
        </w:rPr>
        <w:t>B</w:t>
      </w:r>
      <w:r w:rsidRPr="001F571F">
        <w:rPr>
          <w:b/>
        </w:rPr>
        <w:t>ranżowym</w:t>
      </w:r>
      <w:r w:rsidR="00521E9A" w:rsidRPr="001F571F">
        <w:rPr>
          <w:bCs/>
        </w:rPr>
        <w:t xml:space="preserve"> </w:t>
      </w:r>
      <w:r w:rsidR="00D56192" w:rsidRPr="001F571F">
        <w:rPr>
          <w:bCs/>
        </w:rPr>
        <w:t xml:space="preserve">- </w:t>
      </w:r>
      <w:r w:rsidR="00CF07FA" w:rsidRPr="001F571F">
        <w:rPr>
          <w:bCs/>
        </w:rPr>
        <w:t>należy przez to rozumieć</w:t>
      </w:r>
      <w:r w:rsidR="00CF07FA" w:rsidRPr="001F571F">
        <w:t xml:space="preserve"> właściwe </w:t>
      </w:r>
      <w:r w:rsidR="00D56192" w:rsidRPr="001F571F">
        <w:t>- zgodnie z zakresem rzeczowym określonym w Wytycznych do Regulaminu - B</w:t>
      </w:r>
      <w:r w:rsidR="00CF07FA" w:rsidRPr="001F571F">
        <w:t xml:space="preserve">iuro </w:t>
      </w:r>
      <w:r w:rsidR="00FC79CD" w:rsidRPr="001F571F">
        <w:t xml:space="preserve">i Departament </w:t>
      </w:r>
      <w:r w:rsidR="00FC79CD" w:rsidRPr="001F571F">
        <w:br/>
      </w:r>
      <w:r w:rsidR="00AF14C0" w:rsidRPr="001F571F">
        <w:t xml:space="preserve">w Centrali </w:t>
      </w:r>
      <w:r w:rsidR="00CF07FA" w:rsidRPr="001F571F">
        <w:t xml:space="preserve">sporządzające wniosek lub </w:t>
      </w:r>
      <w:r w:rsidR="00D56192" w:rsidRPr="001F571F">
        <w:t xml:space="preserve">opiniujące wniosek </w:t>
      </w:r>
      <w:r w:rsidR="00CF07FA" w:rsidRPr="001F571F">
        <w:t xml:space="preserve">dokonujące oceny reprezentowane przez Dyrektora tego </w:t>
      </w:r>
      <w:r w:rsidR="00D56192" w:rsidRPr="001F571F">
        <w:t>B</w:t>
      </w:r>
      <w:r w:rsidR="00CF07FA" w:rsidRPr="001F571F">
        <w:t>iura</w:t>
      </w:r>
      <w:r w:rsidR="00FC79CD" w:rsidRPr="001F571F">
        <w:t xml:space="preserve"> lub Departamentu</w:t>
      </w:r>
      <w:r w:rsidR="004E25E5" w:rsidRPr="001F571F">
        <w:rPr>
          <w:bCs/>
        </w:rPr>
        <w:t>,</w:t>
      </w:r>
    </w:p>
    <w:p w:rsidR="006C6A3F" w:rsidRPr="001F571F" w:rsidRDefault="006C6A3F" w:rsidP="002A477E">
      <w:pPr>
        <w:numPr>
          <w:ilvl w:val="1"/>
          <w:numId w:val="20"/>
        </w:numPr>
        <w:rPr>
          <w:bCs/>
        </w:rPr>
      </w:pPr>
      <w:r w:rsidRPr="001F571F">
        <w:rPr>
          <w:b/>
        </w:rPr>
        <w:t xml:space="preserve">Zespole/Komisji ds. Opiniowania </w:t>
      </w:r>
      <w:r w:rsidR="00CB00F6" w:rsidRPr="001F571F">
        <w:rPr>
          <w:b/>
        </w:rPr>
        <w:t>-</w:t>
      </w:r>
      <w:r w:rsidRPr="001F571F">
        <w:rPr>
          <w:bCs/>
        </w:rPr>
        <w:t xml:space="preserve"> należy przez to rozumieć Zespół lub Komisję, działające w oparciu o odrębne uregulowania, </w:t>
      </w:r>
    </w:p>
    <w:p w:rsidR="006C6A3F" w:rsidRPr="001F571F" w:rsidRDefault="006C6A3F" w:rsidP="002A477E">
      <w:pPr>
        <w:numPr>
          <w:ilvl w:val="1"/>
          <w:numId w:val="20"/>
        </w:numPr>
        <w:rPr>
          <w:bCs/>
        </w:rPr>
      </w:pPr>
      <w:r w:rsidRPr="001F571F">
        <w:rPr>
          <w:b/>
        </w:rPr>
        <w:t>Komisji Przetargowej -</w:t>
      </w:r>
      <w:r w:rsidRPr="001F571F">
        <w:rPr>
          <w:bCs/>
        </w:rPr>
        <w:t xml:space="preserve"> należy przez to rozumieć osoby powołane do przygotowania i przeprowadzenia postępowania o udzielenie zamówienia zgodnie </w:t>
      </w:r>
      <w:r w:rsidR="0086346D" w:rsidRPr="001F571F">
        <w:rPr>
          <w:bCs/>
        </w:rPr>
        <w:br/>
      </w:r>
      <w:r w:rsidRPr="001F571F">
        <w:rPr>
          <w:bCs/>
        </w:rPr>
        <w:t>z Regulaminem</w:t>
      </w:r>
      <w:r w:rsidR="001012D8" w:rsidRPr="001F571F">
        <w:rPr>
          <w:bCs/>
        </w:rPr>
        <w:t xml:space="preserve"> lub </w:t>
      </w:r>
      <w:r w:rsidR="00583F14" w:rsidRPr="001F571F">
        <w:rPr>
          <w:bCs/>
        </w:rPr>
        <w:t>uPzp</w:t>
      </w:r>
      <w:r w:rsidRPr="001F571F">
        <w:rPr>
          <w:bCs/>
        </w:rPr>
        <w:t>,</w:t>
      </w:r>
      <w:r w:rsidR="00D504BB" w:rsidRPr="001F571F">
        <w:rPr>
          <w:bCs/>
        </w:rPr>
        <w:t xml:space="preserve"> niezależnie od trybu postępowania</w:t>
      </w:r>
      <w:r w:rsidR="00E8254E" w:rsidRPr="001F571F">
        <w:rPr>
          <w:bCs/>
        </w:rPr>
        <w:t>,</w:t>
      </w:r>
    </w:p>
    <w:p w:rsidR="00DD3D48" w:rsidRPr="001F571F" w:rsidRDefault="00DD3D48" w:rsidP="00DD3D48">
      <w:pPr>
        <w:numPr>
          <w:ilvl w:val="1"/>
          <w:numId w:val="20"/>
        </w:numPr>
      </w:pPr>
      <w:r w:rsidRPr="001F571F">
        <w:rPr>
          <w:b/>
        </w:rPr>
        <w:t xml:space="preserve">Robotach budowlanych - </w:t>
      </w:r>
      <w:r w:rsidRPr="001F571F">
        <w:t>należy przez to rozumieć wykonanie albo zaprojektowanie i wykonanie robót budowlanych określonych w przypisach wydanych na podstawie art. 2c uPzp lub obiektu budowlanego, a także realizację obiektu budowlanego za pomocą dowolnych środków, zgodnie z wymaganiami określonymi przez zamawiającego;</w:t>
      </w:r>
    </w:p>
    <w:p w:rsidR="00DD3D48" w:rsidRPr="001F571F" w:rsidRDefault="00DD3D48" w:rsidP="00DD3D48">
      <w:pPr>
        <w:numPr>
          <w:ilvl w:val="1"/>
          <w:numId w:val="20"/>
        </w:numPr>
      </w:pPr>
      <w:r w:rsidRPr="001F571F">
        <w:rPr>
          <w:b/>
        </w:rPr>
        <w:t xml:space="preserve">Obiekcie budowlanym </w:t>
      </w:r>
      <w:r w:rsidRPr="001F571F">
        <w:t>- należy przez to rozumieć wynik całości robót budowlanych w zakresie budownictwa lub inżynierii lądowej i wodnej, który może samoistnie spełniać funkcję gospodarcza lub techniczną;</w:t>
      </w:r>
    </w:p>
    <w:p w:rsidR="006C6A3F" w:rsidRPr="001F571F" w:rsidRDefault="006C6A3F" w:rsidP="002A477E">
      <w:pPr>
        <w:numPr>
          <w:ilvl w:val="1"/>
          <w:numId w:val="20"/>
        </w:numPr>
        <w:rPr>
          <w:bCs/>
        </w:rPr>
      </w:pPr>
      <w:r w:rsidRPr="001F571F">
        <w:rPr>
          <w:b/>
        </w:rPr>
        <w:t xml:space="preserve">Dostawach </w:t>
      </w:r>
      <w:r w:rsidR="00737B81" w:rsidRPr="001F571F">
        <w:t>-</w:t>
      </w:r>
      <w:r w:rsidR="005723AB" w:rsidRPr="001F571F">
        <w:t xml:space="preserve"> należy przez to rozumieć nabywanie rzeczy oraz innych dóbr, </w:t>
      </w:r>
      <w:r w:rsidR="003370D1" w:rsidRPr="001F571F">
        <w:br/>
      </w:r>
      <w:r w:rsidR="005723AB" w:rsidRPr="001F571F">
        <w:t>w</w:t>
      </w:r>
      <w:r w:rsidR="003370D1" w:rsidRPr="001F571F">
        <w:t xml:space="preserve"> </w:t>
      </w:r>
      <w:r w:rsidR="005723AB" w:rsidRPr="001F571F">
        <w:t>szczególności na podstawie umowy sprzedaży, dostawy, najmu, dzierżawy oraz leasingu z opcją lub bez opcji zakupu, które może obejmować dodatkowo rozmieszczenie lub instalację</w:t>
      </w:r>
      <w:r w:rsidRPr="001F571F">
        <w:rPr>
          <w:bCs/>
        </w:rPr>
        <w:t>,</w:t>
      </w:r>
    </w:p>
    <w:p w:rsidR="006C6A3F" w:rsidRPr="001F571F" w:rsidRDefault="006C6A3F" w:rsidP="002A477E">
      <w:pPr>
        <w:numPr>
          <w:ilvl w:val="1"/>
          <w:numId w:val="20"/>
        </w:numPr>
        <w:rPr>
          <w:bCs/>
        </w:rPr>
      </w:pPr>
      <w:r w:rsidRPr="001F571F">
        <w:rPr>
          <w:b/>
        </w:rPr>
        <w:t>Usługach -</w:t>
      </w:r>
      <w:r w:rsidRPr="001F571F">
        <w:rPr>
          <w:bCs/>
        </w:rPr>
        <w:t xml:space="preserve"> </w:t>
      </w:r>
      <w:r w:rsidR="00FE6067" w:rsidRPr="001F571F">
        <w:t>należy przez to rozumieć wszelkie świadczenia, których przedmiotem nie są roboty budowlane lub dostawy</w:t>
      </w:r>
      <w:r w:rsidR="00E8254E" w:rsidRPr="001F571F">
        <w:rPr>
          <w:bCs/>
        </w:rPr>
        <w:t>,</w:t>
      </w:r>
    </w:p>
    <w:p w:rsidR="0086346D" w:rsidRPr="001F571F" w:rsidRDefault="0086346D" w:rsidP="002A477E">
      <w:pPr>
        <w:numPr>
          <w:ilvl w:val="1"/>
          <w:numId w:val="20"/>
        </w:numPr>
        <w:rPr>
          <w:bCs/>
        </w:rPr>
      </w:pPr>
      <w:r w:rsidRPr="001F571F">
        <w:rPr>
          <w:b/>
          <w:bCs/>
        </w:rPr>
        <w:t>Wszczęci</w:t>
      </w:r>
      <w:r w:rsidR="00D504BB" w:rsidRPr="001F571F">
        <w:rPr>
          <w:b/>
          <w:bCs/>
        </w:rPr>
        <w:t>u</w:t>
      </w:r>
      <w:r w:rsidRPr="001F571F">
        <w:rPr>
          <w:b/>
          <w:bCs/>
        </w:rPr>
        <w:t xml:space="preserve"> postępowania</w:t>
      </w:r>
      <w:r w:rsidR="00AF14C0" w:rsidRPr="001F571F">
        <w:rPr>
          <w:b/>
          <w:bCs/>
        </w:rPr>
        <w:t xml:space="preserve"> (dla postępowań nieobjętych </w:t>
      </w:r>
      <w:r w:rsidR="00583F14" w:rsidRPr="001F571F">
        <w:rPr>
          <w:b/>
          <w:bCs/>
        </w:rPr>
        <w:t>uPzp</w:t>
      </w:r>
      <w:r w:rsidR="00AF14C0" w:rsidRPr="001F571F">
        <w:rPr>
          <w:b/>
          <w:bCs/>
        </w:rPr>
        <w:t>)</w:t>
      </w:r>
      <w:r w:rsidRPr="001F571F">
        <w:rPr>
          <w:bCs/>
        </w:rPr>
        <w:t xml:space="preserve"> </w:t>
      </w:r>
      <w:r w:rsidR="00583F14" w:rsidRPr="001F571F">
        <w:rPr>
          <w:bCs/>
        </w:rPr>
        <w:t xml:space="preserve">- </w:t>
      </w:r>
      <w:r w:rsidR="003B67FA" w:rsidRPr="001F571F">
        <w:rPr>
          <w:bCs/>
        </w:rPr>
        <w:t xml:space="preserve">należy przez to rozumieć </w:t>
      </w:r>
      <w:r w:rsidRPr="001F571F">
        <w:rPr>
          <w:bCs/>
        </w:rPr>
        <w:t xml:space="preserve">dzień uzewnętrznienia woli zamawiającego o udzieleniu zamówienia poprzez </w:t>
      </w:r>
      <w:r w:rsidR="001A46F0" w:rsidRPr="001F571F">
        <w:rPr>
          <w:bCs/>
        </w:rPr>
        <w:t xml:space="preserve">opublikowanie </w:t>
      </w:r>
      <w:r w:rsidRPr="001F571F">
        <w:rPr>
          <w:bCs/>
        </w:rPr>
        <w:t xml:space="preserve">ogłoszenia </w:t>
      </w:r>
      <w:r w:rsidR="001A46F0" w:rsidRPr="001F571F">
        <w:rPr>
          <w:bCs/>
        </w:rPr>
        <w:t xml:space="preserve">o zamówieniu </w:t>
      </w:r>
      <w:r w:rsidR="00AF14C0" w:rsidRPr="001F571F">
        <w:rPr>
          <w:bCs/>
        </w:rPr>
        <w:t xml:space="preserve">na stronie internetowej Zamawiającego </w:t>
      </w:r>
      <w:r w:rsidRPr="001F571F">
        <w:rPr>
          <w:bCs/>
        </w:rPr>
        <w:t>lub poprzez zaproszenie</w:t>
      </w:r>
      <w:r w:rsidR="0062371D" w:rsidRPr="001F571F">
        <w:rPr>
          <w:bCs/>
        </w:rPr>
        <w:t xml:space="preserve"> wykonawców do udziału w postępowaniu</w:t>
      </w:r>
      <w:r w:rsidR="004E25E5" w:rsidRPr="001F571F">
        <w:rPr>
          <w:bCs/>
        </w:rPr>
        <w:t>,</w:t>
      </w:r>
    </w:p>
    <w:p w:rsidR="006C6A3F" w:rsidRPr="001F571F" w:rsidRDefault="00D30CAD" w:rsidP="002A477E">
      <w:pPr>
        <w:numPr>
          <w:ilvl w:val="1"/>
          <w:numId w:val="20"/>
        </w:numPr>
        <w:rPr>
          <w:bCs/>
        </w:rPr>
      </w:pPr>
      <w:r w:rsidRPr="001F571F">
        <w:rPr>
          <w:b/>
        </w:rPr>
        <w:t xml:space="preserve">Zasadach i kierunkach realizacji zakupów objętych Planem Zamówień </w:t>
      </w:r>
      <w:r w:rsidR="006C6A3F" w:rsidRPr="001F571F">
        <w:rPr>
          <w:bCs/>
        </w:rPr>
        <w:t xml:space="preserve">- należy przez to rozumieć </w:t>
      </w:r>
      <w:r w:rsidR="004201D5" w:rsidRPr="001F571F">
        <w:rPr>
          <w:bCs/>
        </w:rPr>
        <w:t>opracowan</w:t>
      </w:r>
      <w:r w:rsidR="00CB00F6" w:rsidRPr="001F571F">
        <w:rPr>
          <w:bCs/>
        </w:rPr>
        <w:t>e</w:t>
      </w:r>
      <w:r w:rsidR="004201D5" w:rsidRPr="001F571F">
        <w:rPr>
          <w:bCs/>
        </w:rPr>
        <w:t xml:space="preserve"> </w:t>
      </w:r>
      <w:r w:rsidR="006C6A3F" w:rsidRPr="001F571F">
        <w:rPr>
          <w:bCs/>
        </w:rPr>
        <w:t>dokument</w:t>
      </w:r>
      <w:r w:rsidR="00CB00F6" w:rsidRPr="001F571F">
        <w:rPr>
          <w:bCs/>
        </w:rPr>
        <w:t>y</w:t>
      </w:r>
      <w:r w:rsidR="006C6A3F" w:rsidRPr="001F571F">
        <w:rPr>
          <w:bCs/>
        </w:rPr>
        <w:t xml:space="preserve"> </w:t>
      </w:r>
      <w:r w:rsidR="004201D5" w:rsidRPr="001F571F">
        <w:rPr>
          <w:bCs/>
        </w:rPr>
        <w:t>określając</w:t>
      </w:r>
      <w:r w:rsidR="00CB00F6" w:rsidRPr="001F571F">
        <w:rPr>
          <w:bCs/>
        </w:rPr>
        <w:t>e</w:t>
      </w:r>
      <w:r w:rsidR="004201D5" w:rsidRPr="001F571F">
        <w:rPr>
          <w:bCs/>
        </w:rPr>
        <w:t xml:space="preserve"> </w:t>
      </w:r>
      <w:r w:rsidR="00BB17DF" w:rsidRPr="001F571F">
        <w:rPr>
          <w:bCs/>
        </w:rPr>
        <w:t>sposób realizacji</w:t>
      </w:r>
      <w:r w:rsidR="006C6A3F" w:rsidRPr="001F571F">
        <w:rPr>
          <w:bCs/>
        </w:rPr>
        <w:t xml:space="preserve"> postępowań</w:t>
      </w:r>
      <w:r w:rsidR="00C90CA7" w:rsidRPr="001F571F">
        <w:rPr>
          <w:bCs/>
        </w:rPr>
        <w:t xml:space="preserve"> w danym roku</w:t>
      </w:r>
      <w:r w:rsidR="004201D5" w:rsidRPr="001F571F">
        <w:rPr>
          <w:bCs/>
        </w:rPr>
        <w:t>,</w:t>
      </w:r>
      <w:r w:rsidR="006C6A3F" w:rsidRPr="001F571F">
        <w:rPr>
          <w:bCs/>
        </w:rPr>
        <w:t xml:space="preserve"> </w:t>
      </w:r>
      <w:r w:rsidR="00D504BB" w:rsidRPr="001F571F">
        <w:rPr>
          <w:bCs/>
        </w:rPr>
        <w:t xml:space="preserve">a </w:t>
      </w:r>
      <w:r w:rsidR="00FA1B85" w:rsidRPr="001F571F">
        <w:rPr>
          <w:bCs/>
        </w:rPr>
        <w:t>w szczególności ogólne założenia i wytyczne dotyczące podstawowych</w:t>
      </w:r>
      <w:r w:rsidR="00C90CA7" w:rsidRPr="001F571F">
        <w:rPr>
          <w:bCs/>
        </w:rPr>
        <w:t xml:space="preserve"> kierunków udzielania zamówień</w:t>
      </w:r>
      <w:r w:rsidR="004E25E5" w:rsidRPr="001F571F">
        <w:rPr>
          <w:bCs/>
        </w:rPr>
        <w:t>,</w:t>
      </w:r>
    </w:p>
    <w:p w:rsidR="00D30CAD" w:rsidRPr="001F571F" w:rsidRDefault="00D30CAD" w:rsidP="002A477E">
      <w:pPr>
        <w:numPr>
          <w:ilvl w:val="1"/>
          <w:numId w:val="20"/>
        </w:numPr>
        <w:rPr>
          <w:bCs/>
        </w:rPr>
      </w:pPr>
      <w:r w:rsidRPr="001F571F">
        <w:rPr>
          <w:b/>
        </w:rPr>
        <w:t xml:space="preserve">Polityce Zakupowej Spółki </w:t>
      </w:r>
      <w:r w:rsidRPr="001F571F">
        <w:rPr>
          <w:bCs/>
        </w:rPr>
        <w:t xml:space="preserve">- należy przez to rozumieć </w:t>
      </w:r>
      <w:r w:rsidR="00C90CA7" w:rsidRPr="001F571F">
        <w:rPr>
          <w:bCs/>
        </w:rPr>
        <w:t xml:space="preserve">opracowany </w:t>
      </w:r>
      <w:r w:rsidR="00C835D3" w:rsidRPr="001F571F">
        <w:rPr>
          <w:bCs/>
        </w:rPr>
        <w:t>dokument określający</w:t>
      </w:r>
      <w:r w:rsidR="00C90CA7" w:rsidRPr="001F571F">
        <w:rPr>
          <w:bCs/>
        </w:rPr>
        <w:t xml:space="preserve"> długookresowe str</w:t>
      </w:r>
      <w:r w:rsidR="002B1CFD" w:rsidRPr="001F571F">
        <w:rPr>
          <w:bCs/>
        </w:rPr>
        <w:t>a</w:t>
      </w:r>
      <w:r w:rsidR="00C90CA7" w:rsidRPr="001F571F">
        <w:rPr>
          <w:bCs/>
        </w:rPr>
        <w:t xml:space="preserve">tegie zakupowe </w:t>
      </w:r>
    </w:p>
    <w:p w:rsidR="00583F14" w:rsidRPr="001F571F" w:rsidRDefault="00583F14" w:rsidP="002A477E">
      <w:pPr>
        <w:numPr>
          <w:ilvl w:val="1"/>
          <w:numId w:val="20"/>
        </w:numPr>
        <w:rPr>
          <w:bCs/>
        </w:rPr>
      </w:pPr>
      <w:r w:rsidRPr="001F571F">
        <w:rPr>
          <w:b/>
        </w:rPr>
        <w:t>Wytycznych</w:t>
      </w:r>
      <w:r w:rsidRPr="001F571F">
        <w:rPr>
          <w:bCs/>
        </w:rPr>
        <w:t xml:space="preserve"> - należy przez to rozumieć odrębn</w:t>
      </w:r>
      <w:r w:rsidR="00620D64" w:rsidRPr="001F571F">
        <w:rPr>
          <w:bCs/>
        </w:rPr>
        <w:t>e</w:t>
      </w:r>
      <w:r w:rsidRPr="001F571F">
        <w:rPr>
          <w:bCs/>
        </w:rPr>
        <w:t xml:space="preserve"> dokument</w:t>
      </w:r>
      <w:r w:rsidR="00620D64" w:rsidRPr="001F571F">
        <w:rPr>
          <w:bCs/>
        </w:rPr>
        <w:t xml:space="preserve">y </w:t>
      </w:r>
      <w:r w:rsidRPr="001F571F">
        <w:rPr>
          <w:bCs/>
        </w:rPr>
        <w:t>kształtując</w:t>
      </w:r>
      <w:r w:rsidR="00620D64" w:rsidRPr="001F571F">
        <w:rPr>
          <w:bCs/>
        </w:rPr>
        <w:t>e</w:t>
      </w:r>
      <w:r w:rsidRPr="001F571F">
        <w:rPr>
          <w:bCs/>
        </w:rPr>
        <w:t xml:space="preserve"> szczegółowe zasady realizacji procesu zakupu w obszarach objętych niniejszym Regulaminem,</w:t>
      </w:r>
    </w:p>
    <w:p w:rsidR="006C6A3F" w:rsidRPr="001F571F" w:rsidRDefault="003370D1" w:rsidP="002A477E">
      <w:pPr>
        <w:numPr>
          <w:ilvl w:val="1"/>
          <w:numId w:val="20"/>
        </w:numPr>
        <w:rPr>
          <w:bCs/>
        </w:rPr>
      </w:pPr>
      <w:r w:rsidRPr="001F571F">
        <w:rPr>
          <w:b/>
        </w:rPr>
        <w:t>Na</w:t>
      </w:r>
      <w:r w:rsidR="006C6A3F" w:rsidRPr="001F571F">
        <w:rPr>
          <w:b/>
        </w:rPr>
        <w:t>jkorzystniejszej ofercie</w:t>
      </w:r>
      <w:r w:rsidR="006C6A3F" w:rsidRPr="001F571F">
        <w:rPr>
          <w:bCs/>
        </w:rPr>
        <w:t xml:space="preserve"> </w:t>
      </w:r>
      <w:r w:rsidR="00583F14" w:rsidRPr="001F571F">
        <w:rPr>
          <w:bCs/>
        </w:rPr>
        <w:t>-</w:t>
      </w:r>
      <w:r w:rsidR="006C6A3F" w:rsidRPr="001F571F">
        <w:rPr>
          <w:bCs/>
        </w:rPr>
        <w:t xml:space="preserve"> należy przez to rozumieć ofertę, która przedstawia najkorzystniejszy bilans ceny i innych </w:t>
      </w:r>
      <w:r w:rsidR="006C4AF9" w:rsidRPr="001F571F">
        <w:rPr>
          <w:bCs/>
        </w:rPr>
        <w:t>kryteriów odnoszących się do przedmiotu zamówienia</w:t>
      </w:r>
      <w:r w:rsidR="004E25E5" w:rsidRPr="001F571F">
        <w:rPr>
          <w:bCs/>
        </w:rPr>
        <w:t xml:space="preserve"> albo ofertę z najniższą ceną,</w:t>
      </w:r>
    </w:p>
    <w:p w:rsidR="005723AB" w:rsidRPr="001F571F" w:rsidRDefault="005723AB" w:rsidP="002523E4">
      <w:pPr>
        <w:numPr>
          <w:ilvl w:val="1"/>
          <w:numId w:val="20"/>
        </w:numPr>
        <w:rPr>
          <w:bCs/>
        </w:rPr>
      </w:pPr>
      <w:r w:rsidRPr="001F571F">
        <w:rPr>
          <w:b/>
        </w:rPr>
        <w:t>Umowie ramowej</w:t>
      </w:r>
      <w:r w:rsidRPr="001F571F">
        <w:t xml:space="preserve"> - należy przez to rozumieć umowę zawartą między zamawiającym a jednym lub większą liczbą wykonawców, której celem jest ustalenie warunków dotyczących zamówień, jakie mogą zostać udzielone w danym okresie, w szczególności cen i, jeżeli zachodzi taka potrzeba, przewidywanych ilości;</w:t>
      </w:r>
    </w:p>
    <w:p w:rsidR="005723AB" w:rsidRPr="001F571F" w:rsidRDefault="005723AB" w:rsidP="00466513">
      <w:pPr>
        <w:numPr>
          <w:ilvl w:val="1"/>
          <w:numId w:val="20"/>
        </w:numPr>
        <w:rPr>
          <w:bCs/>
        </w:rPr>
      </w:pPr>
      <w:r w:rsidRPr="001F571F">
        <w:rPr>
          <w:b/>
        </w:rPr>
        <w:t>Umowie o podwykonawstwo</w:t>
      </w:r>
      <w:r w:rsidRPr="001F571F">
        <w:t xml:space="preserve"> - należy przez to rozumieć umowę w formie pisemnej o charakterze odpłatnym, której przedmiotem są usługi, dostawy lub roboty budowlane stanowiące część zamówienia, zawartą między wybranym przez zamawiającego wykonawcą a innym podmiotem (podwykonawcą), a w przypadku zamówień na roboty budowlane także między podwykonawcą a dalszym podwykonawcą lub między dalszymi podwykonawcami;</w:t>
      </w:r>
    </w:p>
    <w:p w:rsidR="00BC720C" w:rsidRPr="001F571F" w:rsidRDefault="00BC720C" w:rsidP="00466513">
      <w:pPr>
        <w:numPr>
          <w:ilvl w:val="1"/>
          <w:numId w:val="20"/>
        </w:numPr>
        <w:rPr>
          <w:bCs/>
        </w:rPr>
      </w:pPr>
      <w:r w:rsidRPr="001F571F">
        <w:rPr>
          <w:b/>
        </w:rPr>
        <w:t xml:space="preserve">Wykonawcy </w:t>
      </w:r>
      <w:r w:rsidRPr="001F571F">
        <w:rPr>
          <w:bCs/>
        </w:rPr>
        <w:t>- należy przez to rozumieć osobę fizyczną, osobę prawną albo jednostkę organizacyjną nieposiadającą osobowości prawnej, która ubiega się o udzielenie zamówienia, złożyła ofertę lub zawarła umowę;</w:t>
      </w:r>
    </w:p>
    <w:p w:rsidR="006C6A3F" w:rsidRPr="001F571F" w:rsidRDefault="006C6A3F" w:rsidP="002A477E">
      <w:pPr>
        <w:numPr>
          <w:ilvl w:val="0"/>
          <w:numId w:val="20"/>
        </w:numPr>
        <w:rPr>
          <w:bCs/>
        </w:rPr>
      </w:pPr>
      <w:r w:rsidRPr="001F571F">
        <w:rPr>
          <w:bCs/>
        </w:rPr>
        <w:t xml:space="preserve">Regulamin pomija cytowanie i powoływanie się na właściwe uregulowania Ustawy Prawo zamówień publicznych traktując, iż adresaci Regulaminu mają obowiązek posiadania znajomości </w:t>
      </w:r>
      <w:r w:rsidR="008F284E" w:rsidRPr="001F571F">
        <w:rPr>
          <w:bCs/>
        </w:rPr>
        <w:t>ww.</w:t>
      </w:r>
      <w:r w:rsidRPr="001F571F">
        <w:rPr>
          <w:bCs/>
        </w:rPr>
        <w:t xml:space="preserve"> Ustawy i jej przestrzegania.</w:t>
      </w:r>
    </w:p>
    <w:p w:rsidR="00AB5CB4" w:rsidRPr="001F571F" w:rsidRDefault="00AB5CB4" w:rsidP="00C22629">
      <w:pPr>
        <w:jc w:val="center"/>
        <w:rPr>
          <w:bCs/>
        </w:rPr>
      </w:pPr>
    </w:p>
    <w:p w:rsidR="0086346D" w:rsidRPr="001F571F" w:rsidRDefault="00D504BB" w:rsidP="00C91CDA">
      <w:pPr>
        <w:pStyle w:val="Nagwek1"/>
      </w:pPr>
      <w:bookmarkStart w:id="2" w:name="_Toc532628671"/>
      <w:r w:rsidRPr="001F571F">
        <w:rPr>
          <w:bCs w:val="0"/>
        </w:rPr>
        <w:t xml:space="preserve">§ </w:t>
      </w:r>
      <w:r w:rsidR="004201D5" w:rsidRPr="001F571F">
        <w:rPr>
          <w:bCs w:val="0"/>
        </w:rPr>
        <w:t>3</w:t>
      </w:r>
      <w:r w:rsidR="00FB2D24" w:rsidRPr="001F571F">
        <w:rPr>
          <w:bCs w:val="0"/>
        </w:rPr>
        <w:tab/>
      </w:r>
      <w:r w:rsidR="0086346D" w:rsidRPr="001F571F">
        <w:t>Z</w:t>
      </w:r>
      <w:r w:rsidR="00C91CDA" w:rsidRPr="001F571F">
        <w:t>asady udzielania zamówień</w:t>
      </w:r>
      <w:r w:rsidR="00F11EC6" w:rsidRPr="001F571F">
        <w:t xml:space="preserve"> </w:t>
      </w:r>
      <w:r w:rsidR="001012D8" w:rsidRPr="001F571F">
        <w:t xml:space="preserve">objętych i nieobjętych </w:t>
      </w:r>
      <w:r w:rsidR="00583F14" w:rsidRPr="001F571F">
        <w:t>uPzp</w:t>
      </w:r>
      <w:bookmarkEnd w:id="2"/>
    </w:p>
    <w:p w:rsidR="0086346D" w:rsidRPr="001F571F" w:rsidRDefault="0086346D" w:rsidP="0086346D">
      <w:pPr>
        <w:pStyle w:val="Tekstpodstawowy2"/>
        <w:numPr>
          <w:ilvl w:val="0"/>
          <w:numId w:val="6"/>
        </w:numPr>
        <w:rPr>
          <w:sz w:val="24"/>
        </w:rPr>
      </w:pPr>
      <w:r w:rsidRPr="001F571F">
        <w:rPr>
          <w:sz w:val="24"/>
        </w:rPr>
        <w:t xml:space="preserve">Zamawiający przygotowuje i przeprowadza postępowanie o udzielenie zamówienia </w:t>
      </w:r>
      <w:r w:rsidRPr="001F571F">
        <w:rPr>
          <w:sz w:val="24"/>
        </w:rPr>
        <w:br/>
        <w:t>w sposób zapewniający zachowanie uczciwej konkurencji or</w:t>
      </w:r>
      <w:r w:rsidR="004E25E5" w:rsidRPr="001F571F">
        <w:rPr>
          <w:sz w:val="24"/>
        </w:rPr>
        <w:t>az równe traktowanie wykonawców.</w:t>
      </w:r>
    </w:p>
    <w:p w:rsidR="0086346D" w:rsidRPr="001F571F" w:rsidRDefault="0086346D" w:rsidP="0086346D">
      <w:pPr>
        <w:pStyle w:val="Tekstpodstawowy2"/>
        <w:numPr>
          <w:ilvl w:val="0"/>
          <w:numId w:val="6"/>
        </w:numPr>
        <w:rPr>
          <w:sz w:val="24"/>
        </w:rPr>
      </w:pPr>
      <w:r w:rsidRPr="001F571F">
        <w:rPr>
          <w:sz w:val="24"/>
        </w:rPr>
        <w:t>Czynności związane z przygotowaniem i przeprowadzeniem postępowania o udzielenia zamówienia wykonują osoby zapewniające bezstronność i obiektywizm.</w:t>
      </w:r>
    </w:p>
    <w:p w:rsidR="0086346D" w:rsidRPr="001F571F" w:rsidRDefault="0086346D" w:rsidP="0086346D">
      <w:pPr>
        <w:numPr>
          <w:ilvl w:val="0"/>
          <w:numId w:val="6"/>
        </w:numPr>
      </w:pPr>
      <w:r w:rsidRPr="001F571F">
        <w:t xml:space="preserve">W przypadku udzielania zamówień Kierownik </w:t>
      </w:r>
      <w:r w:rsidR="00583F14" w:rsidRPr="001F571F">
        <w:t>Jednostki Organizacyjnej</w:t>
      </w:r>
      <w:r w:rsidRPr="001F571F">
        <w:t xml:space="preserve"> zobowiązany jest do dochowania należytej staranności jak również kierowania się kryterium celowości, legalności i gospodarności.</w:t>
      </w:r>
    </w:p>
    <w:p w:rsidR="00E05BEB" w:rsidRPr="001F571F" w:rsidRDefault="00E05BEB" w:rsidP="00D504BB">
      <w:pPr>
        <w:ind w:left="425"/>
      </w:pPr>
    </w:p>
    <w:p w:rsidR="006F51DB" w:rsidRPr="001F571F" w:rsidRDefault="006F51DB" w:rsidP="006F51DB">
      <w:pPr>
        <w:pStyle w:val="Nagwek1"/>
      </w:pPr>
      <w:bookmarkStart w:id="3" w:name="_Toc532628672"/>
      <w:r w:rsidRPr="001F571F">
        <w:t>§ 10</w:t>
      </w:r>
      <w:r w:rsidR="00FB2D24" w:rsidRPr="001F571F">
        <w:tab/>
      </w:r>
      <w:r w:rsidR="00806C0B" w:rsidRPr="001F571F">
        <w:t>Sposób</w:t>
      </w:r>
      <w:r w:rsidRPr="001F571F">
        <w:t xml:space="preserve"> </w:t>
      </w:r>
      <w:r w:rsidR="00806C0B" w:rsidRPr="001F571F">
        <w:t xml:space="preserve">postępowania </w:t>
      </w:r>
      <w:r w:rsidR="00C75DD0" w:rsidRPr="001F571F">
        <w:t>w celu zawarcia umowy ramowej w </w:t>
      </w:r>
      <w:r w:rsidR="00806C0B" w:rsidRPr="001F571F">
        <w:t>trybie nieobjętym</w:t>
      </w:r>
      <w:r w:rsidRPr="001F571F">
        <w:t xml:space="preserve"> </w:t>
      </w:r>
      <w:r w:rsidR="00583F14" w:rsidRPr="001F571F">
        <w:t>uPzp</w:t>
      </w:r>
      <w:bookmarkEnd w:id="3"/>
    </w:p>
    <w:p w:rsidR="006F51DB" w:rsidRPr="001F571F" w:rsidRDefault="006F51DB" w:rsidP="006F51DB">
      <w:pPr>
        <w:numPr>
          <w:ilvl w:val="0"/>
          <w:numId w:val="41"/>
        </w:numPr>
      </w:pPr>
      <w:r w:rsidRPr="001F571F">
        <w:t xml:space="preserve">Zamawiający może zawrzeć umowę ramową po przeprowadzeniu </w:t>
      </w:r>
      <w:r w:rsidR="008146DD" w:rsidRPr="001F571F">
        <w:t xml:space="preserve">postępowania </w:t>
      </w:r>
      <w:r w:rsidR="00251D7D" w:rsidRPr="001F571F">
        <w:t xml:space="preserve">w </w:t>
      </w:r>
      <w:r w:rsidR="008146DD" w:rsidRPr="001F571F">
        <w:t>trybie przetargu nieograniczonego</w:t>
      </w:r>
      <w:r w:rsidRPr="001F571F">
        <w:t xml:space="preserve">, stosując odpowiednio przepisy dotyczące udzielania zamówień określone w niniejszym Regulaminie. </w:t>
      </w:r>
    </w:p>
    <w:p w:rsidR="006F51DB" w:rsidRPr="001F571F" w:rsidRDefault="006F51DB" w:rsidP="006F51DB">
      <w:pPr>
        <w:numPr>
          <w:ilvl w:val="0"/>
          <w:numId w:val="41"/>
        </w:numPr>
      </w:pPr>
      <w:r w:rsidRPr="001F571F">
        <w:t>Zamawiający nie może wykorzystać umowy ramowej do ograniczania konkurencji.</w:t>
      </w:r>
    </w:p>
    <w:p w:rsidR="005C33A6" w:rsidRPr="001F571F" w:rsidRDefault="005C33A6" w:rsidP="005C33A6"/>
    <w:p w:rsidR="005C33A6" w:rsidRPr="001F571F" w:rsidRDefault="00FB2D24" w:rsidP="005C33A6">
      <w:pPr>
        <w:pStyle w:val="Nagwek1"/>
      </w:pPr>
      <w:bookmarkStart w:id="4" w:name="_Toc532628673"/>
      <w:r w:rsidRPr="001F571F">
        <w:t>§ 11</w:t>
      </w:r>
      <w:r w:rsidRPr="001F571F">
        <w:tab/>
      </w:r>
      <w:r w:rsidR="00A1265B" w:rsidRPr="001F571F">
        <w:t xml:space="preserve">Sposób </w:t>
      </w:r>
      <w:r w:rsidR="00806C0B" w:rsidRPr="001F571F">
        <w:t>postępowania w celu zawarcia umowy wykonawczej do umowy ramowej</w:t>
      </w:r>
      <w:bookmarkEnd w:id="4"/>
    </w:p>
    <w:p w:rsidR="006F51DB" w:rsidRPr="001F571F" w:rsidRDefault="006F51DB" w:rsidP="00553D85">
      <w:pPr>
        <w:numPr>
          <w:ilvl w:val="0"/>
          <w:numId w:val="52"/>
        </w:numPr>
      </w:pPr>
      <w:r w:rsidRPr="001F571F">
        <w:t xml:space="preserve">Zamawiający udziela zamówienia wykonawczego, którego przedmiot jest objęty umową ramową wykonawcy/om, z którym/i zawarł umowę ramową. </w:t>
      </w:r>
      <w:r w:rsidR="001D6B94" w:rsidRPr="001F571F">
        <w:t>Warunki określone w ofercie na zawarcie umowy wykonawczej nie mogą być mniej korzystne od warunków określonych w umowie ramowej.</w:t>
      </w:r>
    </w:p>
    <w:p w:rsidR="006F51DB" w:rsidRPr="001F571F" w:rsidRDefault="006F51DB" w:rsidP="00553D85">
      <w:pPr>
        <w:numPr>
          <w:ilvl w:val="0"/>
          <w:numId w:val="52"/>
        </w:numPr>
      </w:pPr>
      <w:r w:rsidRPr="001F571F">
        <w:t xml:space="preserve">Udzielając zamówienia, zamawiający może dokonać zmiany warunków zamówienia </w:t>
      </w:r>
      <w:r w:rsidRPr="001F571F">
        <w:br/>
        <w:t>w stosunku do określonych w umowie ramowej, jeżeli zmiana ta nie jest istotna.</w:t>
      </w:r>
    </w:p>
    <w:p w:rsidR="006F51DB" w:rsidRPr="001F571F" w:rsidRDefault="006F51DB" w:rsidP="00553D85">
      <w:pPr>
        <w:numPr>
          <w:ilvl w:val="0"/>
          <w:numId w:val="52"/>
        </w:numPr>
      </w:pPr>
      <w:r w:rsidRPr="001F571F">
        <w:t xml:space="preserve">Przeprowadzając postępowanie w celu zawarcia umowy wykonawczej do umowy ramowej </w:t>
      </w:r>
      <w:r w:rsidR="00583F14" w:rsidRPr="001F571F">
        <w:t>można</w:t>
      </w:r>
      <w:r w:rsidRPr="001F571F">
        <w:t xml:space="preserve"> stosować następujące tryby:</w:t>
      </w:r>
    </w:p>
    <w:p w:rsidR="006F51DB" w:rsidRPr="001F571F" w:rsidRDefault="0094728D" w:rsidP="00553D85">
      <w:pPr>
        <w:numPr>
          <w:ilvl w:val="1"/>
          <w:numId w:val="52"/>
        </w:numPr>
      </w:pPr>
      <w:r w:rsidRPr="001F571F">
        <w:t xml:space="preserve">zamówienie kierowane do jednego </w:t>
      </w:r>
      <w:r w:rsidR="00890ADE" w:rsidRPr="001F571F">
        <w:t>wykonawcy, (jeżeli</w:t>
      </w:r>
      <w:r w:rsidR="006F51DB" w:rsidRPr="001F571F">
        <w:t xml:space="preserve"> w toku postępowania na zawarcie umowy ramowej wybrano jednego wykonawcę)</w:t>
      </w:r>
      <w:r w:rsidR="003333D9" w:rsidRPr="001F571F">
        <w:t>,</w:t>
      </w:r>
    </w:p>
    <w:p w:rsidR="006F51DB" w:rsidRPr="001F571F" w:rsidRDefault="006F51DB" w:rsidP="00553D85">
      <w:pPr>
        <w:numPr>
          <w:ilvl w:val="1"/>
          <w:numId w:val="52"/>
        </w:numPr>
      </w:pPr>
      <w:r w:rsidRPr="001F571F">
        <w:t xml:space="preserve">konkurs </w:t>
      </w:r>
      <w:r w:rsidR="00890ADE" w:rsidRPr="001F571F">
        <w:t>ofert, (jeżeli</w:t>
      </w:r>
      <w:r w:rsidRPr="001F571F">
        <w:t xml:space="preserve"> w toku postępowania na zawarcie umowy ramowej wybrano więcej niż jednego wykonawcę)</w:t>
      </w:r>
      <w:r w:rsidR="00CB00F6" w:rsidRPr="001F571F">
        <w:t>,</w:t>
      </w:r>
    </w:p>
    <w:p w:rsidR="0075323D" w:rsidRPr="001F571F" w:rsidRDefault="0094728D" w:rsidP="00553D85">
      <w:pPr>
        <w:numPr>
          <w:ilvl w:val="1"/>
          <w:numId w:val="52"/>
        </w:numPr>
      </w:pPr>
      <w:r w:rsidRPr="001F571F">
        <w:t>licytacja</w:t>
      </w:r>
      <w:r w:rsidR="00A1265B" w:rsidRPr="001F571F">
        <w:t xml:space="preserve"> </w:t>
      </w:r>
      <w:r w:rsidR="00AF14C0" w:rsidRPr="001F571F">
        <w:t>elektroniczna</w:t>
      </w:r>
      <w:r w:rsidR="00251D7D" w:rsidRPr="001F571F">
        <w:t xml:space="preserve"> w celu zawarcia umowy wykonawczej</w:t>
      </w:r>
      <w:r w:rsidR="00F10CF2" w:rsidRPr="001F571F">
        <w:t>,</w:t>
      </w:r>
    </w:p>
    <w:p w:rsidR="0094728D" w:rsidRPr="001F571F" w:rsidRDefault="001B73E6" w:rsidP="00553D85">
      <w:pPr>
        <w:numPr>
          <w:ilvl w:val="1"/>
          <w:numId w:val="52"/>
        </w:numPr>
      </w:pPr>
      <w:r w:rsidRPr="001F571F">
        <w:t>odstępstwo na zasadach szczegó</w:t>
      </w:r>
      <w:r w:rsidR="00487227" w:rsidRPr="001F571F">
        <w:t>l</w:t>
      </w:r>
      <w:r w:rsidRPr="001F571F">
        <w:t>nych</w:t>
      </w:r>
      <w:r w:rsidR="00487227" w:rsidRPr="001F571F">
        <w:t xml:space="preserve"> - jeżeli</w:t>
      </w:r>
      <w:r w:rsidR="00251D7D" w:rsidRPr="001F571F">
        <w:t xml:space="preserve"> </w:t>
      </w:r>
      <w:r w:rsidR="0094728D" w:rsidRPr="001F571F">
        <w:t xml:space="preserve">przedmiotem postępowania jest </w:t>
      </w:r>
      <w:r w:rsidR="00583F14" w:rsidRPr="001F571F">
        <w:t xml:space="preserve">udzielenie zamówienia na </w:t>
      </w:r>
      <w:r w:rsidR="0094728D" w:rsidRPr="001F571F">
        <w:t xml:space="preserve">usuwanie szkód górniczych </w:t>
      </w:r>
      <w:r w:rsidR="00251D7D" w:rsidRPr="001F571F">
        <w:t xml:space="preserve">i </w:t>
      </w:r>
      <w:r w:rsidR="0094728D" w:rsidRPr="001F571F">
        <w:t>spełniono wymogi dla trybu "odstępstwo na zasadach szczególnych</w:t>
      </w:r>
      <w:r w:rsidR="00251D7D" w:rsidRPr="001F571F">
        <w:t>".</w:t>
      </w:r>
    </w:p>
    <w:p w:rsidR="0094728D" w:rsidRPr="001F571F" w:rsidRDefault="0094728D" w:rsidP="0094728D">
      <w:pPr>
        <w:ind w:left="425"/>
        <w:rPr>
          <w:u w:val="single"/>
        </w:rPr>
      </w:pPr>
    </w:p>
    <w:p w:rsidR="00B921CA" w:rsidRPr="001F571F" w:rsidRDefault="00372527" w:rsidP="00C91CDA">
      <w:pPr>
        <w:pStyle w:val="Nagwek1"/>
      </w:pPr>
      <w:bookmarkStart w:id="5" w:name="_Toc532628674"/>
      <w:r w:rsidRPr="001F571F">
        <w:t xml:space="preserve">§ </w:t>
      </w:r>
      <w:r w:rsidR="006F51DB" w:rsidRPr="001F571F">
        <w:t>1</w:t>
      </w:r>
      <w:r w:rsidR="005C33A6" w:rsidRPr="001F571F">
        <w:t>2</w:t>
      </w:r>
      <w:r w:rsidR="00FB2D24" w:rsidRPr="001F571F">
        <w:tab/>
      </w:r>
      <w:r w:rsidR="00C91CDA" w:rsidRPr="001F571F">
        <w:t>Komisja Przetargowa</w:t>
      </w:r>
      <w:r w:rsidR="00F11EC6" w:rsidRPr="001F571F">
        <w:t xml:space="preserve"> </w:t>
      </w:r>
      <w:r w:rsidR="001012D8" w:rsidRPr="001F571F">
        <w:t>w postępowaniach</w:t>
      </w:r>
      <w:r w:rsidR="00F11EC6" w:rsidRPr="001F571F">
        <w:t xml:space="preserve"> objętych </w:t>
      </w:r>
      <w:r w:rsidR="001D6B94" w:rsidRPr="001F571F">
        <w:br/>
      </w:r>
      <w:r w:rsidR="00F11EC6" w:rsidRPr="001F571F">
        <w:t xml:space="preserve">i nieobjętych </w:t>
      </w:r>
      <w:r w:rsidR="00583F14" w:rsidRPr="001F571F">
        <w:t>uPzp</w:t>
      </w:r>
      <w:bookmarkEnd w:id="5"/>
      <w:r w:rsidR="00F11EC6" w:rsidRPr="001F571F">
        <w:t xml:space="preserve"> </w:t>
      </w:r>
    </w:p>
    <w:p w:rsidR="00B921CA" w:rsidRPr="001F571F" w:rsidRDefault="00F10CF2" w:rsidP="00487227">
      <w:pPr>
        <w:numPr>
          <w:ilvl w:val="0"/>
          <w:numId w:val="8"/>
        </w:numPr>
        <w:tabs>
          <w:tab w:val="clear" w:pos="360"/>
          <w:tab w:val="left" w:pos="426"/>
        </w:tabs>
        <w:ind w:left="426" w:hanging="426"/>
      </w:pPr>
      <w:r w:rsidRPr="001F571F">
        <w:t xml:space="preserve">Kierownik Zamawiającego </w:t>
      </w:r>
      <w:r w:rsidR="001D6B94" w:rsidRPr="001F571F">
        <w:t xml:space="preserve">(lub osoby przez niego upoważnione) </w:t>
      </w:r>
      <w:r w:rsidRPr="001F571F">
        <w:t xml:space="preserve">powołuje </w:t>
      </w:r>
      <w:r w:rsidR="00B921CA" w:rsidRPr="001F571F">
        <w:t>Komisj</w:t>
      </w:r>
      <w:r w:rsidR="008146DD" w:rsidRPr="001F571F">
        <w:t>ę</w:t>
      </w:r>
      <w:r w:rsidR="00B921CA" w:rsidRPr="001F571F">
        <w:t xml:space="preserve"> Przetargow</w:t>
      </w:r>
      <w:r w:rsidR="008146DD" w:rsidRPr="001F571F">
        <w:t>ą</w:t>
      </w:r>
      <w:r w:rsidR="00B921CA" w:rsidRPr="001F571F">
        <w:t xml:space="preserve"> do przygotowania i przeprowadzenia postępowa</w:t>
      </w:r>
      <w:r w:rsidR="0062371D" w:rsidRPr="001F571F">
        <w:t>nia o udzielenie zamówienia</w:t>
      </w:r>
      <w:r w:rsidR="00B921CA" w:rsidRPr="001F571F">
        <w:t xml:space="preserve"> w </w:t>
      </w:r>
      <w:r w:rsidR="001D6B94" w:rsidRPr="001F571F">
        <w:t>Polskiej Grupie Górniczej.</w:t>
      </w:r>
      <w:r w:rsidR="00B921CA" w:rsidRPr="001F571F">
        <w:t xml:space="preserve"> </w:t>
      </w:r>
    </w:p>
    <w:p w:rsidR="00B921CA" w:rsidRPr="001F571F" w:rsidRDefault="004C4CC7" w:rsidP="00487227">
      <w:pPr>
        <w:numPr>
          <w:ilvl w:val="0"/>
          <w:numId w:val="8"/>
        </w:numPr>
        <w:tabs>
          <w:tab w:val="clear" w:pos="360"/>
          <w:tab w:val="left" w:pos="426"/>
        </w:tabs>
        <w:ind w:left="426" w:hanging="426"/>
      </w:pPr>
      <w:r w:rsidRPr="001F571F">
        <w:t>Zasady pracy</w:t>
      </w:r>
      <w:r w:rsidR="00B921CA" w:rsidRPr="001F571F">
        <w:t xml:space="preserve"> Komisji Przetargowej określa załącznik nr </w:t>
      </w:r>
      <w:r w:rsidR="0008602C" w:rsidRPr="001F571F">
        <w:t>1</w:t>
      </w:r>
      <w:r w:rsidR="00B16629" w:rsidRPr="001F571F">
        <w:t xml:space="preserve"> </w:t>
      </w:r>
      <w:r w:rsidR="00B921CA" w:rsidRPr="001F571F">
        <w:t>do niniejszego Regulaminu.</w:t>
      </w:r>
    </w:p>
    <w:p w:rsidR="00B921CA" w:rsidRPr="001F571F" w:rsidRDefault="00B921CA" w:rsidP="00487227">
      <w:pPr>
        <w:numPr>
          <w:ilvl w:val="0"/>
          <w:numId w:val="8"/>
        </w:numPr>
        <w:tabs>
          <w:tab w:val="clear" w:pos="360"/>
          <w:tab w:val="left" w:pos="426"/>
        </w:tabs>
        <w:ind w:left="426" w:hanging="426"/>
      </w:pPr>
      <w:r w:rsidRPr="001F571F">
        <w:t>Kierownik Zamawiającego, może odstąpić od powołania Komisji Przetargowej</w:t>
      </w:r>
      <w:r w:rsidR="00F11EC6" w:rsidRPr="001F571F">
        <w:t xml:space="preserve">, </w:t>
      </w:r>
      <w:r w:rsidRPr="001F571F">
        <w:t>przy jednoczesnym określeniu sposobu prowadzenia postępowania zapewniającego sprawność udzielenia zamówienia, indywidualizację odpowiedzialności za wykonywane czynności oraz przejrzystość prowadzonych czynności przy udzieleniu zamówienia.</w:t>
      </w:r>
    </w:p>
    <w:p w:rsidR="006F51DB" w:rsidRPr="001F571F" w:rsidRDefault="006F51DB" w:rsidP="006F51DB"/>
    <w:p w:rsidR="00B921CA" w:rsidRPr="001F571F" w:rsidRDefault="00372527" w:rsidP="00FB2D24">
      <w:pPr>
        <w:pStyle w:val="Nagwek1"/>
        <w:tabs>
          <w:tab w:val="left" w:pos="284"/>
        </w:tabs>
        <w:ind w:left="284" w:hanging="284"/>
      </w:pPr>
      <w:bookmarkStart w:id="6" w:name="_Toc532628675"/>
      <w:r w:rsidRPr="001F571F">
        <w:t xml:space="preserve">§ </w:t>
      </w:r>
      <w:r w:rsidR="006F51DB" w:rsidRPr="001F571F">
        <w:t>1</w:t>
      </w:r>
      <w:r w:rsidR="005C33A6" w:rsidRPr="001F571F">
        <w:t>3</w:t>
      </w:r>
      <w:r w:rsidR="00FB2D24" w:rsidRPr="001F571F">
        <w:tab/>
      </w:r>
      <w:r w:rsidR="00B921CA" w:rsidRPr="001F571F">
        <w:t>Tryby postępowa</w:t>
      </w:r>
      <w:r w:rsidR="00FF58E3" w:rsidRPr="001F571F">
        <w:t>ń</w:t>
      </w:r>
      <w:r w:rsidR="00B921CA" w:rsidRPr="001F571F">
        <w:t xml:space="preserve"> o udzielenie zamówieni</w:t>
      </w:r>
      <w:r w:rsidR="001B73E6" w:rsidRPr="001F571F">
        <w:t>a</w:t>
      </w:r>
      <w:r w:rsidR="00B921CA" w:rsidRPr="001F571F">
        <w:t xml:space="preserve"> </w:t>
      </w:r>
      <w:r w:rsidR="00806C0B" w:rsidRPr="001F571F">
        <w:t>objętego</w:t>
      </w:r>
      <w:r w:rsidR="005C33A6" w:rsidRPr="001F571F">
        <w:t xml:space="preserve"> </w:t>
      </w:r>
      <w:r w:rsidR="005D41D4" w:rsidRPr="001F571F">
        <w:t>UPZP</w:t>
      </w:r>
      <w:bookmarkEnd w:id="6"/>
    </w:p>
    <w:p w:rsidR="00B921CA" w:rsidRPr="001F571F" w:rsidRDefault="00B921CA" w:rsidP="0059595A">
      <w:pPr>
        <w:tabs>
          <w:tab w:val="left" w:pos="-3060"/>
        </w:tabs>
      </w:pPr>
      <w:r w:rsidRPr="001F571F">
        <w:t xml:space="preserve">Do udzielania zamówień, które podlegają rygorom ustawowym stosuje się przepisy </w:t>
      </w:r>
      <w:r w:rsidR="00583F14" w:rsidRPr="001F571F">
        <w:t>uPzp</w:t>
      </w:r>
      <w:r w:rsidRPr="001F571F">
        <w:t xml:space="preserve">. </w:t>
      </w:r>
    </w:p>
    <w:p w:rsidR="003D5627" w:rsidRPr="001F571F" w:rsidRDefault="003D5627" w:rsidP="0059595A">
      <w:pPr>
        <w:tabs>
          <w:tab w:val="left" w:pos="-3060"/>
        </w:tabs>
      </w:pPr>
    </w:p>
    <w:p w:rsidR="00B921CA" w:rsidRPr="001F571F" w:rsidRDefault="00372527" w:rsidP="00FB2D24">
      <w:pPr>
        <w:pStyle w:val="Nagwek1"/>
        <w:tabs>
          <w:tab w:val="left" w:pos="284"/>
        </w:tabs>
        <w:ind w:left="284" w:hanging="284"/>
      </w:pPr>
      <w:bookmarkStart w:id="7" w:name="_Toc532628676"/>
      <w:r w:rsidRPr="001F571F">
        <w:rPr>
          <w:rFonts w:eastAsia="SimSun"/>
        </w:rPr>
        <w:t>§ 1</w:t>
      </w:r>
      <w:r w:rsidR="005C33A6" w:rsidRPr="001F571F">
        <w:rPr>
          <w:rFonts w:eastAsia="SimSun"/>
        </w:rPr>
        <w:t>4</w:t>
      </w:r>
      <w:r w:rsidR="00FB2D24" w:rsidRPr="001F571F">
        <w:rPr>
          <w:rFonts w:eastAsia="SimSun"/>
        </w:rPr>
        <w:tab/>
      </w:r>
      <w:r w:rsidR="00B921CA" w:rsidRPr="001F571F">
        <w:t xml:space="preserve">Tryby postępowań </w:t>
      </w:r>
      <w:r w:rsidR="00806C0B" w:rsidRPr="001F571F">
        <w:t>o</w:t>
      </w:r>
      <w:r w:rsidR="00B921CA" w:rsidRPr="001F571F">
        <w:t xml:space="preserve"> udziel</w:t>
      </w:r>
      <w:r w:rsidR="00FF58E3" w:rsidRPr="001F571F">
        <w:t>e</w:t>
      </w:r>
      <w:r w:rsidR="00B921CA" w:rsidRPr="001F571F">
        <w:t>nie zamówie</w:t>
      </w:r>
      <w:r w:rsidR="00FF58E3" w:rsidRPr="001F571F">
        <w:t>nia</w:t>
      </w:r>
      <w:r w:rsidR="00B921CA" w:rsidRPr="001F571F">
        <w:t xml:space="preserve"> nieobjęt</w:t>
      </w:r>
      <w:r w:rsidR="00FF58E3" w:rsidRPr="001F571F">
        <w:t>ego</w:t>
      </w:r>
      <w:r w:rsidR="00B921CA" w:rsidRPr="001F571F">
        <w:t xml:space="preserve"> </w:t>
      </w:r>
      <w:r w:rsidR="00583F14" w:rsidRPr="001F571F">
        <w:t>uPzp</w:t>
      </w:r>
      <w:bookmarkEnd w:id="7"/>
    </w:p>
    <w:p w:rsidR="00CB00F6" w:rsidRPr="001F571F" w:rsidRDefault="00CB00F6" w:rsidP="00E555F4">
      <w:pPr>
        <w:pStyle w:val="Tekstpodstawowy3"/>
        <w:numPr>
          <w:ilvl w:val="0"/>
          <w:numId w:val="9"/>
        </w:numPr>
        <w:tabs>
          <w:tab w:val="clear" w:pos="360"/>
          <w:tab w:val="num" w:pos="426"/>
        </w:tabs>
        <w:ind w:left="426" w:hanging="426"/>
        <w:jc w:val="both"/>
        <w:rPr>
          <w:rFonts w:eastAsia="SimSun"/>
          <w:sz w:val="24"/>
        </w:rPr>
      </w:pPr>
      <w:r w:rsidRPr="001F571F">
        <w:rPr>
          <w:rFonts w:eastAsia="SimSun"/>
          <w:sz w:val="24"/>
        </w:rPr>
        <w:t>Zamawiający może udzielić zamówienia w następujących trybach:</w:t>
      </w:r>
    </w:p>
    <w:p w:rsidR="00CB00F6" w:rsidRPr="001F571F" w:rsidRDefault="00CB00F6" w:rsidP="00CB00F6">
      <w:pPr>
        <w:pStyle w:val="Tekstpodstawowy3"/>
        <w:numPr>
          <w:ilvl w:val="1"/>
          <w:numId w:val="9"/>
        </w:numPr>
        <w:jc w:val="both"/>
        <w:rPr>
          <w:rFonts w:eastAsia="SimSun"/>
          <w:sz w:val="24"/>
        </w:rPr>
      </w:pPr>
      <w:r w:rsidRPr="001F571F">
        <w:rPr>
          <w:rFonts w:eastAsia="SimSun"/>
          <w:sz w:val="24"/>
        </w:rPr>
        <w:t>przetarg nieograniczony</w:t>
      </w:r>
    </w:p>
    <w:p w:rsidR="00CB00F6" w:rsidRPr="001F571F" w:rsidRDefault="00CB00F6" w:rsidP="00CB00F6">
      <w:pPr>
        <w:pStyle w:val="Tekstpodstawowy3"/>
        <w:numPr>
          <w:ilvl w:val="1"/>
          <w:numId w:val="9"/>
        </w:numPr>
        <w:jc w:val="both"/>
        <w:rPr>
          <w:rFonts w:eastAsia="SimSun"/>
          <w:sz w:val="24"/>
        </w:rPr>
      </w:pPr>
      <w:r w:rsidRPr="001F571F">
        <w:rPr>
          <w:rFonts w:eastAsia="SimSun"/>
          <w:sz w:val="24"/>
        </w:rPr>
        <w:t>konkurs ofert,</w:t>
      </w:r>
    </w:p>
    <w:p w:rsidR="00CB00F6" w:rsidRPr="001F571F" w:rsidRDefault="00CB00F6" w:rsidP="00CB00F6">
      <w:pPr>
        <w:pStyle w:val="Tekstpodstawowy3"/>
        <w:numPr>
          <w:ilvl w:val="1"/>
          <w:numId w:val="9"/>
        </w:numPr>
        <w:jc w:val="both"/>
        <w:rPr>
          <w:rFonts w:eastAsia="SimSun"/>
          <w:sz w:val="24"/>
        </w:rPr>
      </w:pPr>
      <w:r w:rsidRPr="001F571F">
        <w:rPr>
          <w:rFonts w:eastAsia="SimSun"/>
          <w:sz w:val="24"/>
        </w:rPr>
        <w:t>aukcja spotowa,</w:t>
      </w:r>
    </w:p>
    <w:p w:rsidR="00CB00F6" w:rsidRPr="001F571F" w:rsidRDefault="0094728D" w:rsidP="00CB00F6">
      <w:pPr>
        <w:pStyle w:val="Tekstpodstawowy3"/>
        <w:numPr>
          <w:ilvl w:val="1"/>
          <w:numId w:val="9"/>
        </w:numPr>
        <w:jc w:val="both"/>
        <w:rPr>
          <w:rFonts w:eastAsia="SimSun"/>
          <w:sz w:val="24"/>
        </w:rPr>
      </w:pPr>
      <w:r w:rsidRPr="001F571F">
        <w:rPr>
          <w:rFonts w:eastAsia="SimSun"/>
          <w:sz w:val="24"/>
        </w:rPr>
        <w:t xml:space="preserve">licytacja </w:t>
      </w:r>
      <w:r w:rsidR="00AF14C0" w:rsidRPr="001F571F">
        <w:rPr>
          <w:rFonts w:eastAsia="SimSun"/>
          <w:sz w:val="24"/>
        </w:rPr>
        <w:t>elektroniczna</w:t>
      </w:r>
      <w:r w:rsidR="00251D7D" w:rsidRPr="001F571F">
        <w:rPr>
          <w:rFonts w:eastAsia="SimSun"/>
          <w:sz w:val="24"/>
        </w:rPr>
        <w:t xml:space="preserve"> w celu zawarcia umowy wykonawczej</w:t>
      </w:r>
    </w:p>
    <w:p w:rsidR="00CB00F6" w:rsidRPr="001F571F" w:rsidRDefault="0094728D" w:rsidP="00CB00F6">
      <w:pPr>
        <w:pStyle w:val="Tekstpodstawowy3"/>
        <w:numPr>
          <w:ilvl w:val="1"/>
          <w:numId w:val="9"/>
        </w:numPr>
        <w:jc w:val="both"/>
        <w:rPr>
          <w:rFonts w:eastAsia="SimSun"/>
          <w:sz w:val="24"/>
        </w:rPr>
      </w:pPr>
      <w:r w:rsidRPr="001F571F">
        <w:rPr>
          <w:rFonts w:eastAsia="SimSun"/>
          <w:sz w:val="24"/>
        </w:rPr>
        <w:t>zamówienie kierowane do jednego wykonawcy</w:t>
      </w:r>
      <w:r w:rsidR="00CB00F6" w:rsidRPr="001F571F">
        <w:rPr>
          <w:rFonts w:eastAsia="SimSun"/>
          <w:sz w:val="24"/>
        </w:rPr>
        <w:t>,</w:t>
      </w:r>
    </w:p>
    <w:p w:rsidR="00CB00F6" w:rsidRPr="001F571F" w:rsidRDefault="00CB00F6" w:rsidP="00CB00F6">
      <w:pPr>
        <w:pStyle w:val="Tekstpodstawowy3"/>
        <w:numPr>
          <w:ilvl w:val="1"/>
          <w:numId w:val="9"/>
        </w:numPr>
        <w:jc w:val="both"/>
        <w:rPr>
          <w:rFonts w:eastAsia="SimSun"/>
          <w:sz w:val="24"/>
        </w:rPr>
      </w:pPr>
      <w:r w:rsidRPr="001F571F">
        <w:rPr>
          <w:rFonts w:eastAsia="SimSun"/>
          <w:sz w:val="24"/>
        </w:rPr>
        <w:t>odstępstwo na zasadach szczególnych,</w:t>
      </w:r>
    </w:p>
    <w:p w:rsidR="00B921CA" w:rsidRPr="001F571F" w:rsidRDefault="001D6B94" w:rsidP="00E555F4">
      <w:pPr>
        <w:pStyle w:val="Tekstpodstawowy3"/>
        <w:numPr>
          <w:ilvl w:val="0"/>
          <w:numId w:val="9"/>
        </w:numPr>
        <w:tabs>
          <w:tab w:val="clear" w:pos="360"/>
          <w:tab w:val="num" w:pos="426"/>
        </w:tabs>
        <w:ind w:left="426" w:hanging="426"/>
        <w:jc w:val="both"/>
        <w:rPr>
          <w:rFonts w:eastAsia="SimSun"/>
          <w:sz w:val="24"/>
        </w:rPr>
      </w:pPr>
      <w:r w:rsidRPr="001F571F">
        <w:rPr>
          <w:sz w:val="24"/>
        </w:rPr>
        <w:t xml:space="preserve">Podstawowym trybem postępowania jest przetarg nieograniczony a dla postępowań objętych zakresem działania CLM o wartości do 25.000 euro są przetarg nieograniczony </w:t>
      </w:r>
      <w:r w:rsidRPr="001F571F">
        <w:rPr>
          <w:sz w:val="24"/>
        </w:rPr>
        <w:br/>
        <w:t>i aukcja spotowa.</w:t>
      </w:r>
    </w:p>
    <w:p w:rsidR="00271F04" w:rsidRPr="001F571F" w:rsidRDefault="00271F04" w:rsidP="00E555F4">
      <w:pPr>
        <w:pStyle w:val="Tekstpodstawowy3"/>
        <w:numPr>
          <w:ilvl w:val="0"/>
          <w:numId w:val="9"/>
        </w:numPr>
        <w:tabs>
          <w:tab w:val="clear" w:pos="360"/>
          <w:tab w:val="num" w:pos="426"/>
        </w:tabs>
        <w:ind w:left="426" w:hanging="426"/>
        <w:jc w:val="both"/>
        <w:rPr>
          <w:rFonts w:eastAsia="SimSun"/>
          <w:sz w:val="24"/>
        </w:rPr>
      </w:pPr>
      <w:r w:rsidRPr="001F571F">
        <w:rPr>
          <w:sz w:val="24"/>
        </w:rPr>
        <w:t>Postępowanie może być prowadzone w formie:</w:t>
      </w:r>
    </w:p>
    <w:p w:rsidR="00271F04" w:rsidRPr="001F571F" w:rsidRDefault="00271F04" w:rsidP="00271F04">
      <w:pPr>
        <w:pStyle w:val="Tekstpodstawowy3"/>
        <w:numPr>
          <w:ilvl w:val="1"/>
          <w:numId w:val="9"/>
        </w:numPr>
        <w:jc w:val="both"/>
        <w:rPr>
          <w:rFonts w:eastAsia="SimSun"/>
          <w:sz w:val="24"/>
        </w:rPr>
      </w:pPr>
      <w:r w:rsidRPr="001F571F">
        <w:rPr>
          <w:sz w:val="24"/>
        </w:rPr>
        <w:t>pisemnej,</w:t>
      </w:r>
    </w:p>
    <w:p w:rsidR="00271F04" w:rsidRPr="001F571F" w:rsidRDefault="00271F04" w:rsidP="00271F04">
      <w:pPr>
        <w:pStyle w:val="Tekstpodstawowy3"/>
        <w:numPr>
          <w:ilvl w:val="1"/>
          <w:numId w:val="9"/>
        </w:numPr>
        <w:jc w:val="both"/>
        <w:rPr>
          <w:rFonts w:eastAsia="SimSun"/>
          <w:sz w:val="24"/>
        </w:rPr>
      </w:pPr>
      <w:r w:rsidRPr="001F571F">
        <w:rPr>
          <w:sz w:val="24"/>
        </w:rPr>
        <w:t>elektronicznej,</w:t>
      </w:r>
    </w:p>
    <w:p w:rsidR="00271F04" w:rsidRPr="001F571F" w:rsidRDefault="00271F04" w:rsidP="00271F04">
      <w:pPr>
        <w:pStyle w:val="Tekstpodstawowy3"/>
        <w:numPr>
          <w:ilvl w:val="1"/>
          <w:numId w:val="9"/>
        </w:numPr>
        <w:jc w:val="both"/>
        <w:rPr>
          <w:rFonts w:eastAsia="SimSun"/>
          <w:sz w:val="24"/>
        </w:rPr>
      </w:pPr>
      <w:r w:rsidRPr="001F571F">
        <w:rPr>
          <w:sz w:val="24"/>
        </w:rPr>
        <w:t>mieszanej (pisemnej i elektronicznej).</w:t>
      </w:r>
    </w:p>
    <w:p w:rsidR="00271F04" w:rsidRPr="001F571F" w:rsidRDefault="00271F04" w:rsidP="00271F04">
      <w:pPr>
        <w:pStyle w:val="Tekstpodstawowy3"/>
        <w:ind w:left="425"/>
        <w:jc w:val="both"/>
        <w:rPr>
          <w:rFonts w:eastAsia="SimSun"/>
          <w:sz w:val="24"/>
        </w:rPr>
      </w:pPr>
      <w:r w:rsidRPr="001F571F">
        <w:rPr>
          <w:sz w:val="24"/>
        </w:rPr>
        <w:t>Podstawową formą prowadzenia postępowania w trybie przetargu nieograniczonego jest forma elektroniczna.</w:t>
      </w:r>
    </w:p>
    <w:p w:rsidR="00345F28" w:rsidRPr="001F571F" w:rsidRDefault="00345F28" w:rsidP="00345F28">
      <w:pPr>
        <w:pStyle w:val="Tekstpodstawowy3"/>
        <w:jc w:val="both"/>
        <w:rPr>
          <w:rFonts w:eastAsia="SimSun"/>
          <w:sz w:val="24"/>
        </w:rPr>
      </w:pPr>
    </w:p>
    <w:p w:rsidR="00B921CA" w:rsidRPr="001F571F" w:rsidRDefault="006130CA" w:rsidP="00F4206C">
      <w:pPr>
        <w:pStyle w:val="Nagwek1"/>
      </w:pPr>
      <w:bookmarkStart w:id="8" w:name="_Toc532628677"/>
      <w:r w:rsidRPr="001F571F">
        <w:rPr>
          <w:rFonts w:eastAsia="SimSun"/>
        </w:rPr>
        <w:t>§ 1</w:t>
      </w:r>
      <w:r w:rsidR="005C33A6" w:rsidRPr="001F571F">
        <w:rPr>
          <w:rFonts w:eastAsia="SimSun"/>
        </w:rPr>
        <w:t>5</w:t>
      </w:r>
      <w:r w:rsidR="00FB2D24" w:rsidRPr="001F571F">
        <w:rPr>
          <w:rFonts w:eastAsia="SimSun"/>
        </w:rPr>
        <w:tab/>
      </w:r>
      <w:r w:rsidR="00F11EC6" w:rsidRPr="001F571F">
        <w:t>T</w:t>
      </w:r>
      <w:r w:rsidR="001012D8" w:rsidRPr="001F571F">
        <w:t>ryb</w:t>
      </w:r>
      <w:r w:rsidR="00F11EC6" w:rsidRPr="001F571F">
        <w:t xml:space="preserve"> nieobjęty </w:t>
      </w:r>
      <w:r w:rsidR="00583F14" w:rsidRPr="001F571F">
        <w:t>uPzp</w:t>
      </w:r>
      <w:r w:rsidR="00F11EC6" w:rsidRPr="001F571F">
        <w:t xml:space="preserve"> - </w:t>
      </w:r>
      <w:r w:rsidR="00B921CA" w:rsidRPr="001F571F">
        <w:t>Przetarg nieograniczony</w:t>
      </w:r>
      <w:bookmarkEnd w:id="8"/>
      <w:r w:rsidR="00F11EC6" w:rsidRPr="001F571F">
        <w:t xml:space="preserve"> </w:t>
      </w:r>
    </w:p>
    <w:p w:rsidR="006130CA" w:rsidRPr="001F571F" w:rsidRDefault="006130CA" w:rsidP="008146DD">
      <w:pPr>
        <w:pStyle w:val="Tekstpodstawowy3"/>
        <w:numPr>
          <w:ilvl w:val="0"/>
          <w:numId w:val="10"/>
        </w:numPr>
        <w:tabs>
          <w:tab w:val="clear" w:pos="360"/>
          <w:tab w:val="num" w:pos="426"/>
        </w:tabs>
        <w:ind w:left="426" w:hanging="426"/>
        <w:jc w:val="both"/>
        <w:rPr>
          <w:sz w:val="24"/>
        </w:rPr>
      </w:pPr>
      <w:r w:rsidRPr="001F571F">
        <w:rPr>
          <w:sz w:val="24"/>
        </w:rPr>
        <w:t>Postępowanie wszczyna się poprzez umieszczenie ogłoszenia na stronie www.</w:t>
      </w:r>
      <w:r w:rsidR="001D6B94" w:rsidRPr="001F571F">
        <w:rPr>
          <w:sz w:val="24"/>
        </w:rPr>
        <w:t>pgg</w:t>
      </w:r>
      <w:r w:rsidRPr="001F571F">
        <w:rPr>
          <w:sz w:val="24"/>
        </w:rPr>
        <w:t>.pl.</w:t>
      </w:r>
      <w:r w:rsidR="003D5374" w:rsidRPr="001F571F">
        <w:rPr>
          <w:sz w:val="24"/>
        </w:rPr>
        <w:t xml:space="preserve"> Informacja o umieszczonych na stronie www.</w:t>
      </w:r>
      <w:r w:rsidR="001D6B94" w:rsidRPr="001F571F">
        <w:rPr>
          <w:sz w:val="24"/>
        </w:rPr>
        <w:t>pgg</w:t>
      </w:r>
      <w:r w:rsidR="003D5374" w:rsidRPr="001F571F">
        <w:rPr>
          <w:sz w:val="24"/>
        </w:rPr>
        <w:t xml:space="preserve">.pl </w:t>
      </w:r>
      <w:r w:rsidR="008146DD" w:rsidRPr="001F571F">
        <w:rPr>
          <w:sz w:val="24"/>
        </w:rPr>
        <w:t xml:space="preserve">ogłoszeniach </w:t>
      </w:r>
      <w:r w:rsidR="003D5374" w:rsidRPr="001F571F">
        <w:rPr>
          <w:sz w:val="24"/>
        </w:rPr>
        <w:t xml:space="preserve">jest publikowana </w:t>
      </w:r>
      <w:r w:rsidR="0099106F" w:rsidRPr="001F571F">
        <w:rPr>
          <w:sz w:val="24"/>
        </w:rPr>
        <w:br/>
      </w:r>
      <w:r w:rsidR="003D5374" w:rsidRPr="001F571F">
        <w:rPr>
          <w:sz w:val="24"/>
        </w:rPr>
        <w:t>w</w:t>
      </w:r>
      <w:r w:rsidR="00A35ACA" w:rsidRPr="001F571F">
        <w:rPr>
          <w:sz w:val="24"/>
        </w:rPr>
        <w:t xml:space="preserve"> prasie</w:t>
      </w:r>
      <w:r w:rsidR="003D5374" w:rsidRPr="001F571F">
        <w:rPr>
          <w:sz w:val="24"/>
        </w:rPr>
        <w:t>.</w:t>
      </w:r>
    </w:p>
    <w:p w:rsidR="006130CA" w:rsidRPr="001F571F" w:rsidRDefault="006130CA" w:rsidP="008146DD">
      <w:pPr>
        <w:pStyle w:val="Tekstpodstawowy3"/>
        <w:numPr>
          <w:ilvl w:val="0"/>
          <w:numId w:val="10"/>
        </w:numPr>
        <w:tabs>
          <w:tab w:val="clear" w:pos="360"/>
          <w:tab w:val="num" w:pos="426"/>
        </w:tabs>
        <w:ind w:left="426" w:hanging="426"/>
        <w:jc w:val="both"/>
        <w:rPr>
          <w:sz w:val="24"/>
        </w:rPr>
      </w:pPr>
      <w:r w:rsidRPr="001F571F">
        <w:rPr>
          <w:sz w:val="24"/>
        </w:rPr>
        <w:t>Ogłoszenie o postępowaniu powinno w szczególności zawierać:</w:t>
      </w:r>
    </w:p>
    <w:p w:rsidR="006130CA" w:rsidRPr="001F571F" w:rsidRDefault="006130CA" w:rsidP="008146DD">
      <w:pPr>
        <w:pStyle w:val="Tekstpodstawowy3"/>
        <w:numPr>
          <w:ilvl w:val="1"/>
          <w:numId w:val="10"/>
        </w:numPr>
        <w:tabs>
          <w:tab w:val="clear" w:pos="785"/>
          <w:tab w:val="left" w:pos="720"/>
        </w:tabs>
        <w:ind w:left="720" w:hanging="294"/>
        <w:jc w:val="both"/>
        <w:rPr>
          <w:sz w:val="24"/>
        </w:rPr>
      </w:pPr>
      <w:r w:rsidRPr="001F571F">
        <w:rPr>
          <w:sz w:val="24"/>
        </w:rPr>
        <w:t xml:space="preserve">nazwę i siedzibę </w:t>
      </w:r>
      <w:r w:rsidR="00AF14C0" w:rsidRPr="001F571F">
        <w:rPr>
          <w:sz w:val="24"/>
        </w:rPr>
        <w:t>organizatora postępowania</w:t>
      </w:r>
      <w:r w:rsidRPr="001F571F">
        <w:rPr>
          <w:sz w:val="24"/>
        </w:rPr>
        <w:t>,</w:t>
      </w:r>
    </w:p>
    <w:p w:rsidR="006130CA" w:rsidRPr="001F571F" w:rsidRDefault="006130CA" w:rsidP="008146DD">
      <w:pPr>
        <w:pStyle w:val="Tekstpodstawowy3"/>
        <w:numPr>
          <w:ilvl w:val="1"/>
          <w:numId w:val="10"/>
        </w:numPr>
        <w:tabs>
          <w:tab w:val="clear" w:pos="785"/>
          <w:tab w:val="left" w:pos="720"/>
        </w:tabs>
        <w:ind w:left="720" w:hanging="294"/>
        <w:jc w:val="both"/>
        <w:rPr>
          <w:sz w:val="24"/>
        </w:rPr>
      </w:pPr>
      <w:r w:rsidRPr="001F571F">
        <w:rPr>
          <w:sz w:val="24"/>
        </w:rPr>
        <w:t xml:space="preserve">numer ewidencyjny postępowania nadany w </w:t>
      </w:r>
      <w:r w:rsidR="001D6B94" w:rsidRPr="001F571F">
        <w:rPr>
          <w:sz w:val="24"/>
        </w:rPr>
        <w:t>KLM/L</w:t>
      </w:r>
      <w:r w:rsidRPr="001F571F">
        <w:rPr>
          <w:sz w:val="24"/>
        </w:rPr>
        <w:t>RU,</w:t>
      </w:r>
    </w:p>
    <w:p w:rsidR="006130CA" w:rsidRPr="001F571F" w:rsidRDefault="008146DD" w:rsidP="008146DD">
      <w:pPr>
        <w:pStyle w:val="Tekstpodstawowy3"/>
        <w:numPr>
          <w:ilvl w:val="1"/>
          <w:numId w:val="10"/>
        </w:numPr>
        <w:tabs>
          <w:tab w:val="clear" w:pos="785"/>
          <w:tab w:val="left" w:pos="720"/>
        </w:tabs>
        <w:ind w:left="720" w:hanging="294"/>
        <w:jc w:val="both"/>
        <w:rPr>
          <w:sz w:val="24"/>
        </w:rPr>
      </w:pPr>
      <w:r w:rsidRPr="001F571F">
        <w:rPr>
          <w:sz w:val="24"/>
        </w:rPr>
        <w:t>temat postępowania</w:t>
      </w:r>
      <w:r w:rsidR="006130CA" w:rsidRPr="001F571F">
        <w:rPr>
          <w:sz w:val="24"/>
        </w:rPr>
        <w:t>,</w:t>
      </w:r>
    </w:p>
    <w:p w:rsidR="006130CA" w:rsidRPr="001F571F" w:rsidRDefault="006130CA" w:rsidP="008146DD">
      <w:pPr>
        <w:pStyle w:val="Tekstpodstawowy3"/>
        <w:numPr>
          <w:ilvl w:val="1"/>
          <w:numId w:val="10"/>
        </w:numPr>
        <w:tabs>
          <w:tab w:val="clear" w:pos="785"/>
          <w:tab w:val="num" w:pos="720"/>
        </w:tabs>
        <w:ind w:left="720" w:hanging="294"/>
        <w:jc w:val="both"/>
        <w:rPr>
          <w:sz w:val="24"/>
        </w:rPr>
      </w:pPr>
      <w:r w:rsidRPr="001F571F">
        <w:rPr>
          <w:sz w:val="24"/>
        </w:rPr>
        <w:t>plik zawierający SIWZ</w:t>
      </w:r>
      <w:r w:rsidR="003333D9" w:rsidRPr="001F571F">
        <w:rPr>
          <w:sz w:val="24"/>
        </w:rPr>
        <w:t>.</w:t>
      </w:r>
      <w:r w:rsidR="001D6B94" w:rsidRPr="001F571F">
        <w:rPr>
          <w:sz w:val="24"/>
        </w:rPr>
        <w:t xml:space="preserve"> Rekomendowany format pliku - ".pdf".</w:t>
      </w:r>
    </w:p>
    <w:p w:rsidR="00442D40" w:rsidRPr="001F571F" w:rsidRDefault="00442D40" w:rsidP="008146DD">
      <w:pPr>
        <w:pStyle w:val="Tekstpodstawowy3"/>
        <w:numPr>
          <w:ilvl w:val="1"/>
          <w:numId w:val="10"/>
        </w:numPr>
        <w:tabs>
          <w:tab w:val="clear" w:pos="785"/>
          <w:tab w:val="num" w:pos="720"/>
        </w:tabs>
        <w:ind w:left="720" w:hanging="294"/>
        <w:jc w:val="both"/>
        <w:rPr>
          <w:sz w:val="24"/>
        </w:rPr>
      </w:pPr>
      <w:r w:rsidRPr="001F571F">
        <w:rPr>
          <w:sz w:val="24"/>
        </w:rPr>
        <w:t xml:space="preserve">link do elektronicznego formularza ofertowego dla postępowań prowadzonych </w:t>
      </w:r>
      <w:r w:rsidR="005776F9" w:rsidRPr="001F571F">
        <w:rPr>
          <w:sz w:val="24"/>
        </w:rPr>
        <w:br/>
      </w:r>
      <w:r w:rsidRPr="001F571F">
        <w:rPr>
          <w:sz w:val="24"/>
        </w:rPr>
        <w:t>w formie elektronicznej</w:t>
      </w:r>
      <w:r w:rsidR="00DC2B1F" w:rsidRPr="001F571F">
        <w:rPr>
          <w:sz w:val="24"/>
        </w:rPr>
        <w:t xml:space="preserve"> (jeżeli postępowanie jest prowadzone w formie elektronicznej).</w:t>
      </w:r>
    </w:p>
    <w:p w:rsidR="00B921CA" w:rsidRPr="001F571F" w:rsidRDefault="00B921CA" w:rsidP="008146DD">
      <w:pPr>
        <w:pStyle w:val="Tekstpodstawowy3"/>
        <w:numPr>
          <w:ilvl w:val="0"/>
          <w:numId w:val="10"/>
        </w:numPr>
        <w:tabs>
          <w:tab w:val="clear" w:pos="360"/>
          <w:tab w:val="num" w:pos="426"/>
        </w:tabs>
        <w:ind w:left="426" w:hanging="426"/>
        <w:jc w:val="both"/>
        <w:rPr>
          <w:rFonts w:eastAsia="SimSun"/>
          <w:sz w:val="24"/>
        </w:rPr>
      </w:pPr>
      <w:r w:rsidRPr="001F571F">
        <w:rPr>
          <w:sz w:val="24"/>
        </w:rPr>
        <w:t>S</w:t>
      </w:r>
      <w:r w:rsidRPr="001F571F">
        <w:rPr>
          <w:rFonts w:eastAsia="SimSun"/>
          <w:sz w:val="24"/>
        </w:rPr>
        <w:t>kładanie</w:t>
      </w:r>
      <w:r w:rsidRPr="001F571F">
        <w:rPr>
          <w:bCs/>
          <w:sz w:val="24"/>
        </w:rPr>
        <w:t xml:space="preserve"> i otwarcie ofert w trybie przetargu nieograniczonego może nastąpić w terminie nie krótszym niż 14 dni od </w:t>
      </w:r>
      <w:r w:rsidR="00C94D71" w:rsidRPr="001F571F">
        <w:rPr>
          <w:bCs/>
          <w:sz w:val="24"/>
        </w:rPr>
        <w:t xml:space="preserve">dnia </w:t>
      </w:r>
      <w:r w:rsidR="006130CA" w:rsidRPr="001F571F">
        <w:rPr>
          <w:bCs/>
          <w:sz w:val="24"/>
        </w:rPr>
        <w:t xml:space="preserve">zamieszczenia </w:t>
      </w:r>
      <w:r w:rsidR="00C94D71" w:rsidRPr="001F571F">
        <w:rPr>
          <w:bCs/>
          <w:sz w:val="24"/>
        </w:rPr>
        <w:t>ogłoszenia</w:t>
      </w:r>
      <w:r w:rsidR="006130CA" w:rsidRPr="001F571F">
        <w:rPr>
          <w:bCs/>
          <w:sz w:val="24"/>
        </w:rPr>
        <w:t xml:space="preserve"> </w:t>
      </w:r>
      <w:r w:rsidR="005C33A6" w:rsidRPr="001F571F">
        <w:rPr>
          <w:bCs/>
          <w:sz w:val="24"/>
        </w:rPr>
        <w:t xml:space="preserve">na stronie </w:t>
      </w:r>
      <w:hyperlink r:id="rId16" w:history="1">
        <w:r w:rsidR="00B44E51" w:rsidRPr="001F571F">
          <w:rPr>
            <w:rStyle w:val="Hipercze"/>
            <w:bCs/>
            <w:color w:val="auto"/>
            <w:sz w:val="24"/>
          </w:rPr>
          <w:t>www.pgg.pl</w:t>
        </w:r>
      </w:hyperlink>
      <w:r w:rsidRPr="001F571F">
        <w:rPr>
          <w:bCs/>
          <w:sz w:val="24"/>
        </w:rPr>
        <w:t>.</w:t>
      </w:r>
    </w:p>
    <w:p w:rsidR="00B44E51" w:rsidRPr="001F571F" w:rsidRDefault="00B44E51" w:rsidP="00B44E51">
      <w:pPr>
        <w:pStyle w:val="Tekstpodstawowy3"/>
        <w:numPr>
          <w:ilvl w:val="0"/>
          <w:numId w:val="10"/>
        </w:numPr>
        <w:tabs>
          <w:tab w:val="clear" w:pos="360"/>
          <w:tab w:val="num" w:pos="426"/>
        </w:tabs>
        <w:ind w:left="426" w:hanging="426"/>
        <w:jc w:val="both"/>
        <w:rPr>
          <w:sz w:val="24"/>
        </w:rPr>
      </w:pPr>
      <w:r w:rsidRPr="001F571F">
        <w:rPr>
          <w:sz w:val="24"/>
        </w:rPr>
        <w:t xml:space="preserve">Komisja Przetargowa po zamieszczeniu ogłoszenia w Profilu Nabywcy, do 3 dni roboczych informuje (pisemnie, elektronicznie lub faksem) o wszczęciu postępowania znanych sobie Wykonawców (na podstawie wyników analizy, przeprowadzonej </w:t>
      </w:r>
      <w:r w:rsidRPr="001F571F">
        <w:rPr>
          <w:sz w:val="24"/>
        </w:rPr>
        <w:br/>
        <w:t>w oparciu o zapisy zawarte w Załączniku nr 1 do Regulaminu), którzy w ramach prowadzonej działalności świadczą dostawy, usługi lub roboty budowlane będące przedmiotem zamówienia. Informacja, o której mowa nie może być szersza aniżeli określona w ogłoszeniu o zamówieniu.</w:t>
      </w:r>
    </w:p>
    <w:p w:rsidR="00F01B29" w:rsidRPr="001F571F" w:rsidRDefault="00F01B29" w:rsidP="00F01B29">
      <w:pPr>
        <w:pStyle w:val="Tekstpodstawowy3"/>
        <w:jc w:val="both"/>
        <w:rPr>
          <w:sz w:val="24"/>
        </w:rPr>
      </w:pPr>
    </w:p>
    <w:p w:rsidR="00B921CA" w:rsidRPr="001F571F" w:rsidRDefault="006130CA" w:rsidP="00F4206C">
      <w:pPr>
        <w:pStyle w:val="Nagwek1"/>
      </w:pPr>
      <w:bookmarkStart w:id="9" w:name="_Toc532628678"/>
      <w:r w:rsidRPr="001F571F">
        <w:rPr>
          <w:rFonts w:eastAsia="SimSun"/>
        </w:rPr>
        <w:t>§ 1</w:t>
      </w:r>
      <w:r w:rsidR="005C33A6" w:rsidRPr="001F571F">
        <w:rPr>
          <w:rFonts w:eastAsia="SimSun"/>
        </w:rPr>
        <w:t>6</w:t>
      </w:r>
      <w:r w:rsidR="00FB2D24" w:rsidRPr="001F571F">
        <w:rPr>
          <w:rFonts w:eastAsia="SimSun"/>
        </w:rPr>
        <w:tab/>
      </w:r>
      <w:r w:rsidR="00F11EC6" w:rsidRPr="001F571F">
        <w:t>T</w:t>
      </w:r>
      <w:r w:rsidR="001012D8" w:rsidRPr="001F571F">
        <w:t>ryb</w:t>
      </w:r>
      <w:r w:rsidR="00F11EC6" w:rsidRPr="001F571F">
        <w:t xml:space="preserve"> nieobjęty </w:t>
      </w:r>
      <w:r w:rsidR="00583F14" w:rsidRPr="001F571F">
        <w:t>uPzp</w:t>
      </w:r>
      <w:r w:rsidR="00F11EC6" w:rsidRPr="001F571F">
        <w:t xml:space="preserve"> -</w:t>
      </w:r>
      <w:r w:rsidR="00370F9A" w:rsidRPr="001F571F">
        <w:t xml:space="preserve"> </w:t>
      </w:r>
      <w:r w:rsidR="00B921CA" w:rsidRPr="001F571F">
        <w:t>Konkurs ofert</w:t>
      </w:r>
      <w:bookmarkEnd w:id="9"/>
    </w:p>
    <w:p w:rsidR="00E143F0" w:rsidRDefault="00E143F0" w:rsidP="00130441">
      <w:pPr>
        <w:pStyle w:val="Tekstpodstawowy3"/>
        <w:numPr>
          <w:ilvl w:val="0"/>
          <w:numId w:val="32"/>
        </w:numPr>
        <w:tabs>
          <w:tab w:val="clear" w:pos="360"/>
          <w:tab w:val="left" w:pos="426"/>
        </w:tabs>
        <w:ind w:left="426" w:hanging="426"/>
        <w:jc w:val="both"/>
        <w:rPr>
          <w:sz w:val="24"/>
        </w:rPr>
      </w:pPr>
      <w:r>
        <w:rPr>
          <w:sz w:val="24"/>
        </w:rPr>
        <w:t>(…)</w:t>
      </w:r>
    </w:p>
    <w:p w:rsidR="008146DD" w:rsidRPr="001F571F" w:rsidRDefault="00B921CA" w:rsidP="00130441">
      <w:pPr>
        <w:pStyle w:val="Tekstpodstawowy3"/>
        <w:numPr>
          <w:ilvl w:val="0"/>
          <w:numId w:val="32"/>
        </w:numPr>
        <w:tabs>
          <w:tab w:val="clear" w:pos="360"/>
          <w:tab w:val="left" w:pos="426"/>
        </w:tabs>
        <w:ind w:left="426" w:hanging="426"/>
        <w:jc w:val="both"/>
        <w:rPr>
          <w:sz w:val="24"/>
        </w:rPr>
      </w:pPr>
      <w:r w:rsidRPr="001F571F">
        <w:rPr>
          <w:sz w:val="24"/>
        </w:rPr>
        <w:t>Zamawiający wszczyna postępowanie w trybie konkursu ofert</w:t>
      </w:r>
      <w:r w:rsidR="00AF14C0" w:rsidRPr="001F571F">
        <w:rPr>
          <w:sz w:val="24"/>
        </w:rPr>
        <w:t xml:space="preserve"> </w:t>
      </w:r>
      <w:r w:rsidR="005E6CFC" w:rsidRPr="001F571F">
        <w:rPr>
          <w:sz w:val="24"/>
        </w:rPr>
        <w:t xml:space="preserve">publikując </w:t>
      </w:r>
      <w:r w:rsidR="006130CA" w:rsidRPr="001F571F">
        <w:rPr>
          <w:sz w:val="24"/>
        </w:rPr>
        <w:t xml:space="preserve">ogłoszenie na stronie </w:t>
      </w:r>
      <w:hyperlink r:id="rId17" w:history="1">
        <w:r w:rsidR="0099106F" w:rsidRPr="001F571F">
          <w:rPr>
            <w:sz w:val="24"/>
          </w:rPr>
          <w:t>www.</w:t>
        </w:r>
        <w:r w:rsidR="001D6B94" w:rsidRPr="001F571F">
          <w:rPr>
            <w:sz w:val="24"/>
          </w:rPr>
          <w:t>pgg</w:t>
        </w:r>
        <w:r w:rsidR="0099106F" w:rsidRPr="001F571F">
          <w:rPr>
            <w:sz w:val="24"/>
          </w:rPr>
          <w:t>.pl</w:t>
        </w:r>
      </w:hyperlink>
      <w:r w:rsidR="006130CA" w:rsidRPr="001F571F">
        <w:rPr>
          <w:sz w:val="24"/>
        </w:rPr>
        <w:t>.</w:t>
      </w:r>
    </w:p>
    <w:p w:rsidR="002F33BF" w:rsidRPr="001F571F" w:rsidRDefault="002F33BF" w:rsidP="00AF14C0">
      <w:pPr>
        <w:pStyle w:val="Tekstpodstawowy3"/>
        <w:ind w:left="426"/>
        <w:jc w:val="both"/>
        <w:rPr>
          <w:sz w:val="24"/>
        </w:rPr>
      </w:pPr>
      <w:r w:rsidRPr="001F571F">
        <w:rPr>
          <w:sz w:val="24"/>
        </w:rPr>
        <w:t xml:space="preserve">Zamawiający </w:t>
      </w:r>
      <w:r w:rsidR="00AF14C0" w:rsidRPr="001F571F">
        <w:rPr>
          <w:sz w:val="24"/>
        </w:rPr>
        <w:t xml:space="preserve">odstępuje </w:t>
      </w:r>
      <w:r w:rsidRPr="001F571F">
        <w:rPr>
          <w:sz w:val="24"/>
        </w:rPr>
        <w:t>od publikacji ogłoszenia, gdy:</w:t>
      </w:r>
    </w:p>
    <w:p w:rsidR="005C33A6" w:rsidRPr="001F571F" w:rsidRDefault="0099106F" w:rsidP="00130441">
      <w:pPr>
        <w:pStyle w:val="Tekstpodstawowy3"/>
        <w:numPr>
          <w:ilvl w:val="2"/>
          <w:numId w:val="32"/>
        </w:numPr>
        <w:tabs>
          <w:tab w:val="clear" w:pos="1276"/>
          <w:tab w:val="num" w:pos="709"/>
        </w:tabs>
        <w:ind w:left="709" w:hanging="283"/>
        <w:jc w:val="both"/>
        <w:rPr>
          <w:sz w:val="24"/>
        </w:rPr>
      </w:pPr>
      <w:r w:rsidRPr="001F571F">
        <w:rPr>
          <w:sz w:val="24"/>
        </w:rPr>
        <w:t>zamówie</w:t>
      </w:r>
      <w:r w:rsidR="002F33BF" w:rsidRPr="001F571F">
        <w:rPr>
          <w:sz w:val="24"/>
        </w:rPr>
        <w:t>nie</w:t>
      </w:r>
      <w:r w:rsidRPr="001F571F">
        <w:rPr>
          <w:sz w:val="24"/>
        </w:rPr>
        <w:t xml:space="preserve"> </w:t>
      </w:r>
      <w:r w:rsidR="002F33BF" w:rsidRPr="001F571F">
        <w:rPr>
          <w:sz w:val="24"/>
        </w:rPr>
        <w:t xml:space="preserve">jest kierowane do </w:t>
      </w:r>
      <w:r w:rsidRPr="001F571F">
        <w:rPr>
          <w:sz w:val="24"/>
        </w:rPr>
        <w:t>spół</w:t>
      </w:r>
      <w:r w:rsidR="002F33BF" w:rsidRPr="001F571F">
        <w:rPr>
          <w:sz w:val="24"/>
        </w:rPr>
        <w:t>e</w:t>
      </w:r>
      <w:r w:rsidRPr="001F571F">
        <w:rPr>
          <w:sz w:val="24"/>
        </w:rPr>
        <w:t>k zależny</w:t>
      </w:r>
      <w:r w:rsidR="002F33BF" w:rsidRPr="001F571F">
        <w:rPr>
          <w:sz w:val="24"/>
        </w:rPr>
        <w:t>ch</w:t>
      </w:r>
      <w:r w:rsidRPr="001F571F">
        <w:rPr>
          <w:sz w:val="24"/>
        </w:rPr>
        <w:t xml:space="preserve"> spełniający</w:t>
      </w:r>
      <w:r w:rsidR="002F33BF" w:rsidRPr="001F571F">
        <w:rPr>
          <w:sz w:val="24"/>
        </w:rPr>
        <w:t>ch</w:t>
      </w:r>
      <w:r w:rsidRPr="001F571F">
        <w:rPr>
          <w:sz w:val="24"/>
        </w:rPr>
        <w:t xml:space="preserve"> wymogi art. 136 </w:t>
      </w:r>
      <w:r w:rsidR="00583F14" w:rsidRPr="001F571F">
        <w:rPr>
          <w:sz w:val="24"/>
        </w:rPr>
        <w:t>uPzp</w:t>
      </w:r>
      <w:r w:rsidR="006130CA" w:rsidRPr="001F571F">
        <w:rPr>
          <w:sz w:val="24"/>
        </w:rPr>
        <w:t>,</w:t>
      </w:r>
    </w:p>
    <w:p w:rsidR="008146DD" w:rsidRPr="001F571F" w:rsidRDefault="008146DD" w:rsidP="00130441">
      <w:pPr>
        <w:pStyle w:val="Tekstpodstawowy3"/>
        <w:numPr>
          <w:ilvl w:val="2"/>
          <w:numId w:val="32"/>
        </w:numPr>
        <w:tabs>
          <w:tab w:val="clear" w:pos="1276"/>
          <w:tab w:val="num" w:pos="709"/>
        </w:tabs>
        <w:ind w:left="709" w:hanging="283"/>
        <w:jc w:val="both"/>
        <w:rPr>
          <w:sz w:val="24"/>
        </w:rPr>
      </w:pPr>
      <w:r w:rsidRPr="001F571F">
        <w:rPr>
          <w:sz w:val="24"/>
        </w:rPr>
        <w:t xml:space="preserve">postępowanie </w:t>
      </w:r>
      <w:r w:rsidR="00251D7D" w:rsidRPr="001F571F">
        <w:rPr>
          <w:sz w:val="24"/>
        </w:rPr>
        <w:t xml:space="preserve">jest </w:t>
      </w:r>
      <w:r w:rsidRPr="001F571F">
        <w:rPr>
          <w:sz w:val="24"/>
        </w:rPr>
        <w:t xml:space="preserve">prowadzone </w:t>
      </w:r>
      <w:r w:rsidR="00AF14C0" w:rsidRPr="001F571F">
        <w:rPr>
          <w:sz w:val="24"/>
        </w:rPr>
        <w:t>w celu</w:t>
      </w:r>
      <w:r w:rsidRPr="001F571F">
        <w:rPr>
          <w:sz w:val="24"/>
        </w:rPr>
        <w:t xml:space="preserve"> zawarcia umowy wykonawczej do umowy ramowej,</w:t>
      </w:r>
    </w:p>
    <w:p w:rsidR="00251D7D" w:rsidRPr="001F571F" w:rsidRDefault="00251D7D" w:rsidP="00130441">
      <w:pPr>
        <w:pStyle w:val="Tekstpodstawowy3"/>
        <w:numPr>
          <w:ilvl w:val="2"/>
          <w:numId w:val="32"/>
        </w:numPr>
        <w:tabs>
          <w:tab w:val="clear" w:pos="1276"/>
          <w:tab w:val="num" w:pos="709"/>
        </w:tabs>
        <w:ind w:left="709" w:hanging="283"/>
        <w:jc w:val="both"/>
        <w:rPr>
          <w:sz w:val="24"/>
        </w:rPr>
      </w:pPr>
      <w:r w:rsidRPr="001F571F">
        <w:rPr>
          <w:sz w:val="24"/>
        </w:rPr>
        <w:t>postępowanie dotyczy zakupu energii elektrycznej</w:t>
      </w:r>
      <w:r w:rsidR="00630C56" w:rsidRPr="001F571F">
        <w:rPr>
          <w:sz w:val="24"/>
        </w:rPr>
        <w:t xml:space="preserve"> </w:t>
      </w:r>
      <w:r w:rsidR="001513B1" w:rsidRPr="001F571F">
        <w:rPr>
          <w:sz w:val="24"/>
        </w:rPr>
        <w:t>lub usług bilansowania handlowego,</w:t>
      </w:r>
    </w:p>
    <w:p w:rsidR="008146DD" w:rsidRPr="001F571F" w:rsidRDefault="002F33BF" w:rsidP="00130441">
      <w:pPr>
        <w:pStyle w:val="Tekstpodstawowy3"/>
        <w:numPr>
          <w:ilvl w:val="2"/>
          <w:numId w:val="32"/>
        </w:numPr>
        <w:tabs>
          <w:tab w:val="clear" w:pos="1276"/>
          <w:tab w:val="num" w:pos="709"/>
        </w:tabs>
        <w:ind w:left="709" w:hanging="283"/>
        <w:jc w:val="both"/>
        <w:rPr>
          <w:sz w:val="24"/>
        </w:rPr>
      </w:pPr>
      <w:r w:rsidRPr="001F571F">
        <w:rPr>
          <w:sz w:val="24"/>
        </w:rPr>
        <w:t>w innych przypadkach - za zgodą Zarządu</w:t>
      </w:r>
    </w:p>
    <w:p w:rsidR="00B921CA" w:rsidRPr="001F571F" w:rsidRDefault="00CB00F6" w:rsidP="00130441">
      <w:pPr>
        <w:pStyle w:val="Tekstpodstawowy3"/>
        <w:numPr>
          <w:ilvl w:val="0"/>
          <w:numId w:val="32"/>
        </w:numPr>
        <w:tabs>
          <w:tab w:val="clear" w:pos="360"/>
          <w:tab w:val="num" w:pos="426"/>
        </w:tabs>
        <w:ind w:left="426" w:hanging="426"/>
        <w:jc w:val="both"/>
        <w:rPr>
          <w:sz w:val="24"/>
        </w:rPr>
      </w:pPr>
      <w:r w:rsidRPr="001F571F">
        <w:rPr>
          <w:rFonts w:eastAsia="SimSun"/>
          <w:sz w:val="24"/>
        </w:rPr>
        <w:t xml:space="preserve">Zamawiający może skierować </w:t>
      </w:r>
      <w:r w:rsidR="00B921CA" w:rsidRPr="001F571F">
        <w:rPr>
          <w:rFonts w:eastAsia="SimSun"/>
          <w:sz w:val="24"/>
        </w:rPr>
        <w:t>pisemne zaproszenie do udziału w postępowaniu</w:t>
      </w:r>
      <w:r w:rsidR="00B921CA" w:rsidRPr="001F571F">
        <w:rPr>
          <w:sz w:val="24"/>
        </w:rPr>
        <w:t xml:space="preserve"> do takiej liczby wykonawców faktycznie świadczących dostawy, usługi</w:t>
      </w:r>
      <w:r w:rsidR="003333D9" w:rsidRPr="001F571F">
        <w:rPr>
          <w:sz w:val="24"/>
        </w:rPr>
        <w:t xml:space="preserve"> lub</w:t>
      </w:r>
      <w:r w:rsidR="007308E3" w:rsidRPr="001F571F">
        <w:rPr>
          <w:sz w:val="24"/>
        </w:rPr>
        <w:t xml:space="preserve"> roboty bu</w:t>
      </w:r>
      <w:r w:rsidR="00803911" w:rsidRPr="001F571F">
        <w:rPr>
          <w:sz w:val="24"/>
        </w:rPr>
        <w:t>dowlane</w:t>
      </w:r>
      <w:r w:rsidR="00B921CA" w:rsidRPr="001F571F">
        <w:rPr>
          <w:sz w:val="24"/>
        </w:rPr>
        <w:t xml:space="preserve"> będące przedmiotem zamówienia, która zapewnia konkurencję jednak nie mniej niż 5, chyba, że z analizy rynku wynika, iż możliwość realizacji przedmiotu zamówienia jest ograniczona do mniejszej liczby potencjalnych wykonawców</w:t>
      </w:r>
      <w:r w:rsidR="003333D9" w:rsidRPr="001F571F">
        <w:rPr>
          <w:sz w:val="24"/>
        </w:rPr>
        <w:t>.</w:t>
      </w:r>
      <w:r w:rsidRPr="001F571F">
        <w:rPr>
          <w:sz w:val="24"/>
        </w:rPr>
        <w:t xml:space="preserve"> </w:t>
      </w:r>
      <w:r w:rsidRPr="001F571F">
        <w:rPr>
          <w:bCs/>
          <w:sz w:val="24"/>
        </w:rPr>
        <w:t>W dniu publikacji ogłoszenia Zamawiający wysyła zaproszenie do wybranych wykonawców pisemnie, faksem lub elektronicznie.</w:t>
      </w:r>
    </w:p>
    <w:p w:rsidR="009E426D" w:rsidRPr="001F571F" w:rsidRDefault="009E426D" w:rsidP="00130441">
      <w:pPr>
        <w:pStyle w:val="Tekstpodstawowy3"/>
        <w:numPr>
          <w:ilvl w:val="0"/>
          <w:numId w:val="32"/>
        </w:numPr>
        <w:tabs>
          <w:tab w:val="clear" w:pos="360"/>
          <w:tab w:val="num" w:pos="426"/>
        </w:tabs>
        <w:ind w:left="426" w:hanging="426"/>
        <w:jc w:val="both"/>
        <w:rPr>
          <w:bCs/>
          <w:sz w:val="24"/>
          <w:u w:val="single"/>
        </w:rPr>
      </w:pPr>
      <w:r w:rsidRPr="001F571F">
        <w:rPr>
          <w:bCs/>
          <w:sz w:val="24"/>
        </w:rPr>
        <w:t>Zaproszenie do udziału w postępowaniu winno w szczególności zawierać:</w:t>
      </w:r>
    </w:p>
    <w:p w:rsidR="009E426D" w:rsidRPr="001F571F" w:rsidRDefault="009E426D" w:rsidP="00130441">
      <w:pPr>
        <w:pStyle w:val="Tekstpodstawowy3"/>
        <w:numPr>
          <w:ilvl w:val="1"/>
          <w:numId w:val="32"/>
        </w:numPr>
        <w:tabs>
          <w:tab w:val="clear" w:pos="785"/>
          <w:tab w:val="left" w:pos="709"/>
        </w:tabs>
        <w:ind w:left="709" w:hanging="284"/>
        <w:jc w:val="both"/>
        <w:rPr>
          <w:bCs/>
          <w:sz w:val="24"/>
        </w:rPr>
      </w:pPr>
      <w:r w:rsidRPr="001F571F">
        <w:rPr>
          <w:bCs/>
          <w:sz w:val="24"/>
        </w:rPr>
        <w:t>w przypadku publikacji ogłoszenia na stronie www.</w:t>
      </w:r>
      <w:r w:rsidR="001D6B94" w:rsidRPr="001F571F">
        <w:rPr>
          <w:bCs/>
          <w:sz w:val="24"/>
        </w:rPr>
        <w:t>pgg</w:t>
      </w:r>
      <w:r w:rsidRPr="001F571F">
        <w:rPr>
          <w:bCs/>
          <w:sz w:val="24"/>
        </w:rPr>
        <w:t>.pl: - informację o jego opublikowaniu</w:t>
      </w:r>
    </w:p>
    <w:p w:rsidR="009E426D" w:rsidRPr="001F571F" w:rsidRDefault="009E426D" w:rsidP="00130441">
      <w:pPr>
        <w:pStyle w:val="Tekstpodstawowy3"/>
        <w:numPr>
          <w:ilvl w:val="1"/>
          <w:numId w:val="32"/>
        </w:numPr>
        <w:tabs>
          <w:tab w:val="clear" w:pos="785"/>
          <w:tab w:val="left" w:pos="709"/>
        </w:tabs>
        <w:ind w:left="709" w:hanging="284"/>
        <w:jc w:val="both"/>
        <w:rPr>
          <w:bCs/>
          <w:sz w:val="24"/>
        </w:rPr>
      </w:pPr>
      <w:r w:rsidRPr="001F571F">
        <w:rPr>
          <w:bCs/>
          <w:sz w:val="24"/>
        </w:rPr>
        <w:t xml:space="preserve">w przypadku braku publikacji ogłoszenia na stronie </w:t>
      </w:r>
      <w:hyperlink r:id="rId18" w:history="1">
        <w:r w:rsidR="001D6B94" w:rsidRPr="001F571F">
          <w:rPr>
            <w:rStyle w:val="Hipercze"/>
            <w:bCs/>
            <w:color w:val="auto"/>
            <w:sz w:val="24"/>
          </w:rPr>
          <w:t>www.pgg.pl</w:t>
        </w:r>
      </w:hyperlink>
      <w:r w:rsidRPr="001F571F">
        <w:rPr>
          <w:bCs/>
          <w:sz w:val="24"/>
        </w:rPr>
        <w:t>:</w:t>
      </w:r>
    </w:p>
    <w:p w:rsidR="009E426D" w:rsidRPr="001F571F" w:rsidRDefault="00251D7D" w:rsidP="00130441">
      <w:pPr>
        <w:pStyle w:val="Tekstpodstawowy3"/>
        <w:numPr>
          <w:ilvl w:val="2"/>
          <w:numId w:val="32"/>
        </w:numPr>
        <w:tabs>
          <w:tab w:val="clear" w:pos="1276"/>
          <w:tab w:val="left" w:pos="993"/>
        </w:tabs>
        <w:ind w:left="993" w:hanging="284"/>
        <w:jc w:val="both"/>
        <w:rPr>
          <w:bCs/>
          <w:sz w:val="24"/>
        </w:rPr>
      </w:pPr>
      <w:r w:rsidRPr="001F571F">
        <w:rPr>
          <w:sz w:val="24"/>
        </w:rPr>
        <w:t>nazwę i siedzibę organizatora postępowania</w:t>
      </w:r>
      <w:r w:rsidR="009E426D" w:rsidRPr="001F571F">
        <w:rPr>
          <w:bCs/>
          <w:sz w:val="24"/>
        </w:rPr>
        <w:t>,</w:t>
      </w:r>
    </w:p>
    <w:p w:rsidR="009E426D" w:rsidRPr="001F571F" w:rsidRDefault="009E426D" w:rsidP="00130441">
      <w:pPr>
        <w:pStyle w:val="Tekstpodstawowy3"/>
        <w:numPr>
          <w:ilvl w:val="2"/>
          <w:numId w:val="32"/>
        </w:numPr>
        <w:tabs>
          <w:tab w:val="clear" w:pos="1276"/>
          <w:tab w:val="left" w:pos="993"/>
        </w:tabs>
        <w:ind w:left="993" w:hanging="284"/>
        <w:jc w:val="both"/>
        <w:rPr>
          <w:bCs/>
          <w:sz w:val="24"/>
        </w:rPr>
      </w:pPr>
      <w:r w:rsidRPr="001F571F">
        <w:rPr>
          <w:bCs/>
          <w:sz w:val="24"/>
        </w:rPr>
        <w:t xml:space="preserve">numer ewidencyjny postępowania nadany w </w:t>
      </w:r>
      <w:r w:rsidR="001D6B94" w:rsidRPr="001F571F">
        <w:rPr>
          <w:bCs/>
          <w:sz w:val="24"/>
        </w:rPr>
        <w:t>KLM/L</w:t>
      </w:r>
      <w:r w:rsidRPr="001F571F">
        <w:rPr>
          <w:bCs/>
          <w:sz w:val="24"/>
        </w:rPr>
        <w:t>RU,</w:t>
      </w:r>
    </w:p>
    <w:p w:rsidR="009E426D" w:rsidRPr="001F571F" w:rsidRDefault="009E426D" w:rsidP="00130441">
      <w:pPr>
        <w:pStyle w:val="Tekstpodstawowy3"/>
        <w:numPr>
          <w:ilvl w:val="2"/>
          <w:numId w:val="32"/>
        </w:numPr>
        <w:tabs>
          <w:tab w:val="clear" w:pos="1276"/>
          <w:tab w:val="left" w:pos="993"/>
        </w:tabs>
        <w:ind w:left="993" w:hanging="284"/>
        <w:jc w:val="both"/>
        <w:rPr>
          <w:bCs/>
          <w:sz w:val="24"/>
        </w:rPr>
      </w:pPr>
      <w:r w:rsidRPr="001F571F">
        <w:rPr>
          <w:bCs/>
          <w:sz w:val="24"/>
        </w:rPr>
        <w:t>temat postępowania,</w:t>
      </w:r>
    </w:p>
    <w:p w:rsidR="009E426D" w:rsidRPr="001F571F" w:rsidRDefault="009E426D" w:rsidP="00130441">
      <w:pPr>
        <w:pStyle w:val="Tekstpodstawowy3"/>
        <w:numPr>
          <w:ilvl w:val="2"/>
          <w:numId w:val="32"/>
        </w:numPr>
        <w:tabs>
          <w:tab w:val="clear" w:pos="1276"/>
          <w:tab w:val="left" w:pos="993"/>
        </w:tabs>
        <w:ind w:left="993" w:hanging="284"/>
        <w:jc w:val="both"/>
        <w:rPr>
          <w:bCs/>
          <w:sz w:val="24"/>
        </w:rPr>
      </w:pPr>
      <w:r w:rsidRPr="001F571F">
        <w:rPr>
          <w:bCs/>
          <w:sz w:val="24"/>
        </w:rPr>
        <w:t>SIWZ</w:t>
      </w:r>
      <w:r w:rsidR="00251D7D" w:rsidRPr="001F571F">
        <w:rPr>
          <w:bCs/>
          <w:sz w:val="24"/>
        </w:rPr>
        <w:t xml:space="preserve"> </w:t>
      </w:r>
      <w:r w:rsidR="00630C56" w:rsidRPr="001F571F">
        <w:rPr>
          <w:bCs/>
          <w:sz w:val="24"/>
        </w:rPr>
        <w:t>(</w:t>
      </w:r>
      <w:r w:rsidR="002F68CE" w:rsidRPr="001F571F">
        <w:rPr>
          <w:bCs/>
          <w:sz w:val="24"/>
        </w:rPr>
        <w:t>a w przypadku dostawy</w:t>
      </w:r>
      <w:r w:rsidR="00251D7D" w:rsidRPr="001F571F">
        <w:rPr>
          <w:bCs/>
          <w:sz w:val="24"/>
        </w:rPr>
        <w:t xml:space="preserve"> energii elektrycznej </w:t>
      </w:r>
      <w:r w:rsidR="001513B1" w:rsidRPr="001F571F">
        <w:rPr>
          <w:bCs/>
          <w:sz w:val="24"/>
        </w:rPr>
        <w:t xml:space="preserve">lub usług bilansowania handlowego </w:t>
      </w:r>
      <w:r w:rsidR="002F68CE" w:rsidRPr="001F571F">
        <w:rPr>
          <w:bCs/>
          <w:sz w:val="24"/>
        </w:rPr>
        <w:t>- zapytanie ofertowe</w:t>
      </w:r>
      <w:r w:rsidR="00630C56" w:rsidRPr="001F571F">
        <w:rPr>
          <w:bCs/>
          <w:sz w:val="24"/>
        </w:rPr>
        <w:t>).</w:t>
      </w:r>
    </w:p>
    <w:p w:rsidR="006130CA" w:rsidRPr="001F571F" w:rsidRDefault="006130CA" w:rsidP="00130441">
      <w:pPr>
        <w:pStyle w:val="Tekstpodstawowy3"/>
        <w:numPr>
          <w:ilvl w:val="0"/>
          <w:numId w:val="32"/>
        </w:numPr>
        <w:tabs>
          <w:tab w:val="clear" w:pos="360"/>
          <w:tab w:val="num" w:pos="426"/>
        </w:tabs>
        <w:ind w:left="426" w:hanging="426"/>
        <w:jc w:val="both"/>
        <w:rPr>
          <w:sz w:val="24"/>
        </w:rPr>
      </w:pPr>
      <w:r w:rsidRPr="001F571F">
        <w:rPr>
          <w:sz w:val="24"/>
        </w:rPr>
        <w:t>Ogłoszenie o postępowaniu powinno w szczególności zawierać:</w:t>
      </w:r>
    </w:p>
    <w:p w:rsidR="00AF14C0" w:rsidRPr="001F571F" w:rsidRDefault="00AF14C0" w:rsidP="005776F9">
      <w:pPr>
        <w:pStyle w:val="Tekstpodstawowy3"/>
        <w:numPr>
          <w:ilvl w:val="1"/>
          <w:numId w:val="32"/>
        </w:numPr>
        <w:tabs>
          <w:tab w:val="clear" w:pos="785"/>
          <w:tab w:val="left" w:pos="851"/>
        </w:tabs>
        <w:ind w:left="851" w:hanging="426"/>
        <w:jc w:val="both"/>
        <w:rPr>
          <w:sz w:val="24"/>
        </w:rPr>
      </w:pPr>
      <w:r w:rsidRPr="001F571F">
        <w:rPr>
          <w:sz w:val="24"/>
        </w:rPr>
        <w:t>nazwę i siedzibę organizatora postępowania,</w:t>
      </w:r>
    </w:p>
    <w:p w:rsidR="006130CA" w:rsidRPr="001F571F" w:rsidRDefault="006130CA" w:rsidP="005776F9">
      <w:pPr>
        <w:pStyle w:val="Tekstpodstawowy3"/>
        <w:numPr>
          <w:ilvl w:val="1"/>
          <w:numId w:val="32"/>
        </w:numPr>
        <w:tabs>
          <w:tab w:val="clear" w:pos="785"/>
          <w:tab w:val="left" w:pos="851"/>
        </w:tabs>
        <w:ind w:left="851" w:hanging="426"/>
        <w:jc w:val="both"/>
        <w:rPr>
          <w:sz w:val="24"/>
        </w:rPr>
      </w:pPr>
      <w:r w:rsidRPr="001F571F">
        <w:rPr>
          <w:sz w:val="24"/>
        </w:rPr>
        <w:t xml:space="preserve">numer ewidencyjny postępowania nadany w </w:t>
      </w:r>
      <w:r w:rsidR="001D6B94" w:rsidRPr="001F571F">
        <w:rPr>
          <w:sz w:val="24"/>
        </w:rPr>
        <w:t>KLM/L</w:t>
      </w:r>
      <w:r w:rsidRPr="001F571F">
        <w:rPr>
          <w:sz w:val="24"/>
        </w:rPr>
        <w:t>RU,</w:t>
      </w:r>
    </w:p>
    <w:p w:rsidR="006130CA" w:rsidRPr="001F571F" w:rsidRDefault="0094728D" w:rsidP="005776F9">
      <w:pPr>
        <w:pStyle w:val="Tekstpodstawowy3"/>
        <w:numPr>
          <w:ilvl w:val="1"/>
          <w:numId w:val="32"/>
        </w:numPr>
        <w:tabs>
          <w:tab w:val="clear" w:pos="785"/>
          <w:tab w:val="left" w:pos="851"/>
        </w:tabs>
        <w:ind w:left="851" w:hanging="426"/>
        <w:jc w:val="both"/>
        <w:rPr>
          <w:sz w:val="24"/>
        </w:rPr>
      </w:pPr>
      <w:r w:rsidRPr="001F571F">
        <w:rPr>
          <w:sz w:val="24"/>
        </w:rPr>
        <w:t>temat postępowania</w:t>
      </w:r>
      <w:r w:rsidR="006130CA" w:rsidRPr="001F571F">
        <w:rPr>
          <w:sz w:val="24"/>
        </w:rPr>
        <w:t>,</w:t>
      </w:r>
    </w:p>
    <w:p w:rsidR="006130CA" w:rsidRPr="001F571F" w:rsidRDefault="006130CA" w:rsidP="005776F9">
      <w:pPr>
        <w:pStyle w:val="Tekstpodstawowy3"/>
        <w:numPr>
          <w:ilvl w:val="1"/>
          <w:numId w:val="32"/>
        </w:numPr>
        <w:tabs>
          <w:tab w:val="clear" w:pos="785"/>
          <w:tab w:val="left" w:pos="851"/>
        </w:tabs>
        <w:ind w:left="851" w:hanging="426"/>
        <w:jc w:val="both"/>
        <w:rPr>
          <w:sz w:val="24"/>
        </w:rPr>
      </w:pPr>
      <w:r w:rsidRPr="001F571F">
        <w:rPr>
          <w:sz w:val="24"/>
        </w:rPr>
        <w:t>plik zawierający SIWZ</w:t>
      </w:r>
      <w:r w:rsidR="003333D9" w:rsidRPr="001F571F">
        <w:rPr>
          <w:sz w:val="24"/>
        </w:rPr>
        <w:t>.</w:t>
      </w:r>
      <w:r w:rsidR="001D6B94" w:rsidRPr="001F571F">
        <w:rPr>
          <w:sz w:val="24"/>
        </w:rPr>
        <w:t xml:space="preserve"> Rekomendowany format pliku - ".pdf"</w:t>
      </w:r>
    </w:p>
    <w:p w:rsidR="00442D40" w:rsidRPr="001F571F" w:rsidRDefault="00442D40" w:rsidP="005776F9">
      <w:pPr>
        <w:numPr>
          <w:ilvl w:val="1"/>
          <w:numId w:val="32"/>
        </w:numPr>
        <w:tabs>
          <w:tab w:val="clear" w:pos="785"/>
          <w:tab w:val="left" w:pos="851"/>
        </w:tabs>
        <w:ind w:left="851" w:hanging="426"/>
      </w:pPr>
      <w:r w:rsidRPr="001F571F">
        <w:t xml:space="preserve">link do elektronicznego formularza ofertowego dla postępowań prowadzonych </w:t>
      </w:r>
      <w:r w:rsidR="005776F9" w:rsidRPr="001F571F">
        <w:br/>
        <w:t>w formie elektronicznej</w:t>
      </w:r>
      <w:r w:rsidR="00DC2B1F" w:rsidRPr="001F571F">
        <w:t xml:space="preserve"> (jeżeli postępowanie jest prowadzone w formie elektronicznej)</w:t>
      </w:r>
      <w:r w:rsidR="005776F9" w:rsidRPr="001F571F">
        <w:t>.</w:t>
      </w:r>
    </w:p>
    <w:p w:rsidR="006130CA" w:rsidRPr="001F571F" w:rsidRDefault="006130CA" w:rsidP="00130441">
      <w:pPr>
        <w:pStyle w:val="Tekstpodstawowy3"/>
        <w:numPr>
          <w:ilvl w:val="0"/>
          <w:numId w:val="32"/>
        </w:numPr>
        <w:tabs>
          <w:tab w:val="clear" w:pos="360"/>
          <w:tab w:val="num" w:pos="426"/>
        </w:tabs>
        <w:ind w:left="426" w:hanging="426"/>
        <w:jc w:val="both"/>
        <w:rPr>
          <w:rFonts w:eastAsia="SimSun"/>
          <w:sz w:val="24"/>
        </w:rPr>
      </w:pPr>
      <w:r w:rsidRPr="001F571F">
        <w:rPr>
          <w:sz w:val="24"/>
        </w:rPr>
        <w:t>S</w:t>
      </w:r>
      <w:r w:rsidRPr="001F571F">
        <w:rPr>
          <w:rFonts w:eastAsia="SimSun"/>
          <w:sz w:val="24"/>
        </w:rPr>
        <w:t>kładanie</w:t>
      </w:r>
      <w:r w:rsidRPr="001F571F">
        <w:rPr>
          <w:bCs/>
          <w:sz w:val="24"/>
        </w:rPr>
        <w:t xml:space="preserve"> i otwarcie ofert w trybie konkursu ofert może nastąpić w terminie nie krótszym niż:</w:t>
      </w:r>
    </w:p>
    <w:p w:rsidR="009E426D" w:rsidRPr="001F571F" w:rsidRDefault="009E426D" w:rsidP="00130441">
      <w:pPr>
        <w:pStyle w:val="Tekstpodstawowy3"/>
        <w:numPr>
          <w:ilvl w:val="1"/>
          <w:numId w:val="32"/>
        </w:numPr>
        <w:tabs>
          <w:tab w:val="clear" w:pos="785"/>
          <w:tab w:val="num" w:pos="709"/>
        </w:tabs>
        <w:ind w:left="709" w:hanging="284"/>
        <w:jc w:val="both"/>
        <w:rPr>
          <w:rFonts w:eastAsia="SimSun"/>
          <w:sz w:val="24"/>
        </w:rPr>
      </w:pPr>
      <w:r w:rsidRPr="001F571F">
        <w:rPr>
          <w:b/>
          <w:bCs/>
          <w:sz w:val="24"/>
        </w:rPr>
        <w:t xml:space="preserve">3 dni </w:t>
      </w:r>
      <w:r w:rsidRPr="001F571F">
        <w:rPr>
          <w:bCs/>
          <w:sz w:val="24"/>
        </w:rPr>
        <w:t>od dnia przesłania zaproszenia (w przypadku braku publikacji ogłoszenia)</w:t>
      </w:r>
    </w:p>
    <w:p w:rsidR="009E426D" w:rsidRPr="001F571F" w:rsidRDefault="0099106F" w:rsidP="00130441">
      <w:pPr>
        <w:pStyle w:val="Tekstpodstawowy3"/>
        <w:numPr>
          <w:ilvl w:val="1"/>
          <w:numId w:val="32"/>
        </w:numPr>
        <w:tabs>
          <w:tab w:val="clear" w:pos="785"/>
          <w:tab w:val="num" w:pos="709"/>
        </w:tabs>
        <w:ind w:left="709" w:hanging="284"/>
        <w:jc w:val="both"/>
        <w:rPr>
          <w:rFonts w:eastAsia="SimSun"/>
          <w:sz w:val="24"/>
        </w:rPr>
      </w:pPr>
      <w:r w:rsidRPr="001F571F">
        <w:rPr>
          <w:b/>
          <w:bCs/>
          <w:sz w:val="24"/>
        </w:rPr>
        <w:t xml:space="preserve">5 </w:t>
      </w:r>
      <w:r w:rsidR="006130CA" w:rsidRPr="001F571F">
        <w:rPr>
          <w:b/>
          <w:bCs/>
          <w:sz w:val="24"/>
        </w:rPr>
        <w:t xml:space="preserve">dni </w:t>
      </w:r>
      <w:r w:rsidR="005C33A6" w:rsidRPr="001F571F">
        <w:rPr>
          <w:bCs/>
          <w:sz w:val="24"/>
        </w:rPr>
        <w:t>od dnia</w:t>
      </w:r>
      <w:r w:rsidR="009E426D" w:rsidRPr="001F571F">
        <w:rPr>
          <w:bCs/>
          <w:sz w:val="24"/>
        </w:rPr>
        <w:t xml:space="preserve"> </w:t>
      </w:r>
      <w:r w:rsidR="006130CA" w:rsidRPr="001F571F">
        <w:rPr>
          <w:bCs/>
          <w:sz w:val="24"/>
        </w:rPr>
        <w:t xml:space="preserve">umieszczenia </w:t>
      </w:r>
      <w:r w:rsidR="00C94D71" w:rsidRPr="001F571F">
        <w:rPr>
          <w:bCs/>
          <w:sz w:val="24"/>
        </w:rPr>
        <w:t>ogłoszenia</w:t>
      </w:r>
      <w:r w:rsidR="006130CA" w:rsidRPr="001F571F">
        <w:rPr>
          <w:bCs/>
          <w:sz w:val="24"/>
        </w:rPr>
        <w:t xml:space="preserve"> na stronie www.</w:t>
      </w:r>
      <w:r w:rsidR="001D6B94" w:rsidRPr="001F571F">
        <w:rPr>
          <w:bCs/>
          <w:sz w:val="24"/>
        </w:rPr>
        <w:t>pgg</w:t>
      </w:r>
      <w:r w:rsidR="006130CA" w:rsidRPr="001F571F">
        <w:rPr>
          <w:bCs/>
          <w:sz w:val="24"/>
        </w:rPr>
        <w:t>.pl,</w:t>
      </w:r>
      <w:r w:rsidR="006130CA" w:rsidRPr="001F571F">
        <w:rPr>
          <w:bCs/>
          <w:sz w:val="20"/>
        </w:rPr>
        <w:t xml:space="preserve"> </w:t>
      </w:r>
      <w:r w:rsidR="006130CA" w:rsidRPr="001F571F">
        <w:rPr>
          <w:bCs/>
          <w:sz w:val="24"/>
        </w:rPr>
        <w:t xml:space="preserve">jeżeli Zamawiający wraz z publikacją ogłoszenia skierował pisemne zaproszenie </w:t>
      </w:r>
      <w:r w:rsidR="009E426D" w:rsidRPr="001F571F">
        <w:rPr>
          <w:bCs/>
          <w:sz w:val="24"/>
        </w:rPr>
        <w:t>- zgodnie z ust. 3</w:t>
      </w:r>
    </w:p>
    <w:p w:rsidR="006130CA" w:rsidRPr="001F571F" w:rsidRDefault="0099106F" w:rsidP="00130441">
      <w:pPr>
        <w:pStyle w:val="Tekstpodstawowy3"/>
        <w:numPr>
          <w:ilvl w:val="1"/>
          <w:numId w:val="32"/>
        </w:numPr>
        <w:tabs>
          <w:tab w:val="clear" w:pos="785"/>
          <w:tab w:val="num" w:pos="709"/>
        </w:tabs>
        <w:ind w:left="709" w:hanging="284"/>
        <w:jc w:val="both"/>
        <w:rPr>
          <w:rFonts w:eastAsia="SimSun"/>
          <w:sz w:val="24"/>
        </w:rPr>
      </w:pPr>
      <w:r w:rsidRPr="001F571F">
        <w:rPr>
          <w:b/>
          <w:bCs/>
          <w:sz w:val="24"/>
        </w:rPr>
        <w:t>8</w:t>
      </w:r>
      <w:r w:rsidR="006130CA" w:rsidRPr="001F571F">
        <w:rPr>
          <w:b/>
          <w:bCs/>
          <w:sz w:val="24"/>
        </w:rPr>
        <w:t xml:space="preserve"> dni</w:t>
      </w:r>
      <w:r w:rsidR="006130CA" w:rsidRPr="001F571F">
        <w:rPr>
          <w:bCs/>
          <w:sz w:val="24"/>
        </w:rPr>
        <w:t xml:space="preserve"> od dnia umieszczenia </w:t>
      </w:r>
      <w:r w:rsidR="00C94D71" w:rsidRPr="001F571F">
        <w:rPr>
          <w:bCs/>
          <w:sz w:val="24"/>
        </w:rPr>
        <w:t xml:space="preserve">ogłoszenia </w:t>
      </w:r>
      <w:r w:rsidR="006130CA" w:rsidRPr="001F571F">
        <w:rPr>
          <w:bCs/>
          <w:sz w:val="24"/>
        </w:rPr>
        <w:t>na stronie www.</w:t>
      </w:r>
      <w:r w:rsidR="001D6B94" w:rsidRPr="001F571F">
        <w:rPr>
          <w:bCs/>
          <w:sz w:val="24"/>
        </w:rPr>
        <w:t>pgg</w:t>
      </w:r>
      <w:r w:rsidR="006130CA" w:rsidRPr="001F571F">
        <w:rPr>
          <w:bCs/>
          <w:sz w:val="24"/>
        </w:rPr>
        <w:t>.pl, w pozostałych przypadkach.</w:t>
      </w:r>
    </w:p>
    <w:p w:rsidR="00B921CA" w:rsidRPr="001F571F" w:rsidRDefault="006A7213" w:rsidP="00130441">
      <w:pPr>
        <w:pStyle w:val="Tekstpodstawowy3"/>
        <w:numPr>
          <w:ilvl w:val="0"/>
          <w:numId w:val="32"/>
        </w:numPr>
        <w:tabs>
          <w:tab w:val="clear" w:pos="360"/>
          <w:tab w:val="num" w:pos="426"/>
        </w:tabs>
        <w:ind w:left="426" w:hanging="426"/>
        <w:jc w:val="both"/>
        <w:rPr>
          <w:bCs/>
          <w:sz w:val="24"/>
        </w:rPr>
      </w:pPr>
      <w:r w:rsidRPr="001F571F">
        <w:rPr>
          <w:bCs/>
          <w:sz w:val="24"/>
        </w:rPr>
        <w:t xml:space="preserve">Wykonawca </w:t>
      </w:r>
      <w:r w:rsidR="0099106F" w:rsidRPr="001F571F">
        <w:rPr>
          <w:bCs/>
          <w:sz w:val="24"/>
        </w:rPr>
        <w:t>do 3 dni od daty wszczęcia postępowania</w:t>
      </w:r>
      <w:r w:rsidRPr="001F571F">
        <w:rPr>
          <w:bCs/>
          <w:sz w:val="24"/>
        </w:rPr>
        <w:t xml:space="preserve">, może zwrócić się do Zamawiającego o wyjaśnienie treści SIWZ. Zamawiający </w:t>
      </w:r>
      <w:r w:rsidR="00CB00F6" w:rsidRPr="001F571F">
        <w:rPr>
          <w:bCs/>
          <w:sz w:val="24"/>
        </w:rPr>
        <w:t xml:space="preserve">niezwłocznie </w:t>
      </w:r>
      <w:r w:rsidRPr="001F571F">
        <w:rPr>
          <w:bCs/>
          <w:sz w:val="24"/>
        </w:rPr>
        <w:t>podejmuje decyzję dotycząc</w:t>
      </w:r>
      <w:r w:rsidR="00B514A0" w:rsidRPr="001F571F">
        <w:rPr>
          <w:bCs/>
          <w:sz w:val="24"/>
        </w:rPr>
        <w:t>ą</w:t>
      </w:r>
      <w:r w:rsidRPr="001F571F">
        <w:rPr>
          <w:bCs/>
          <w:sz w:val="24"/>
        </w:rPr>
        <w:t>:</w:t>
      </w:r>
    </w:p>
    <w:p w:rsidR="006A7213" w:rsidRPr="001F571F" w:rsidRDefault="006A7213" w:rsidP="00130441">
      <w:pPr>
        <w:pStyle w:val="Tekstpodstawowy3"/>
        <w:numPr>
          <w:ilvl w:val="1"/>
          <w:numId w:val="32"/>
        </w:numPr>
        <w:tabs>
          <w:tab w:val="clear" w:pos="785"/>
          <w:tab w:val="num" w:pos="709"/>
        </w:tabs>
        <w:ind w:left="709" w:hanging="284"/>
        <w:jc w:val="both"/>
        <w:rPr>
          <w:bCs/>
          <w:sz w:val="24"/>
        </w:rPr>
      </w:pPr>
      <w:r w:rsidRPr="001F571F">
        <w:rPr>
          <w:bCs/>
          <w:sz w:val="24"/>
        </w:rPr>
        <w:t>terminu składania i otwarcia ofert,</w:t>
      </w:r>
    </w:p>
    <w:p w:rsidR="006A7213" w:rsidRPr="001F571F" w:rsidRDefault="006A7213" w:rsidP="00130441">
      <w:pPr>
        <w:pStyle w:val="Tekstpodstawowy3"/>
        <w:numPr>
          <w:ilvl w:val="1"/>
          <w:numId w:val="32"/>
        </w:numPr>
        <w:tabs>
          <w:tab w:val="clear" w:pos="785"/>
          <w:tab w:val="num" w:pos="709"/>
        </w:tabs>
        <w:ind w:left="709" w:hanging="284"/>
        <w:jc w:val="both"/>
        <w:rPr>
          <w:bCs/>
          <w:sz w:val="24"/>
        </w:rPr>
      </w:pPr>
      <w:r w:rsidRPr="001F571F">
        <w:rPr>
          <w:bCs/>
          <w:sz w:val="24"/>
        </w:rPr>
        <w:t>modyfikacji SIWZ,</w:t>
      </w:r>
    </w:p>
    <w:p w:rsidR="006A7213" w:rsidRPr="001F571F" w:rsidRDefault="006A7213" w:rsidP="00130441">
      <w:pPr>
        <w:pStyle w:val="Tekstpodstawowy3"/>
        <w:numPr>
          <w:ilvl w:val="1"/>
          <w:numId w:val="32"/>
        </w:numPr>
        <w:tabs>
          <w:tab w:val="clear" w:pos="785"/>
          <w:tab w:val="num" w:pos="709"/>
        </w:tabs>
        <w:ind w:left="709" w:hanging="284"/>
        <w:jc w:val="both"/>
        <w:rPr>
          <w:bCs/>
          <w:sz w:val="24"/>
        </w:rPr>
      </w:pPr>
      <w:r w:rsidRPr="001F571F">
        <w:rPr>
          <w:bCs/>
          <w:sz w:val="24"/>
        </w:rPr>
        <w:t>udzielenia wyjaśnień.</w:t>
      </w:r>
    </w:p>
    <w:p w:rsidR="006A7213" w:rsidRPr="001F571F" w:rsidRDefault="006A7213" w:rsidP="006A7213">
      <w:pPr>
        <w:pStyle w:val="Tekstpodstawowy3"/>
        <w:ind w:left="425"/>
        <w:jc w:val="both"/>
        <w:rPr>
          <w:bCs/>
          <w:sz w:val="24"/>
        </w:rPr>
      </w:pPr>
      <w:r w:rsidRPr="001F571F">
        <w:rPr>
          <w:bCs/>
          <w:sz w:val="24"/>
        </w:rPr>
        <w:t xml:space="preserve">Brak odpowiedzi oznacza podtrzymanie stanowiska zawartego w </w:t>
      </w:r>
      <w:r w:rsidR="009E426D" w:rsidRPr="001F571F">
        <w:rPr>
          <w:bCs/>
          <w:sz w:val="24"/>
        </w:rPr>
        <w:t>SIWZ</w:t>
      </w:r>
      <w:r w:rsidRPr="001F571F">
        <w:rPr>
          <w:bCs/>
          <w:sz w:val="24"/>
        </w:rPr>
        <w:t>.</w:t>
      </w:r>
    </w:p>
    <w:p w:rsidR="0094728D" w:rsidRPr="001F571F" w:rsidRDefault="0094728D" w:rsidP="006A7213">
      <w:pPr>
        <w:pStyle w:val="Tekstpodstawowy3"/>
        <w:ind w:left="425"/>
        <w:jc w:val="both"/>
        <w:rPr>
          <w:bCs/>
          <w:sz w:val="24"/>
          <w:u w:val="single"/>
        </w:rPr>
      </w:pPr>
    </w:p>
    <w:p w:rsidR="005D41D4" w:rsidRPr="001F571F" w:rsidRDefault="005D41D4" w:rsidP="005D41D4">
      <w:pPr>
        <w:pStyle w:val="Nagwek1"/>
      </w:pPr>
      <w:bookmarkStart w:id="10" w:name="_Toc532628679"/>
      <w:r w:rsidRPr="001F571F">
        <w:rPr>
          <w:rFonts w:eastAsia="SimSun"/>
        </w:rPr>
        <w:t>§ 17</w:t>
      </w:r>
      <w:r w:rsidRPr="001F571F">
        <w:rPr>
          <w:rFonts w:eastAsia="SimSun"/>
        </w:rPr>
        <w:tab/>
      </w:r>
      <w:r w:rsidRPr="001F571F">
        <w:t xml:space="preserve">Tryb nieobjęty </w:t>
      </w:r>
      <w:r w:rsidR="00583F14" w:rsidRPr="001F571F">
        <w:t>uPzp</w:t>
      </w:r>
      <w:r w:rsidRPr="001F571F">
        <w:t xml:space="preserve"> - Aukcja spotowa</w:t>
      </w:r>
      <w:bookmarkEnd w:id="10"/>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 xml:space="preserve">Tryb "aukcja spotowa" może być stosowany dla dostaw, usług, robót budowlanych </w:t>
      </w:r>
      <w:r w:rsidRPr="001F571F">
        <w:rPr>
          <w:sz w:val="24"/>
        </w:rPr>
        <w:br/>
        <w:t xml:space="preserve">o ustalonych standardach jakościowych o wartości postępowania nieprzekraczającej 25.000 euro. Aukcja spotowa może być stosowana dla zamówień </w:t>
      </w:r>
      <w:r w:rsidRPr="001F571F">
        <w:rPr>
          <w:sz w:val="24"/>
        </w:rPr>
        <w:br/>
        <w:t xml:space="preserve">o wartości poniżej 3.000 euro. </w:t>
      </w:r>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W procedurze udzielania zamówień w trybie aukcji spotowej odstępuje się od:</w:t>
      </w:r>
    </w:p>
    <w:p w:rsidR="00C835D3" w:rsidRPr="001F571F" w:rsidRDefault="00C835D3" w:rsidP="00C835D3">
      <w:pPr>
        <w:pStyle w:val="Akapitzlist"/>
        <w:numPr>
          <w:ilvl w:val="1"/>
          <w:numId w:val="60"/>
        </w:numPr>
        <w:tabs>
          <w:tab w:val="clear" w:pos="785"/>
          <w:tab w:val="num" w:pos="851"/>
        </w:tabs>
        <w:spacing w:line="360" w:lineRule="atLeast"/>
        <w:ind w:left="851" w:hanging="426"/>
        <w:jc w:val="both"/>
      </w:pPr>
      <w:r w:rsidRPr="001F571F">
        <w:t>żądania wniesienia wadium oraz zabezpieczenia należytego wykonania umowy</w:t>
      </w:r>
    </w:p>
    <w:p w:rsidR="00C835D3" w:rsidRPr="001F571F" w:rsidRDefault="00C835D3" w:rsidP="00C835D3">
      <w:pPr>
        <w:pStyle w:val="Akapitzlist"/>
        <w:numPr>
          <w:ilvl w:val="1"/>
          <w:numId w:val="60"/>
        </w:numPr>
        <w:tabs>
          <w:tab w:val="clear" w:pos="785"/>
          <w:tab w:val="num" w:pos="851"/>
        </w:tabs>
        <w:spacing w:line="360" w:lineRule="atLeast"/>
        <w:ind w:left="851" w:hanging="426"/>
        <w:jc w:val="both"/>
      </w:pPr>
      <w:r w:rsidRPr="001F571F">
        <w:t>możliwości składania ofert wariantowych.</w:t>
      </w:r>
    </w:p>
    <w:p w:rsidR="00C835D3" w:rsidRPr="001F571F" w:rsidRDefault="00C835D3" w:rsidP="00C835D3">
      <w:pPr>
        <w:pStyle w:val="Akapitzlist"/>
        <w:numPr>
          <w:ilvl w:val="1"/>
          <w:numId w:val="60"/>
        </w:numPr>
        <w:tabs>
          <w:tab w:val="clear" w:pos="785"/>
          <w:tab w:val="num" w:pos="851"/>
        </w:tabs>
        <w:spacing w:line="360" w:lineRule="atLeast"/>
        <w:ind w:left="851" w:hanging="426"/>
        <w:jc w:val="both"/>
      </w:pPr>
      <w:r w:rsidRPr="001F571F">
        <w:t>obowiązku sporządzania SIWZ.</w:t>
      </w:r>
    </w:p>
    <w:p w:rsidR="00C835D3" w:rsidRPr="001F571F" w:rsidRDefault="00C835D3" w:rsidP="00C835D3">
      <w:pPr>
        <w:pStyle w:val="Akapitzlist"/>
        <w:spacing w:line="360" w:lineRule="atLeast"/>
        <w:ind w:left="851"/>
        <w:jc w:val="both"/>
      </w:pPr>
      <w:r w:rsidRPr="001F571F">
        <w:t>W przypadku, gdy specyfika zamówienia wymaga określenia dodatkowych lub szczegółowych informacji w zakresie:</w:t>
      </w:r>
    </w:p>
    <w:p w:rsidR="00C835D3" w:rsidRPr="001F571F" w:rsidRDefault="00C835D3" w:rsidP="00C835D3">
      <w:pPr>
        <w:pStyle w:val="Akapitzlist"/>
        <w:numPr>
          <w:ilvl w:val="0"/>
          <w:numId w:val="74"/>
        </w:numPr>
        <w:tabs>
          <w:tab w:val="clear" w:pos="1866"/>
          <w:tab w:val="num" w:pos="1134"/>
        </w:tabs>
        <w:spacing w:line="360" w:lineRule="atLeast"/>
        <w:ind w:left="1134" w:hanging="283"/>
        <w:jc w:val="both"/>
      </w:pPr>
      <w:r w:rsidRPr="001F571F">
        <w:t>opisu przedmiotu zamówienia,</w:t>
      </w:r>
    </w:p>
    <w:p w:rsidR="00C835D3" w:rsidRPr="001F571F" w:rsidRDefault="00C835D3" w:rsidP="00C835D3">
      <w:pPr>
        <w:pStyle w:val="Akapitzlist"/>
        <w:numPr>
          <w:ilvl w:val="0"/>
          <w:numId w:val="74"/>
        </w:numPr>
        <w:tabs>
          <w:tab w:val="clear" w:pos="1866"/>
          <w:tab w:val="num" w:pos="1134"/>
        </w:tabs>
        <w:spacing w:line="360" w:lineRule="atLeast"/>
        <w:ind w:left="1134" w:hanging="283"/>
        <w:jc w:val="both"/>
      </w:pPr>
      <w:r w:rsidRPr="001F571F">
        <w:t>dokumentów potwierdzających spełnianie przez oferowane dostawy, usługi roboty budowlane określonych wymagań</w:t>
      </w:r>
    </w:p>
    <w:p w:rsidR="00C835D3" w:rsidRPr="001F571F" w:rsidRDefault="00C835D3" w:rsidP="00C835D3">
      <w:pPr>
        <w:pStyle w:val="Akapitzlist"/>
        <w:numPr>
          <w:ilvl w:val="0"/>
          <w:numId w:val="74"/>
        </w:numPr>
        <w:tabs>
          <w:tab w:val="clear" w:pos="1866"/>
          <w:tab w:val="num" w:pos="1134"/>
        </w:tabs>
        <w:spacing w:line="360" w:lineRule="atLeast"/>
        <w:ind w:left="1134" w:hanging="283"/>
        <w:jc w:val="both"/>
      </w:pPr>
      <w:r w:rsidRPr="001F571F">
        <w:t>pozostałych warunków zamówienia</w:t>
      </w:r>
    </w:p>
    <w:p w:rsidR="00C835D3" w:rsidRPr="001F571F" w:rsidRDefault="00C835D3" w:rsidP="00C835D3">
      <w:pPr>
        <w:pStyle w:val="Akapitzlist"/>
        <w:spacing w:line="360" w:lineRule="atLeast"/>
        <w:ind w:left="851"/>
        <w:jc w:val="both"/>
      </w:pPr>
      <w:r w:rsidRPr="001F571F">
        <w:t>wraz z ogłoszeniem należy zamieścić specyfikację techniczną zawierającą powyższe informacje,</w:t>
      </w:r>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Kryterium wyboru najkorzystniejszej oferty jest cena.</w:t>
      </w:r>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Aukcja spotowa składa się z dwóch etapów:</w:t>
      </w:r>
    </w:p>
    <w:p w:rsidR="00C835D3" w:rsidRPr="001F571F" w:rsidRDefault="00C835D3" w:rsidP="00C835D3">
      <w:pPr>
        <w:pStyle w:val="Tekstpodstawowy3"/>
        <w:numPr>
          <w:ilvl w:val="1"/>
          <w:numId w:val="60"/>
        </w:numPr>
        <w:jc w:val="both"/>
        <w:rPr>
          <w:sz w:val="24"/>
        </w:rPr>
      </w:pPr>
      <w:r w:rsidRPr="001F571F">
        <w:rPr>
          <w:sz w:val="24"/>
        </w:rPr>
        <w:t>etap ofertowania,</w:t>
      </w:r>
    </w:p>
    <w:p w:rsidR="00C835D3" w:rsidRPr="001F571F" w:rsidRDefault="00C835D3" w:rsidP="00C835D3">
      <w:pPr>
        <w:pStyle w:val="Tekstpodstawowy3"/>
        <w:numPr>
          <w:ilvl w:val="1"/>
          <w:numId w:val="60"/>
        </w:numPr>
        <w:jc w:val="both"/>
        <w:rPr>
          <w:sz w:val="24"/>
        </w:rPr>
      </w:pPr>
      <w:r w:rsidRPr="001F571F">
        <w:rPr>
          <w:sz w:val="24"/>
        </w:rPr>
        <w:t>etap licytacji (odstępuje się od przeprowadzenia licytacji, jeżeli złożono jedną ofertę).</w:t>
      </w:r>
    </w:p>
    <w:p w:rsidR="00C835D3" w:rsidRPr="001F571F" w:rsidRDefault="00C835D3" w:rsidP="00C835D3">
      <w:pPr>
        <w:pStyle w:val="Tekstpodstawowy3"/>
        <w:numPr>
          <w:ilvl w:val="0"/>
          <w:numId w:val="60"/>
        </w:numPr>
        <w:jc w:val="both"/>
        <w:rPr>
          <w:sz w:val="24"/>
        </w:rPr>
      </w:pPr>
      <w:r w:rsidRPr="001F571F">
        <w:rPr>
          <w:sz w:val="24"/>
        </w:rPr>
        <w:t xml:space="preserve">Wszczęcie postępowania o udzielenie zamówienia w trybie aukcji spotowej następuje poprzez zamieszczenie ogłoszenia o zamówieniu na stronie </w:t>
      </w:r>
      <w:hyperlink r:id="rId19" w:history="1">
        <w:r w:rsidRPr="001F571F">
          <w:rPr>
            <w:rStyle w:val="Hipercze"/>
            <w:color w:val="auto"/>
            <w:sz w:val="24"/>
          </w:rPr>
          <w:t>www.pgg.pl</w:t>
        </w:r>
      </w:hyperlink>
      <w:r w:rsidRPr="001F571F">
        <w:rPr>
          <w:sz w:val="24"/>
        </w:rPr>
        <w:t xml:space="preserve"> oraz w Portalu Aukcyjnym Polskiej Grupy Górniczej S.A., a także skierowanie elektronicznych zaproszeń do udziału w aukcji do Wykonawców zarejestrowanych w Centralnej Bazie Kwalifikowanych Dostawców w zakresie grupy/ grup, której/ których przedmiot zamówienia dotyczy.</w:t>
      </w:r>
    </w:p>
    <w:p w:rsidR="00C835D3" w:rsidRPr="001F571F" w:rsidRDefault="00C835D3" w:rsidP="00C835D3">
      <w:pPr>
        <w:pStyle w:val="Tekstpodstawowy3"/>
        <w:numPr>
          <w:ilvl w:val="0"/>
          <w:numId w:val="60"/>
        </w:numPr>
        <w:jc w:val="both"/>
        <w:rPr>
          <w:sz w:val="24"/>
        </w:rPr>
      </w:pPr>
      <w:r w:rsidRPr="001F571F">
        <w:rPr>
          <w:sz w:val="24"/>
        </w:rPr>
        <w:t>Szczegółowe zasady funkcjonowania Centralnej Bazy Kwalifikowanych Dostawców Polskiej Grupy Górniczej S.A. (CBKD) oraz stosowne wzory dokumentów zostaną określone w Wytycznych do niniejszego Regulaminu.</w:t>
      </w:r>
    </w:p>
    <w:p w:rsidR="00C835D3" w:rsidRPr="001F571F" w:rsidRDefault="00C835D3" w:rsidP="00C835D3">
      <w:pPr>
        <w:pStyle w:val="Tekstpodstawowy3"/>
        <w:numPr>
          <w:ilvl w:val="0"/>
          <w:numId w:val="60"/>
        </w:numPr>
        <w:jc w:val="both"/>
        <w:rPr>
          <w:sz w:val="24"/>
        </w:rPr>
      </w:pPr>
      <w:r w:rsidRPr="001F571F">
        <w:rPr>
          <w:sz w:val="24"/>
        </w:rPr>
        <w:t>Zasady zawieszania w prawach Kwalifikowanego Dostawcy w Centralnej Bazie Kwalifikowanych Dostawców Polskiej Grupy Górniczej S.A. (CBKD) stanowią załącznik nr 2 do niniejszego Regulaminu.</w:t>
      </w:r>
    </w:p>
    <w:p w:rsidR="00C835D3" w:rsidRPr="001F571F" w:rsidRDefault="00C835D3" w:rsidP="00C835D3">
      <w:pPr>
        <w:pStyle w:val="Tekstpodstawowy3"/>
        <w:numPr>
          <w:ilvl w:val="0"/>
          <w:numId w:val="60"/>
        </w:numPr>
        <w:jc w:val="both"/>
        <w:rPr>
          <w:sz w:val="24"/>
        </w:rPr>
      </w:pPr>
      <w:r w:rsidRPr="001F571F">
        <w:rPr>
          <w:sz w:val="24"/>
        </w:rPr>
        <w:t>Ofertę może złożyć każdy Wykonawca posiadający status Kwalifikowanego Dostawcy, który wskazał w Portalu dostawcy grupę asortymentową, której przedmiot zamówienia dotyczy.</w:t>
      </w:r>
    </w:p>
    <w:p w:rsidR="00C835D3" w:rsidRPr="001F571F" w:rsidRDefault="00C835D3" w:rsidP="00C835D3">
      <w:pPr>
        <w:pStyle w:val="Tekstpodstawowy3"/>
        <w:numPr>
          <w:ilvl w:val="0"/>
          <w:numId w:val="60"/>
        </w:numPr>
        <w:jc w:val="both"/>
        <w:rPr>
          <w:sz w:val="24"/>
        </w:rPr>
      </w:pPr>
      <w:r w:rsidRPr="001F571F">
        <w:rPr>
          <w:sz w:val="24"/>
        </w:rPr>
        <w:t>Ogłoszenie o aukcji spotowej powinno w szczególności zawierać:</w:t>
      </w:r>
    </w:p>
    <w:p w:rsidR="00C835D3" w:rsidRPr="001F571F" w:rsidRDefault="00C835D3" w:rsidP="00C835D3">
      <w:pPr>
        <w:pStyle w:val="Tekstpodstawowy3"/>
        <w:numPr>
          <w:ilvl w:val="1"/>
          <w:numId w:val="60"/>
        </w:numPr>
        <w:jc w:val="both"/>
        <w:rPr>
          <w:sz w:val="24"/>
        </w:rPr>
      </w:pPr>
      <w:r w:rsidRPr="001F571F">
        <w:rPr>
          <w:sz w:val="24"/>
        </w:rPr>
        <w:t>numer ewidencyjny postępowania nadany w KLM/LRU,</w:t>
      </w:r>
    </w:p>
    <w:p w:rsidR="00C835D3" w:rsidRPr="001F571F" w:rsidRDefault="00C835D3" w:rsidP="00C835D3">
      <w:pPr>
        <w:pStyle w:val="Tekstpodstawowy3"/>
        <w:numPr>
          <w:ilvl w:val="1"/>
          <w:numId w:val="60"/>
        </w:numPr>
        <w:jc w:val="both"/>
        <w:rPr>
          <w:sz w:val="24"/>
        </w:rPr>
      </w:pPr>
      <w:r w:rsidRPr="001F571F">
        <w:rPr>
          <w:sz w:val="24"/>
        </w:rPr>
        <w:t>temat postępowania,</w:t>
      </w:r>
    </w:p>
    <w:p w:rsidR="00C835D3" w:rsidRPr="001F571F" w:rsidRDefault="00C835D3" w:rsidP="00C835D3">
      <w:pPr>
        <w:pStyle w:val="Tekstpodstawowy3"/>
        <w:numPr>
          <w:ilvl w:val="1"/>
          <w:numId w:val="60"/>
        </w:numPr>
        <w:jc w:val="both"/>
        <w:rPr>
          <w:sz w:val="24"/>
        </w:rPr>
      </w:pPr>
      <w:r w:rsidRPr="001F571F">
        <w:rPr>
          <w:sz w:val="24"/>
        </w:rPr>
        <w:t>termin ofertowania,</w:t>
      </w:r>
    </w:p>
    <w:p w:rsidR="00C835D3" w:rsidRPr="001F571F" w:rsidRDefault="00C835D3" w:rsidP="00C835D3">
      <w:pPr>
        <w:pStyle w:val="Tekstpodstawowy3"/>
        <w:numPr>
          <w:ilvl w:val="1"/>
          <w:numId w:val="60"/>
        </w:numPr>
        <w:jc w:val="both"/>
        <w:rPr>
          <w:sz w:val="24"/>
        </w:rPr>
      </w:pPr>
      <w:r w:rsidRPr="001F571F">
        <w:rPr>
          <w:sz w:val="24"/>
        </w:rPr>
        <w:t>przewidywany termin aukcji elektronicznej,</w:t>
      </w:r>
    </w:p>
    <w:p w:rsidR="00C835D3" w:rsidRPr="001F571F" w:rsidRDefault="00C835D3" w:rsidP="00C835D3">
      <w:pPr>
        <w:pStyle w:val="Tekstpodstawowy3"/>
        <w:numPr>
          <w:ilvl w:val="1"/>
          <w:numId w:val="60"/>
        </w:numPr>
        <w:jc w:val="both"/>
        <w:rPr>
          <w:sz w:val="24"/>
        </w:rPr>
      </w:pPr>
      <w:r w:rsidRPr="001F571F">
        <w:rPr>
          <w:sz w:val="24"/>
        </w:rPr>
        <w:t>imię i nazwisko osoby prowadzącej postępowanie.</w:t>
      </w:r>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Termin ofertowania nie może być krótszy niż 3 dni robocze od dnia wszczęcia postępowania.</w:t>
      </w:r>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Na etapie ofertowania Wykonawca składa ofertę w formie elektronicznej oraz załącza obrazy wymaganych dokumentów w formie elektronicznej - a także akceptuje w portalu aukcyjnym zasady udzielenia zamówienia.</w:t>
      </w:r>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 xml:space="preserve">Po etapie ofertowania a przed etapem licytacji - Osoba odpowiedzialna za przeprowadzenie postępowania ocenia złożoną ofertę pod kątem jej zgodności </w:t>
      </w:r>
      <w:r w:rsidRPr="001F571F">
        <w:rPr>
          <w:sz w:val="24"/>
        </w:rPr>
        <w:br/>
        <w:t>z określonymi wymaganiami. W przypadku odrzucenia oferty osoba prowadząca postępowanie podaje w polu "komentarz" podstawę odrzucenia wynikającą z Regulaminu oraz uzasadnienie faktyczne.</w:t>
      </w:r>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 xml:space="preserve">Dopuszcza się przeprowadzenie dodatkowych ustaleń (w formie pisemnej, faksowej lub elektronicznej) dotyczących warunków realizacji z Wykonawcą, który złożył najkorzystniejsza ofertę na etapie ofertowania (w przypadku złożenia jednej ważnej oferty) lub w trakcie licytacji. </w:t>
      </w:r>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Informacja o wynikach postępowania jest wysyłana z wykorzystaniem aplikacji aukcyjnej do Wykonawców, którzy na etapie ofertowania złożyli oferty w postępowaniu.</w:t>
      </w:r>
    </w:p>
    <w:p w:rsidR="00C835D3" w:rsidRPr="001F571F" w:rsidRDefault="00C835D3" w:rsidP="00C835D3">
      <w:pPr>
        <w:pStyle w:val="Tekstpodstawowy3"/>
        <w:numPr>
          <w:ilvl w:val="0"/>
          <w:numId w:val="60"/>
        </w:numPr>
        <w:tabs>
          <w:tab w:val="clear" w:pos="360"/>
          <w:tab w:val="num" w:pos="426"/>
        </w:tabs>
        <w:ind w:left="426" w:hanging="426"/>
        <w:jc w:val="both"/>
        <w:rPr>
          <w:sz w:val="24"/>
        </w:rPr>
      </w:pPr>
      <w:r w:rsidRPr="001F571F">
        <w:rPr>
          <w:sz w:val="24"/>
        </w:rPr>
        <w:t>Zatwierdzony Protokół końcowy z postępowania jest podstawą do wystawienia zamówień realizacyjnych bez konieczności podpisywania odrębnych umów.</w:t>
      </w:r>
    </w:p>
    <w:p w:rsidR="000C6BB8" w:rsidRPr="001F571F" w:rsidRDefault="000C6BB8" w:rsidP="00C22629">
      <w:pPr>
        <w:pStyle w:val="Tekstpodstawowy3"/>
        <w:rPr>
          <w:rFonts w:eastAsia="SimSun"/>
          <w:sz w:val="24"/>
        </w:rPr>
      </w:pPr>
    </w:p>
    <w:p w:rsidR="00E27102" w:rsidRPr="001F571F" w:rsidRDefault="00E27102" w:rsidP="00E27102">
      <w:pPr>
        <w:pStyle w:val="Nagwek1"/>
      </w:pPr>
      <w:bookmarkStart w:id="11" w:name="_Toc532628680"/>
      <w:r w:rsidRPr="001F571F">
        <w:rPr>
          <w:rFonts w:eastAsia="SimSun"/>
        </w:rPr>
        <w:t>§ 1</w:t>
      </w:r>
      <w:r w:rsidR="005D41D4" w:rsidRPr="001F571F">
        <w:rPr>
          <w:rFonts w:eastAsia="SimSun"/>
        </w:rPr>
        <w:t>8</w:t>
      </w:r>
      <w:r w:rsidRPr="001F571F">
        <w:rPr>
          <w:rFonts w:eastAsia="SimSun"/>
        </w:rPr>
        <w:tab/>
      </w:r>
      <w:r w:rsidRPr="001F571F">
        <w:t xml:space="preserve">Tryb nieobjęty </w:t>
      </w:r>
      <w:r w:rsidR="00583F14" w:rsidRPr="001F571F">
        <w:t>uPzp</w:t>
      </w:r>
      <w:r w:rsidRPr="001F571F">
        <w:t xml:space="preserve"> - </w:t>
      </w:r>
      <w:r w:rsidR="00D74620" w:rsidRPr="001F571F">
        <w:t>L</w:t>
      </w:r>
      <w:r w:rsidR="0094728D" w:rsidRPr="001F571F">
        <w:t>icytacja</w:t>
      </w:r>
      <w:r w:rsidR="00AC27B1" w:rsidRPr="001F571F">
        <w:t xml:space="preserve"> </w:t>
      </w:r>
      <w:r w:rsidR="00D74620" w:rsidRPr="001F571F">
        <w:t>e</w:t>
      </w:r>
      <w:r w:rsidR="009E426D" w:rsidRPr="001F571F">
        <w:t>lektroniczna</w:t>
      </w:r>
      <w:r w:rsidR="00F11113" w:rsidRPr="001F571F">
        <w:t xml:space="preserve"> </w:t>
      </w:r>
      <w:r w:rsidR="009E426D" w:rsidRPr="001F571F">
        <w:t>w celu zawarcia umowy wykonawczej</w:t>
      </w:r>
      <w:bookmarkEnd w:id="11"/>
    </w:p>
    <w:p w:rsidR="002F33BF" w:rsidRPr="001F571F" w:rsidRDefault="008146DD" w:rsidP="00553D85">
      <w:pPr>
        <w:pStyle w:val="Tekstpodstawowy3"/>
        <w:numPr>
          <w:ilvl w:val="0"/>
          <w:numId w:val="61"/>
        </w:numPr>
        <w:jc w:val="both"/>
        <w:rPr>
          <w:sz w:val="24"/>
        </w:rPr>
      </w:pPr>
      <w:r w:rsidRPr="001F571F">
        <w:rPr>
          <w:sz w:val="24"/>
        </w:rPr>
        <w:t xml:space="preserve">Tryb </w:t>
      </w:r>
      <w:r w:rsidR="002F33BF" w:rsidRPr="001F571F">
        <w:rPr>
          <w:sz w:val="24"/>
        </w:rPr>
        <w:t xml:space="preserve">jest </w:t>
      </w:r>
      <w:r w:rsidR="00E27102" w:rsidRPr="001F571F">
        <w:rPr>
          <w:sz w:val="24"/>
        </w:rPr>
        <w:t>stosowan</w:t>
      </w:r>
      <w:r w:rsidRPr="001F571F">
        <w:rPr>
          <w:sz w:val="24"/>
        </w:rPr>
        <w:t>y</w:t>
      </w:r>
      <w:r w:rsidR="005D41D4" w:rsidRPr="001F571F">
        <w:rPr>
          <w:sz w:val="24"/>
        </w:rPr>
        <w:t xml:space="preserve"> </w:t>
      </w:r>
      <w:r w:rsidR="002F33BF" w:rsidRPr="001F571F">
        <w:rPr>
          <w:sz w:val="24"/>
        </w:rPr>
        <w:t>w celu udzielenia zamówieni</w:t>
      </w:r>
      <w:r w:rsidR="005D41D4" w:rsidRPr="001F571F">
        <w:rPr>
          <w:sz w:val="24"/>
        </w:rPr>
        <w:t>a wykonawczego do umowy ramowej</w:t>
      </w:r>
      <w:r w:rsidRPr="001F571F">
        <w:rPr>
          <w:sz w:val="24"/>
        </w:rPr>
        <w:t>.</w:t>
      </w:r>
    </w:p>
    <w:p w:rsidR="00E27102" w:rsidRPr="001F571F" w:rsidRDefault="00E27102" w:rsidP="00553D85">
      <w:pPr>
        <w:pStyle w:val="Tekstpodstawowy3"/>
        <w:numPr>
          <w:ilvl w:val="0"/>
          <w:numId w:val="61"/>
        </w:numPr>
        <w:ind w:left="426" w:hanging="426"/>
        <w:jc w:val="both"/>
        <w:rPr>
          <w:sz w:val="24"/>
        </w:rPr>
      </w:pPr>
      <w:r w:rsidRPr="001F571F">
        <w:rPr>
          <w:sz w:val="24"/>
        </w:rPr>
        <w:t xml:space="preserve">W procedurze udzielania zamówień w trybie </w:t>
      </w:r>
      <w:r w:rsidR="0094728D" w:rsidRPr="001F571F">
        <w:rPr>
          <w:sz w:val="24"/>
        </w:rPr>
        <w:t>licytacji</w:t>
      </w:r>
      <w:r w:rsidRPr="001F571F">
        <w:rPr>
          <w:sz w:val="24"/>
        </w:rPr>
        <w:t xml:space="preserve"> </w:t>
      </w:r>
      <w:r w:rsidR="00704F5A" w:rsidRPr="001F571F">
        <w:rPr>
          <w:sz w:val="24"/>
        </w:rPr>
        <w:t xml:space="preserve">elektronicznej w celu zawarcia umowy wykonawczej </w:t>
      </w:r>
      <w:r w:rsidRPr="001F571F">
        <w:rPr>
          <w:sz w:val="24"/>
        </w:rPr>
        <w:t>odstępuje się od:</w:t>
      </w:r>
    </w:p>
    <w:p w:rsidR="00E27102" w:rsidRPr="001F571F" w:rsidRDefault="009E426D" w:rsidP="00553D85">
      <w:pPr>
        <w:pStyle w:val="Akapitzlist"/>
        <w:numPr>
          <w:ilvl w:val="1"/>
          <w:numId w:val="61"/>
        </w:numPr>
        <w:tabs>
          <w:tab w:val="clear" w:pos="785"/>
          <w:tab w:val="num" w:pos="851"/>
        </w:tabs>
        <w:spacing w:line="360" w:lineRule="atLeast"/>
        <w:ind w:left="851" w:hanging="426"/>
        <w:jc w:val="both"/>
      </w:pPr>
      <w:r w:rsidRPr="001F571F">
        <w:t xml:space="preserve">żądania wniesienia wadium oraz zabezpieczenia należytego wykonania umowy, </w:t>
      </w:r>
    </w:p>
    <w:p w:rsidR="004A1DDA" w:rsidRPr="001F571F" w:rsidRDefault="004A1DDA" w:rsidP="00553D85">
      <w:pPr>
        <w:pStyle w:val="Akapitzlist"/>
        <w:numPr>
          <w:ilvl w:val="1"/>
          <w:numId w:val="61"/>
        </w:numPr>
        <w:tabs>
          <w:tab w:val="clear" w:pos="785"/>
          <w:tab w:val="num" w:pos="851"/>
        </w:tabs>
        <w:spacing w:line="360" w:lineRule="atLeast"/>
        <w:ind w:left="851" w:hanging="426"/>
        <w:jc w:val="both"/>
      </w:pPr>
      <w:r w:rsidRPr="001F571F">
        <w:t>możliwości składania ofert wariantowych.</w:t>
      </w:r>
    </w:p>
    <w:p w:rsidR="009E426D" w:rsidRPr="001F571F" w:rsidRDefault="009E426D" w:rsidP="00553D85">
      <w:pPr>
        <w:pStyle w:val="Akapitzlist"/>
        <w:numPr>
          <w:ilvl w:val="1"/>
          <w:numId w:val="61"/>
        </w:numPr>
        <w:tabs>
          <w:tab w:val="clear" w:pos="785"/>
          <w:tab w:val="num" w:pos="851"/>
        </w:tabs>
        <w:spacing w:line="360" w:lineRule="atLeast"/>
        <w:ind w:left="851" w:hanging="426"/>
        <w:jc w:val="both"/>
      </w:pPr>
      <w:r w:rsidRPr="001F571F">
        <w:t>obowiązku sporządzania SIWZ,</w:t>
      </w:r>
    </w:p>
    <w:p w:rsidR="004A1DDA" w:rsidRPr="001F571F" w:rsidRDefault="009E426D" w:rsidP="004A1DDA">
      <w:pPr>
        <w:pStyle w:val="Akapitzlist"/>
        <w:spacing w:line="360" w:lineRule="atLeast"/>
        <w:ind w:left="851"/>
        <w:jc w:val="both"/>
      </w:pPr>
      <w:r w:rsidRPr="001F571F">
        <w:t>W przypadku, gdy specyfika zamówienia wymaga określenia dodatkowych lub szczegółowych informacji w zakresie</w:t>
      </w:r>
      <w:r w:rsidR="004A1DDA" w:rsidRPr="001F571F">
        <w:t>:</w:t>
      </w:r>
    </w:p>
    <w:p w:rsidR="004A1DDA" w:rsidRPr="001F571F" w:rsidRDefault="009E426D" w:rsidP="00553D85">
      <w:pPr>
        <w:pStyle w:val="Akapitzlist"/>
        <w:numPr>
          <w:ilvl w:val="0"/>
          <w:numId w:val="73"/>
        </w:numPr>
        <w:tabs>
          <w:tab w:val="clear" w:pos="1866"/>
          <w:tab w:val="num" w:pos="1134"/>
        </w:tabs>
        <w:spacing w:line="360" w:lineRule="atLeast"/>
        <w:ind w:left="1134" w:hanging="283"/>
        <w:jc w:val="both"/>
      </w:pPr>
      <w:r w:rsidRPr="001F571F">
        <w:t>opisu przedmiotu zamówienia,</w:t>
      </w:r>
    </w:p>
    <w:p w:rsidR="004A1DDA" w:rsidRPr="001F571F" w:rsidRDefault="009E426D" w:rsidP="00553D85">
      <w:pPr>
        <w:pStyle w:val="Akapitzlist"/>
        <w:numPr>
          <w:ilvl w:val="0"/>
          <w:numId w:val="73"/>
        </w:numPr>
        <w:tabs>
          <w:tab w:val="clear" w:pos="1866"/>
          <w:tab w:val="num" w:pos="1134"/>
        </w:tabs>
        <w:spacing w:line="360" w:lineRule="atLeast"/>
        <w:ind w:left="1134" w:hanging="283"/>
        <w:jc w:val="both"/>
      </w:pPr>
      <w:r w:rsidRPr="001F571F">
        <w:t>dokument</w:t>
      </w:r>
      <w:r w:rsidR="004A1DDA" w:rsidRPr="001F571F">
        <w:t>ów</w:t>
      </w:r>
      <w:r w:rsidRPr="001F571F">
        <w:t xml:space="preserve"> potwierdzając</w:t>
      </w:r>
      <w:r w:rsidR="004A1DDA" w:rsidRPr="001F571F">
        <w:t>ych</w:t>
      </w:r>
      <w:r w:rsidRPr="001F571F">
        <w:t xml:space="preserve"> spełnianie przez oferowane dostawy, usługi roboty budowlane określonych wymagań</w:t>
      </w:r>
    </w:p>
    <w:p w:rsidR="004A1DDA" w:rsidRPr="001F571F" w:rsidRDefault="009E426D" w:rsidP="00553D85">
      <w:pPr>
        <w:pStyle w:val="Akapitzlist"/>
        <w:numPr>
          <w:ilvl w:val="0"/>
          <w:numId w:val="73"/>
        </w:numPr>
        <w:tabs>
          <w:tab w:val="clear" w:pos="1866"/>
          <w:tab w:val="num" w:pos="1134"/>
        </w:tabs>
        <w:spacing w:line="360" w:lineRule="atLeast"/>
        <w:ind w:left="1134" w:hanging="283"/>
        <w:jc w:val="both"/>
      </w:pPr>
      <w:r w:rsidRPr="001F571F">
        <w:t>pozostałych warunków zamówienia</w:t>
      </w:r>
    </w:p>
    <w:p w:rsidR="009E426D" w:rsidRPr="001F571F" w:rsidRDefault="009E426D" w:rsidP="004A1DDA">
      <w:pPr>
        <w:pStyle w:val="Akapitzlist"/>
        <w:spacing w:line="360" w:lineRule="atLeast"/>
        <w:ind w:left="851"/>
        <w:jc w:val="both"/>
      </w:pPr>
      <w:r w:rsidRPr="001F571F">
        <w:t xml:space="preserve">wraz z ogłoszeniem należy zamieścić </w:t>
      </w:r>
      <w:r w:rsidR="00704F5A" w:rsidRPr="001F571F">
        <w:t xml:space="preserve">specyfikację techniczną </w:t>
      </w:r>
      <w:r w:rsidRPr="001F571F">
        <w:t>zawierając</w:t>
      </w:r>
      <w:r w:rsidR="004A1DDA" w:rsidRPr="001F571F">
        <w:t>e</w:t>
      </w:r>
      <w:r w:rsidRPr="001F571F">
        <w:t xml:space="preserve"> powyższe informacje,</w:t>
      </w:r>
    </w:p>
    <w:p w:rsidR="00A54E22" w:rsidRPr="001F571F" w:rsidRDefault="00A54E22" w:rsidP="00553D85">
      <w:pPr>
        <w:pStyle w:val="Tekstpodstawowy3"/>
        <w:numPr>
          <w:ilvl w:val="0"/>
          <w:numId w:val="61"/>
        </w:numPr>
        <w:tabs>
          <w:tab w:val="clear" w:pos="360"/>
          <w:tab w:val="num" w:pos="426"/>
        </w:tabs>
        <w:ind w:left="426" w:hanging="426"/>
        <w:jc w:val="both"/>
        <w:rPr>
          <w:sz w:val="24"/>
        </w:rPr>
      </w:pPr>
      <w:r w:rsidRPr="001F571F">
        <w:rPr>
          <w:sz w:val="24"/>
        </w:rPr>
        <w:t xml:space="preserve">Kryterium </w:t>
      </w:r>
      <w:r w:rsidR="00BF5FE1" w:rsidRPr="001F571F">
        <w:rPr>
          <w:sz w:val="24"/>
        </w:rPr>
        <w:t xml:space="preserve">wyboru </w:t>
      </w:r>
      <w:r w:rsidR="00C835D3" w:rsidRPr="001F571F">
        <w:rPr>
          <w:sz w:val="24"/>
        </w:rPr>
        <w:t>najkorzystniejszej oferty</w:t>
      </w:r>
      <w:r w:rsidRPr="001F571F">
        <w:rPr>
          <w:sz w:val="24"/>
        </w:rPr>
        <w:t xml:space="preserve"> jest cena.</w:t>
      </w:r>
    </w:p>
    <w:p w:rsidR="009E426D" w:rsidRPr="001F571F" w:rsidRDefault="009E426D" w:rsidP="00553D85">
      <w:pPr>
        <w:pStyle w:val="Tekstpodstawowy3"/>
        <w:numPr>
          <w:ilvl w:val="0"/>
          <w:numId w:val="61"/>
        </w:numPr>
        <w:tabs>
          <w:tab w:val="clear" w:pos="360"/>
          <w:tab w:val="num" w:pos="426"/>
        </w:tabs>
        <w:ind w:left="426" w:hanging="426"/>
        <w:jc w:val="both"/>
        <w:rPr>
          <w:sz w:val="24"/>
        </w:rPr>
      </w:pPr>
      <w:r w:rsidRPr="001F571F">
        <w:rPr>
          <w:sz w:val="24"/>
        </w:rPr>
        <w:t>Licytacja elektroniczna w celu zawarcia umowy wykonawczej składa się z dwóch etapów:</w:t>
      </w:r>
    </w:p>
    <w:p w:rsidR="009E426D" w:rsidRPr="001F571F" w:rsidRDefault="009E426D" w:rsidP="00553D85">
      <w:pPr>
        <w:pStyle w:val="Tekstpodstawowy3"/>
        <w:numPr>
          <w:ilvl w:val="1"/>
          <w:numId w:val="61"/>
        </w:numPr>
        <w:jc w:val="both"/>
        <w:rPr>
          <w:sz w:val="24"/>
        </w:rPr>
      </w:pPr>
      <w:r w:rsidRPr="001F571F">
        <w:rPr>
          <w:sz w:val="24"/>
        </w:rPr>
        <w:t xml:space="preserve">etap ofertowania </w:t>
      </w:r>
    </w:p>
    <w:p w:rsidR="009E426D" w:rsidRPr="001F571F" w:rsidRDefault="009E426D" w:rsidP="00553D85">
      <w:pPr>
        <w:pStyle w:val="Tekstpodstawowy3"/>
        <w:numPr>
          <w:ilvl w:val="1"/>
          <w:numId w:val="61"/>
        </w:numPr>
        <w:jc w:val="both"/>
        <w:rPr>
          <w:sz w:val="24"/>
        </w:rPr>
      </w:pPr>
      <w:r w:rsidRPr="001F571F">
        <w:rPr>
          <w:sz w:val="24"/>
        </w:rPr>
        <w:t>etap aukcji (odst</w:t>
      </w:r>
      <w:r w:rsidR="00704F5A" w:rsidRPr="001F571F">
        <w:rPr>
          <w:sz w:val="24"/>
        </w:rPr>
        <w:t>ę</w:t>
      </w:r>
      <w:r w:rsidRPr="001F571F">
        <w:rPr>
          <w:sz w:val="24"/>
        </w:rPr>
        <w:t>p</w:t>
      </w:r>
      <w:r w:rsidR="00704F5A" w:rsidRPr="001F571F">
        <w:rPr>
          <w:sz w:val="24"/>
        </w:rPr>
        <w:t xml:space="preserve">uje się </w:t>
      </w:r>
      <w:r w:rsidRPr="001F571F">
        <w:rPr>
          <w:sz w:val="24"/>
        </w:rPr>
        <w:t>od przeprowadzenia aukcji</w:t>
      </w:r>
      <w:r w:rsidR="00D56192" w:rsidRPr="001F571F">
        <w:rPr>
          <w:sz w:val="24"/>
        </w:rPr>
        <w:t>,</w:t>
      </w:r>
      <w:r w:rsidRPr="001F571F">
        <w:rPr>
          <w:sz w:val="24"/>
        </w:rPr>
        <w:t xml:space="preserve"> jeżeli złożono jedn</w:t>
      </w:r>
      <w:r w:rsidR="00704F5A" w:rsidRPr="001F571F">
        <w:rPr>
          <w:sz w:val="24"/>
        </w:rPr>
        <w:t>ą</w:t>
      </w:r>
      <w:r w:rsidRPr="001F571F">
        <w:rPr>
          <w:sz w:val="24"/>
        </w:rPr>
        <w:t xml:space="preserve"> ofertę)</w:t>
      </w:r>
    </w:p>
    <w:p w:rsidR="00E27102" w:rsidRPr="001F571F" w:rsidRDefault="00E27102" w:rsidP="00553D85">
      <w:pPr>
        <w:pStyle w:val="Tekstpodstawowy3"/>
        <w:numPr>
          <w:ilvl w:val="0"/>
          <w:numId w:val="61"/>
        </w:numPr>
        <w:tabs>
          <w:tab w:val="clear" w:pos="360"/>
          <w:tab w:val="num" w:pos="426"/>
        </w:tabs>
        <w:ind w:left="426" w:hanging="426"/>
        <w:jc w:val="both"/>
        <w:rPr>
          <w:sz w:val="24"/>
        </w:rPr>
      </w:pPr>
      <w:r w:rsidRPr="001F571F">
        <w:rPr>
          <w:sz w:val="24"/>
        </w:rPr>
        <w:t xml:space="preserve">Wszczęcie postępowania o udzielenie zamówienia w trybie </w:t>
      </w:r>
      <w:r w:rsidR="0094728D" w:rsidRPr="001F571F">
        <w:rPr>
          <w:sz w:val="24"/>
        </w:rPr>
        <w:t>licytacji</w:t>
      </w:r>
      <w:r w:rsidRPr="001F571F">
        <w:rPr>
          <w:sz w:val="24"/>
        </w:rPr>
        <w:t xml:space="preserve"> </w:t>
      </w:r>
      <w:r w:rsidR="00704F5A" w:rsidRPr="001F571F">
        <w:rPr>
          <w:sz w:val="24"/>
        </w:rPr>
        <w:t>elektronicznej w celu zawarcia umowy wykonawczej</w:t>
      </w:r>
      <w:r w:rsidR="005E6CFC" w:rsidRPr="001F571F">
        <w:rPr>
          <w:sz w:val="24"/>
        </w:rPr>
        <w:t xml:space="preserve"> </w:t>
      </w:r>
      <w:r w:rsidRPr="001F571F">
        <w:rPr>
          <w:sz w:val="24"/>
        </w:rPr>
        <w:t>następuje poprzez</w:t>
      </w:r>
      <w:r w:rsidR="005D41D4" w:rsidRPr="001F571F">
        <w:rPr>
          <w:sz w:val="24"/>
        </w:rPr>
        <w:t xml:space="preserve"> </w:t>
      </w:r>
      <w:r w:rsidR="002F33BF" w:rsidRPr="001F571F">
        <w:rPr>
          <w:sz w:val="24"/>
        </w:rPr>
        <w:t xml:space="preserve">skierowanie elektronicznych zaproszeń do udziału w </w:t>
      </w:r>
      <w:r w:rsidR="0094728D" w:rsidRPr="001F571F">
        <w:rPr>
          <w:sz w:val="24"/>
        </w:rPr>
        <w:t>licytacji</w:t>
      </w:r>
      <w:r w:rsidR="002F33BF" w:rsidRPr="001F571F">
        <w:rPr>
          <w:sz w:val="24"/>
        </w:rPr>
        <w:t xml:space="preserve"> do Wykonawców</w:t>
      </w:r>
      <w:r w:rsidR="00704F5A" w:rsidRPr="001F571F">
        <w:rPr>
          <w:sz w:val="24"/>
        </w:rPr>
        <w:t>,</w:t>
      </w:r>
      <w:r w:rsidR="002F33BF" w:rsidRPr="001F571F">
        <w:rPr>
          <w:sz w:val="24"/>
        </w:rPr>
        <w:t xml:space="preserve"> z</w:t>
      </w:r>
      <w:r w:rsidR="00F10CF2" w:rsidRPr="001F571F">
        <w:rPr>
          <w:sz w:val="24"/>
        </w:rPr>
        <w:t xml:space="preserve"> </w:t>
      </w:r>
      <w:r w:rsidR="002F33BF" w:rsidRPr="001F571F">
        <w:rPr>
          <w:sz w:val="24"/>
        </w:rPr>
        <w:t>którymi z</w:t>
      </w:r>
      <w:r w:rsidR="005E6CFC" w:rsidRPr="001F571F">
        <w:rPr>
          <w:sz w:val="24"/>
        </w:rPr>
        <w:t>awarta jest dana umowa ramowa</w:t>
      </w:r>
      <w:r w:rsidR="00704F5A" w:rsidRPr="001F571F">
        <w:rPr>
          <w:sz w:val="24"/>
        </w:rPr>
        <w:t xml:space="preserve"> w zakresie przedmiotu </w:t>
      </w:r>
      <w:r w:rsidR="00BD2CCA" w:rsidRPr="001F571F">
        <w:rPr>
          <w:sz w:val="24"/>
        </w:rPr>
        <w:t>licytacji</w:t>
      </w:r>
      <w:r w:rsidR="008146DD" w:rsidRPr="001F571F">
        <w:rPr>
          <w:sz w:val="24"/>
        </w:rPr>
        <w:t>.</w:t>
      </w:r>
    </w:p>
    <w:p w:rsidR="00E27102" w:rsidRPr="001F571F" w:rsidRDefault="00E27102" w:rsidP="00553D85">
      <w:pPr>
        <w:pStyle w:val="Tekstpodstawowy3"/>
        <w:numPr>
          <w:ilvl w:val="0"/>
          <w:numId w:val="61"/>
        </w:numPr>
        <w:tabs>
          <w:tab w:val="clear" w:pos="360"/>
          <w:tab w:val="num" w:pos="426"/>
        </w:tabs>
        <w:ind w:left="426" w:hanging="426"/>
        <w:jc w:val="both"/>
        <w:rPr>
          <w:sz w:val="24"/>
        </w:rPr>
      </w:pPr>
      <w:r w:rsidRPr="001F571F">
        <w:rPr>
          <w:sz w:val="24"/>
        </w:rPr>
        <w:t>Ogłoszenie o</w:t>
      </w:r>
      <w:r w:rsidR="0094728D" w:rsidRPr="001F571F">
        <w:rPr>
          <w:sz w:val="24"/>
        </w:rPr>
        <w:t xml:space="preserve"> licytacji</w:t>
      </w:r>
      <w:r w:rsidRPr="001F571F">
        <w:rPr>
          <w:sz w:val="24"/>
        </w:rPr>
        <w:t xml:space="preserve"> </w:t>
      </w:r>
      <w:r w:rsidR="00704F5A" w:rsidRPr="001F571F">
        <w:rPr>
          <w:sz w:val="24"/>
        </w:rPr>
        <w:t>elektronicznej w celu zawarcia umowy wykonawczej</w:t>
      </w:r>
      <w:r w:rsidRPr="001F571F">
        <w:rPr>
          <w:sz w:val="24"/>
        </w:rPr>
        <w:t xml:space="preserve"> powinno w szczególności zawierać:</w:t>
      </w:r>
    </w:p>
    <w:p w:rsidR="00E27102" w:rsidRPr="001F571F" w:rsidRDefault="008146DD" w:rsidP="00553D85">
      <w:pPr>
        <w:pStyle w:val="Tekstpodstawowy3"/>
        <w:numPr>
          <w:ilvl w:val="1"/>
          <w:numId w:val="61"/>
        </w:numPr>
        <w:jc w:val="both"/>
        <w:rPr>
          <w:sz w:val="24"/>
        </w:rPr>
      </w:pPr>
      <w:r w:rsidRPr="001F571F">
        <w:rPr>
          <w:sz w:val="24"/>
        </w:rPr>
        <w:t>temat postępowania</w:t>
      </w:r>
      <w:r w:rsidR="00E27102" w:rsidRPr="001F571F">
        <w:rPr>
          <w:sz w:val="24"/>
        </w:rPr>
        <w:t>,</w:t>
      </w:r>
    </w:p>
    <w:p w:rsidR="00E27102" w:rsidRPr="001F571F" w:rsidRDefault="00E27102" w:rsidP="00553D85">
      <w:pPr>
        <w:pStyle w:val="Tekstpodstawowy3"/>
        <w:numPr>
          <w:ilvl w:val="1"/>
          <w:numId w:val="61"/>
        </w:numPr>
        <w:jc w:val="both"/>
        <w:rPr>
          <w:sz w:val="24"/>
        </w:rPr>
      </w:pPr>
      <w:r w:rsidRPr="001F571F">
        <w:rPr>
          <w:sz w:val="24"/>
        </w:rPr>
        <w:t>termin ofertowania,</w:t>
      </w:r>
    </w:p>
    <w:p w:rsidR="00E27102" w:rsidRPr="001F571F" w:rsidRDefault="00E27102" w:rsidP="00553D85">
      <w:pPr>
        <w:pStyle w:val="Tekstpodstawowy3"/>
        <w:numPr>
          <w:ilvl w:val="1"/>
          <w:numId w:val="61"/>
        </w:numPr>
        <w:jc w:val="both"/>
        <w:rPr>
          <w:sz w:val="24"/>
        </w:rPr>
      </w:pPr>
      <w:r w:rsidRPr="001F571F">
        <w:rPr>
          <w:sz w:val="24"/>
        </w:rPr>
        <w:t xml:space="preserve">przewidywany termin </w:t>
      </w:r>
      <w:r w:rsidR="00704F5A" w:rsidRPr="001F571F">
        <w:rPr>
          <w:sz w:val="24"/>
        </w:rPr>
        <w:t>licytacji elektronicznej</w:t>
      </w:r>
      <w:r w:rsidRPr="001F571F">
        <w:rPr>
          <w:sz w:val="24"/>
        </w:rPr>
        <w:t>,</w:t>
      </w:r>
    </w:p>
    <w:p w:rsidR="00E27102" w:rsidRPr="001F571F" w:rsidRDefault="00E27102" w:rsidP="00553D85">
      <w:pPr>
        <w:pStyle w:val="Tekstpodstawowy3"/>
        <w:numPr>
          <w:ilvl w:val="1"/>
          <w:numId w:val="61"/>
        </w:numPr>
        <w:jc w:val="both"/>
        <w:rPr>
          <w:sz w:val="24"/>
        </w:rPr>
      </w:pPr>
      <w:r w:rsidRPr="001F571F">
        <w:rPr>
          <w:sz w:val="24"/>
        </w:rPr>
        <w:t>imię i nazwisko osoby prowadzącej postępowanie.</w:t>
      </w:r>
    </w:p>
    <w:p w:rsidR="005273A5" w:rsidRPr="001F571F" w:rsidRDefault="00FF58E3" w:rsidP="00553D85">
      <w:pPr>
        <w:pStyle w:val="Tekstpodstawowy3"/>
        <w:numPr>
          <w:ilvl w:val="0"/>
          <w:numId w:val="61"/>
        </w:numPr>
        <w:tabs>
          <w:tab w:val="clear" w:pos="360"/>
          <w:tab w:val="num" w:pos="426"/>
        </w:tabs>
        <w:ind w:left="426" w:hanging="426"/>
        <w:jc w:val="both"/>
        <w:rPr>
          <w:sz w:val="24"/>
        </w:rPr>
      </w:pPr>
      <w:r w:rsidRPr="001F571F">
        <w:rPr>
          <w:sz w:val="24"/>
        </w:rPr>
        <w:t xml:space="preserve">Termin ofertowania nie może być krótszy niż 3 dni </w:t>
      </w:r>
      <w:r w:rsidR="00D56192" w:rsidRPr="001F571F">
        <w:rPr>
          <w:sz w:val="24"/>
        </w:rPr>
        <w:t xml:space="preserve">robocze </w:t>
      </w:r>
      <w:r w:rsidRPr="001F571F">
        <w:rPr>
          <w:sz w:val="24"/>
        </w:rPr>
        <w:t>od dnia wszczęcia postępowania. Dopuszcza się wyznaczenie krótszeg</w:t>
      </w:r>
      <w:r w:rsidR="004A1DDA" w:rsidRPr="001F571F">
        <w:rPr>
          <w:sz w:val="24"/>
        </w:rPr>
        <w:t xml:space="preserve">o terminu ofertowania niż 3 dni </w:t>
      </w:r>
      <w:r w:rsidR="00D56192" w:rsidRPr="001F571F">
        <w:rPr>
          <w:sz w:val="24"/>
        </w:rPr>
        <w:t xml:space="preserve">robocze </w:t>
      </w:r>
      <w:r w:rsidR="005273A5" w:rsidRPr="001F571F">
        <w:rPr>
          <w:sz w:val="24"/>
        </w:rPr>
        <w:t>w przypadku dochowania należytej staranności w zakr</w:t>
      </w:r>
      <w:r w:rsidR="004A1DDA" w:rsidRPr="001F571F">
        <w:rPr>
          <w:sz w:val="24"/>
        </w:rPr>
        <w:t>e</w:t>
      </w:r>
      <w:r w:rsidR="005273A5" w:rsidRPr="001F571F">
        <w:rPr>
          <w:sz w:val="24"/>
        </w:rPr>
        <w:t>sie</w:t>
      </w:r>
      <w:r w:rsidR="00D56192" w:rsidRPr="001F571F">
        <w:rPr>
          <w:sz w:val="24"/>
        </w:rPr>
        <w:t xml:space="preserve"> równego traktowania Wykonawców.</w:t>
      </w:r>
    </w:p>
    <w:p w:rsidR="00FF58E3" w:rsidRPr="001F571F" w:rsidRDefault="00704F5A" w:rsidP="00553D85">
      <w:pPr>
        <w:pStyle w:val="Tekstpodstawowy3"/>
        <w:numPr>
          <w:ilvl w:val="0"/>
          <w:numId w:val="61"/>
        </w:numPr>
        <w:tabs>
          <w:tab w:val="clear" w:pos="360"/>
          <w:tab w:val="num" w:pos="426"/>
        </w:tabs>
        <w:ind w:left="426" w:hanging="426"/>
        <w:jc w:val="both"/>
        <w:rPr>
          <w:sz w:val="24"/>
        </w:rPr>
      </w:pPr>
      <w:r w:rsidRPr="001F571F">
        <w:rPr>
          <w:sz w:val="24"/>
        </w:rPr>
        <w:t xml:space="preserve">Na </w:t>
      </w:r>
      <w:r w:rsidR="00FF58E3" w:rsidRPr="001F571F">
        <w:rPr>
          <w:sz w:val="24"/>
        </w:rPr>
        <w:t>etapie ofertowania:</w:t>
      </w:r>
    </w:p>
    <w:p w:rsidR="00FF58E3" w:rsidRPr="001F571F" w:rsidRDefault="00FF58E3" w:rsidP="00553D85">
      <w:pPr>
        <w:pStyle w:val="Tekstpodstawowy3"/>
        <w:numPr>
          <w:ilvl w:val="1"/>
          <w:numId w:val="61"/>
        </w:numPr>
        <w:jc w:val="both"/>
        <w:rPr>
          <w:sz w:val="24"/>
        </w:rPr>
      </w:pPr>
      <w:r w:rsidRPr="001F571F">
        <w:rPr>
          <w:sz w:val="24"/>
        </w:rPr>
        <w:t>Wykonawca składa ofertę w formie elektronicznej,</w:t>
      </w:r>
    </w:p>
    <w:p w:rsidR="00FF58E3" w:rsidRPr="001F571F" w:rsidRDefault="00704F5A" w:rsidP="00553D85">
      <w:pPr>
        <w:pStyle w:val="Tekstpodstawowy3"/>
        <w:numPr>
          <w:ilvl w:val="1"/>
          <w:numId w:val="61"/>
        </w:numPr>
        <w:jc w:val="both"/>
        <w:rPr>
          <w:sz w:val="24"/>
        </w:rPr>
      </w:pPr>
      <w:r w:rsidRPr="001F571F">
        <w:rPr>
          <w:sz w:val="24"/>
        </w:rPr>
        <w:t>Osoba odpowiedzialna za przeprowadzenie postępowania</w:t>
      </w:r>
      <w:r w:rsidR="00FF58E3" w:rsidRPr="001F571F">
        <w:rPr>
          <w:sz w:val="24"/>
        </w:rPr>
        <w:t xml:space="preserve"> ocenia złożoną ofertę pod kątem jej zgodności z umową ramową. Oferta </w:t>
      </w:r>
      <w:r w:rsidR="00890ADE" w:rsidRPr="001F571F">
        <w:rPr>
          <w:sz w:val="24"/>
        </w:rPr>
        <w:t>nieodpowiadająca</w:t>
      </w:r>
      <w:r w:rsidR="00FF58E3" w:rsidRPr="001F571F">
        <w:rPr>
          <w:sz w:val="24"/>
        </w:rPr>
        <w:t xml:space="preserve"> treści umowy ramowej zostaje odrzucona. Wykonawca w takim przypadku ma praw</w:t>
      </w:r>
      <w:r w:rsidR="006F6687" w:rsidRPr="001F571F">
        <w:rPr>
          <w:sz w:val="24"/>
        </w:rPr>
        <w:t>o</w:t>
      </w:r>
      <w:r w:rsidR="00FF58E3" w:rsidRPr="001F571F">
        <w:rPr>
          <w:sz w:val="24"/>
        </w:rPr>
        <w:t xml:space="preserve"> ponownie złożyć </w:t>
      </w:r>
      <w:r w:rsidR="00890ADE" w:rsidRPr="001F571F">
        <w:rPr>
          <w:sz w:val="24"/>
        </w:rPr>
        <w:t>ofertę, jeżeli</w:t>
      </w:r>
      <w:r w:rsidR="00FF58E3" w:rsidRPr="001F571F">
        <w:rPr>
          <w:sz w:val="24"/>
        </w:rPr>
        <w:t xml:space="preserve"> nie minął termin ofertowania</w:t>
      </w:r>
      <w:r w:rsidR="00D56192" w:rsidRPr="001F571F">
        <w:rPr>
          <w:sz w:val="24"/>
        </w:rPr>
        <w:t>.</w:t>
      </w:r>
    </w:p>
    <w:p w:rsidR="00BD2CCA" w:rsidRPr="001F571F" w:rsidRDefault="00BD2CCA" w:rsidP="00553D85">
      <w:pPr>
        <w:pStyle w:val="Tekstpodstawowy3"/>
        <w:numPr>
          <w:ilvl w:val="0"/>
          <w:numId w:val="61"/>
        </w:numPr>
        <w:tabs>
          <w:tab w:val="clear" w:pos="360"/>
          <w:tab w:val="num" w:pos="426"/>
        </w:tabs>
        <w:ind w:left="426" w:hanging="426"/>
        <w:jc w:val="both"/>
        <w:rPr>
          <w:sz w:val="24"/>
        </w:rPr>
      </w:pPr>
      <w:r w:rsidRPr="001F571F">
        <w:rPr>
          <w:sz w:val="24"/>
        </w:rPr>
        <w:t>Dopuszcza się przeprowadzenie dodatkowych ustaleń (w formie pisemnej, faksowej lub elektronicznej) dotyczących warunków realizacji z Wykonawcą, który złożył najkorzystniejsza ofertę.</w:t>
      </w:r>
    </w:p>
    <w:p w:rsidR="00E27102" w:rsidRPr="001F571F" w:rsidRDefault="00E27102" w:rsidP="00553D85">
      <w:pPr>
        <w:pStyle w:val="Tekstpodstawowy3"/>
        <w:numPr>
          <w:ilvl w:val="0"/>
          <w:numId w:val="61"/>
        </w:numPr>
        <w:tabs>
          <w:tab w:val="clear" w:pos="360"/>
          <w:tab w:val="num" w:pos="426"/>
        </w:tabs>
        <w:ind w:left="426" w:hanging="426"/>
        <w:jc w:val="both"/>
        <w:rPr>
          <w:sz w:val="24"/>
        </w:rPr>
      </w:pPr>
      <w:r w:rsidRPr="001F571F">
        <w:rPr>
          <w:sz w:val="24"/>
        </w:rPr>
        <w:t xml:space="preserve">Informacja o wynikach postępowania jest wysyłana z wykorzystaniem aplikacji </w:t>
      </w:r>
      <w:r w:rsidR="00F11113" w:rsidRPr="001F571F">
        <w:rPr>
          <w:sz w:val="24"/>
        </w:rPr>
        <w:t>aukcyjnej</w:t>
      </w:r>
      <w:r w:rsidR="0094728D" w:rsidRPr="001F571F">
        <w:rPr>
          <w:sz w:val="24"/>
        </w:rPr>
        <w:t xml:space="preserve"> do Wykonawców, którzy</w:t>
      </w:r>
      <w:r w:rsidRPr="001F571F">
        <w:rPr>
          <w:sz w:val="24"/>
        </w:rPr>
        <w:t xml:space="preserve"> złożyli oferty w postępowaniu.</w:t>
      </w:r>
    </w:p>
    <w:p w:rsidR="00DC0CDA" w:rsidRPr="001F571F" w:rsidRDefault="00F10CF2" w:rsidP="00553D85">
      <w:pPr>
        <w:pStyle w:val="Tekstpodstawowy3"/>
        <w:numPr>
          <w:ilvl w:val="0"/>
          <w:numId w:val="61"/>
        </w:numPr>
        <w:tabs>
          <w:tab w:val="clear" w:pos="360"/>
          <w:tab w:val="num" w:pos="426"/>
        </w:tabs>
        <w:ind w:left="426" w:hanging="426"/>
        <w:jc w:val="both"/>
        <w:rPr>
          <w:sz w:val="24"/>
        </w:rPr>
      </w:pPr>
      <w:r w:rsidRPr="001F571F">
        <w:rPr>
          <w:sz w:val="24"/>
        </w:rPr>
        <w:t xml:space="preserve">Zatwierdzony </w:t>
      </w:r>
      <w:r w:rsidR="00DC0CDA" w:rsidRPr="001F571F">
        <w:rPr>
          <w:sz w:val="24"/>
        </w:rPr>
        <w:t>Protokół końcowy z postępowania jest podstawą do wystawienia zamówień realizacyjnych bez konieczności podpisywania odrębnych umów.</w:t>
      </w:r>
    </w:p>
    <w:p w:rsidR="00F01B29" w:rsidRPr="001F571F" w:rsidRDefault="00F01B29" w:rsidP="00F01B29">
      <w:pPr>
        <w:pStyle w:val="Tekstpodstawowy3"/>
        <w:jc w:val="both"/>
        <w:rPr>
          <w:sz w:val="24"/>
        </w:rPr>
      </w:pPr>
    </w:p>
    <w:p w:rsidR="00B921CA" w:rsidRPr="001F571F" w:rsidRDefault="006F51DB" w:rsidP="00F4206C">
      <w:pPr>
        <w:pStyle w:val="Nagwek1"/>
      </w:pPr>
      <w:bookmarkStart w:id="12" w:name="_Toc532628681"/>
      <w:r w:rsidRPr="001F571F">
        <w:rPr>
          <w:rFonts w:eastAsia="SimSun"/>
        </w:rPr>
        <w:t xml:space="preserve">§ </w:t>
      </w:r>
      <w:r w:rsidR="00AC27B1" w:rsidRPr="001F571F">
        <w:rPr>
          <w:rFonts w:eastAsia="SimSun"/>
        </w:rPr>
        <w:t>1</w:t>
      </w:r>
      <w:r w:rsidR="005D41D4" w:rsidRPr="001F571F">
        <w:rPr>
          <w:rFonts w:eastAsia="SimSun"/>
        </w:rPr>
        <w:t>9</w:t>
      </w:r>
      <w:r w:rsidR="00FB2D24" w:rsidRPr="001F571F">
        <w:rPr>
          <w:rFonts w:eastAsia="SimSun"/>
        </w:rPr>
        <w:tab/>
      </w:r>
      <w:r w:rsidR="00F11EC6" w:rsidRPr="001F571F">
        <w:t>T</w:t>
      </w:r>
      <w:r w:rsidR="001012D8" w:rsidRPr="001F571F">
        <w:t>ryb</w:t>
      </w:r>
      <w:r w:rsidR="00F11EC6" w:rsidRPr="001F571F">
        <w:t xml:space="preserve"> nieobjęty </w:t>
      </w:r>
      <w:r w:rsidR="00583F14" w:rsidRPr="001F571F">
        <w:t>uPzp</w:t>
      </w:r>
      <w:r w:rsidR="00F11EC6" w:rsidRPr="001F571F">
        <w:t xml:space="preserve"> - </w:t>
      </w:r>
      <w:r w:rsidR="0094728D" w:rsidRPr="001F571F">
        <w:t>Zamówienie kierowane do jednego wykonawcy</w:t>
      </w:r>
      <w:bookmarkEnd w:id="12"/>
    </w:p>
    <w:p w:rsidR="00E143F0" w:rsidRDefault="00E143F0" w:rsidP="00553D85">
      <w:pPr>
        <w:pStyle w:val="Tekstpodstawowy3"/>
        <w:numPr>
          <w:ilvl w:val="0"/>
          <w:numId w:val="72"/>
        </w:numPr>
        <w:jc w:val="both"/>
        <w:rPr>
          <w:rFonts w:eastAsia="SimSun"/>
          <w:sz w:val="24"/>
        </w:rPr>
      </w:pPr>
      <w:r>
        <w:rPr>
          <w:rFonts w:eastAsia="SimSun"/>
          <w:sz w:val="24"/>
        </w:rPr>
        <w:t>(…)</w:t>
      </w:r>
    </w:p>
    <w:p w:rsidR="00F10CF2" w:rsidRPr="001F571F" w:rsidRDefault="0094728D" w:rsidP="00553D85">
      <w:pPr>
        <w:pStyle w:val="Tekstpodstawowy3"/>
        <w:numPr>
          <w:ilvl w:val="0"/>
          <w:numId w:val="72"/>
        </w:numPr>
        <w:tabs>
          <w:tab w:val="clear" w:pos="360"/>
          <w:tab w:val="num" w:pos="426"/>
        </w:tabs>
        <w:ind w:left="426" w:hanging="426"/>
        <w:jc w:val="both"/>
        <w:rPr>
          <w:rFonts w:eastAsia="SimSun"/>
          <w:sz w:val="24"/>
        </w:rPr>
      </w:pPr>
      <w:r w:rsidRPr="001F571F">
        <w:rPr>
          <w:rFonts w:eastAsia="SimSun"/>
          <w:sz w:val="24"/>
        </w:rPr>
        <w:t xml:space="preserve">"Zamówienie kierowane do jednego wykonawcy" </w:t>
      </w:r>
      <w:r w:rsidR="00D52B6A" w:rsidRPr="001F571F">
        <w:rPr>
          <w:rFonts w:eastAsia="SimSun"/>
          <w:sz w:val="24"/>
        </w:rPr>
        <w:t>to tryb, w którym Zamawiający zaprasza do udziału w postępowaniu Wykonawcę i prowadzi z nim negocjacje mające na celu ustalenie wszystkich istotnych elementów przyszłej umowy</w:t>
      </w:r>
      <w:r w:rsidR="003628E2" w:rsidRPr="001F571F">
        <w:rPr>
          <w:rFonts w:eastAsia="SimSun"/>
          <w:sz w:val="24"/>
        </w:rPr>
        <w:t xml:space="preserve"> lub udziela zamówienia na podstawie otrzymanej oferty</w:t>
      </w:r>
      <w:r w:rsidRPr="001F571F">
        <w:rPr>
          <w:rFonts w:eastAsia="SimSun"/>
          <w:sz w:val="24"/>
        </w:rPr>
        <w:t>.</w:t>
      </w:r>
    </w:p>
    <w:p w:rsidR="00F10CF2" w:rsidRPr="001F571F" w:rsidRDefault="0094728D" w:rsidP="00553D85">
      <w:pPr>
        <w:pStyle w:val="Tekstpodstawowy3"/>
        <w:numPr>
          <w:ilvl w:val="0"/>
          <w:numId w:val="72"/>
        </w:numPr>
        <w:tabs>
          <w:tab w:val="clear" w:pos="360"/>
          <w:tab w:val="num" w:pos="426"/>
        </w:tabs>
        <w:ind w:left="426" w:hanging="426"/>
        <w:jc w:val="both"/>
        <w:rPr>
          <w:rFonts w:eastAsia="SimSun"/>
          <w:sz w:val="24"/>
        </w:rPr>
      </w:pPr>
      <w:r w:rsidRPr="001F571F">
        <w:rPr>
          <w:rFonts w:eastAsia="SimSun"/>
          <w:sz w:val="24"/>
        </w:rPr>
        <w:t>W niniejszym trybie d</w:t>
      </w:r>
      <w:r w:rsidR="00D52B6A" w:rsidRPr="001F571F">
        <w:rPr>
          <w:rFonts w:eastAsia="SimSun"/>
          <w:sz w:val="24"/>
        </w:rPr>
        <w:t xml:space="preserve">opuszcza się </w:t>
      </w:r>
      <w:r w:rsidR="00F10CF2" w:rsidRPr="001F571F">
        <w:rPr>
          <w:rFonts w:eastAsia="SimSun"/>
          <w:sz w:val="24"/>
        </w:rPr>
        <w:t>odstąpienie od koniecznoś</w:t>
      </w:r>
      <w:r w:rsidR="003628E2" w:rsidRPr="001F571F">
        <w:rPr>
          <w:rFonts w:eastAsia="SimSun"/>
          <w:sz w:val="24"/>
        </w:rPr>
        <w:t>ci:</w:t>
      </w:r>
    </w:p>
    <w:p w:rsidR="003628E2" w:rsidRPr="001F571F" w:rsidRDefault="003628E2" w:rsidP="00553D85">
      <w:pPr>
        <w:pStyle w:val="Tekstpodstawowy3"/>
        <w:numPr>
          <w:ilvl w:val="1"/>
          <w:numId w:val="72"/>
        </w:numPr>
        <w:ind w:left="709" w:hanging="284"/>
        <w:jc w:val="both"/>
        <w:rPr>
          <w:rFonts w:eastAsia="SimSun"/>
          <w:sz w:val="24"/>
        </w:rPr>
      </w:pPr>
      <w:r w:rsidRPr="001F571F">
        <w:rPr>
          <w:rFonts w:eastAsia="SimSun"/>
          <w:sz w:val="24"/>
        </w:rPr>
        <w:t>zaproszenia do udziału w postępowaniu,</w:t>
      </w:r>
      <w:r w:rsidR="0094728D" w:rsidRPr="001F571F">
        <w:rPr>
          <w:rFonts w:eastAsia="SimSun"/>
          <w:sz w:val="24"/>
        </w:rPr>
        <w:t xml:space="preserve"> jeżeli złożoną pisemną ofertę</w:t>
      </w:r>
    </w:p>
    <w:p w:rsidR="003628E2" w:rsidRPr="001F571F" w:rsidRDefault="003628E2" w:rsidP="00553D85">
      <w:pPr>
        <w:pStyle w:val="Tekstpodstawowy3"/>
        <w:numPr>
          <w:ilvl w:val="1"/>
          <w:numId w:val="72"/>
        </w:numPr>
        <w:ind w:left="709" w:hanging="284"/>
        <w:jc w:val="both"/>
        <w:rPr>
          <w:rFonts w:eastAsia="SimSun"/>
          <w:sz w:val="24"/>
        </w:rPr>
      </w:pPr>
      <w:r w:rsidRPr="001F571F">
        <w:rPr>
          <w:rFonts w:eastAsia="SimSun"/>
          <w:sz w:val="24"/>
        </w:rPr>
        <w:t>sporządzenia SIWZ,</w:t>
      </w:r>
    </w:p>
    <w:p w:rsidR="003628E2" w:rsidRPr="001F571F" w:rsidRDefault="003628E2" w:rsidP="00553D85">
      <w:pPr>
        <w:pStyle w:val="Tekstpodstawowy3"/>
        <w:numPr>
          <w:ilvl w:val="1"/>
          <w:numId w:val="72"/>
        </w:numPr>
        <w:ind w:left="709" w:hanging="284"/>
        <w:jc w:val="both"/>
        <w:rPr>
          <w:rFonts w:eastAsia="SimSun"/>
          <w:sz w:val="24"/>
        </w:rPr>
      </w:pPr>
      <w:r w:rsidRPr="001F571F">
        <w:rPr>
          <w:rFonts w:eastAsia="SimSun"/>
          <w:sz w:val="24"/>
        </w:rPr>
        <w:t>złożenia pisemnej oferty,</w:t>
      </w:r>
      <w:r w:rsidR="009E426D" w:rsidRPr="001F571F">
        <w:rPr>
          <w:rFonts w:eastAsia="SimSun"/>
          <w:sz w:val="24"/>
        </w:rPr>
        <w:t xml:space="preserve"> jeżeli przeprowadzono negocjacje,</w:t>
      </w:r>
    </w:p>
    <w:p w:rsidR="003628E2" w:rsidRPr="001F571F" w:rsidRDefault="003628E2" w:rsidP="00553D85">
      <w:pPr>
        <w:pStyle w:val="Tekstpodstawowy3"/>
        <w:numPr>
          <w:ilvl w:val="1"/>
          <w:numId w:val="72"/>
        </w:numPr>
        <w:ind w:left="709" w:hanging="284"/>
        <w:jc w:val="both"/>
        <w:rPr>
          <w:rFonts w:eastAsia="SimSun"/>
          <w:sz w:val="24"/>
        </w:rPr>
      </w:pPr>
      <w:r w:rsidRPr="001F571F">
        <w:rPr>
          <w:rFonts w:eastAsia="SimSun"/>
          <w:sz w:val="24"/>
        </w:rPr>
        <w:t>przeprowadzania negocjacji, jeżeli złożono pisemna ofertę,</w:t>
      </w:r>
    </w:p>
    <w:p w:rsidR="003628E2" w:rsidRPr="001F571F" w:rsidRDefault="003628E2" w:rsidP="00553D85">
      <w:pPr>
        <w:pStyle w:val="Tekstpodstawowy3"/>
        <w:numPr>
          <w:ilvl w:val="1"/>
          <w:numId w:val="72"/>
        </w:numPr>
        <w:ind w:left="709" w:hanging="284"/>
        <w:jc w:val="both"/>
        <w:rPr>
          <w:rFonts w:eastAsia="SimSun"/>
          <w:sz w:val="24"/>
        </w:rPr>
      </w:pPr>
      <w:r w:rsidRPr="001F571F">
        <w:rPr>
          <w:bCs/>
          <w:sz w:val="24"/>
        </w:rPr>
        <w:t>żądania wadium,</w:t>
      </w:r>
    </w:p>
    <w:p w:rsidR="003628E2" w:rsidRPr="001F571F" w:rsidRDefault="003628E2" w:rsidP="00553D85">
      <w:pPr>
        <w:pStyle w:val="Tekstpodstawowy3"/>
        <w:numPr>
          <w:ilvl w:val="1"/>
          <w:numId w:val="72"/>
        </w:numPr>
        <w:ind w:left="709" w:hanging="284"/>
        <w:jc w:val="both"/>
        <w:rPr>
          <w:rFonts w:eastAsia="SimSun"/>
          <w:sz w:val="24"/>
        </w:rPr>
      </w:pPr>
      <w:r w:rsidRPr="001F571F">
        <w:rPr>
          <w:bCs/>
          <w:sz w:val="24"/>
        </w:rPr>
        <w:t xml:space="preserve">żądania </w:t>
      </w:r>
      <w:r w:rsidRPr="001F571F">
        <w:rPr>
          <w:sz w:val="24"/>
        </w:rPr>
        <w:t xml:space="preserve">dokumentów potwierdzających spełnienie warunków udziału </w:t>
      </w:r>
      <w:r w:rsidR="001D6B94" w:rsidRPr="001F571F">
        <w:rPr>
          <w:sz w:val="24"/>
        </w:rPr>
        <w:br/>
      </w:r>
      <w:r w:rsidRPr="001F571F">
        <w:rPr>
          <w:sz w:val="24"/>
        </w:rPr>
        <w:t>w postępowaniu wymienionych w § 27.</w:t>
      </w:r>
    </w:p>
    <w:p w:rsidR="00D52B6A" w:rsidRPr="001F571F" w:rsidRDefault="00D52B6A" w:rsidP="00553D85">
      <w:pPr>
        <w:pStyle w:val="Tekstpodstawowy3"/>
        <w:numPr>
          <w:ilvl w:val="0"/>
          <w:numId w:val="72"/>
        </w:numPr>
        <w:tabs>
          <w:tab w:val="clear" w:pos="360"/>
          <w:tab w:val="num" w:pos="426"/>
        </w:tabs>
        <w:ind w:left="426" w:hanging="426"/>
        <w:jc w:val="both"/>
        <w:rPr>
          <w:bCs/>
          <w:sz w:val="24"/>
        </w:rPr>
      </w:pPr>
      <w:r w:rsidRPr="001F571F">
        <w:rPr>
          <w:rFonts w:eastAsia="SimSun"/>
          <w:sz w:val="24"/>
        </w:rPr>
        <w:t>Termin składania dokumentów i oświadczeń</w:t>
      </w:r>
      <w:r w:rsidRPr="001F571F">
        <w:rPr>
          <w:bCs/>
          <w:sz w:val="24"/>
        </w:rPr>
        <w:t xml:space="preserve"> w trybie </w:t>
      </w:r>
      <w:r w:rsidR="0094728D" w:rsidRPr="001F571F">
        <w:rPr>
          <w:bCs/>
          <w:sz w:val="24"/>
        </w:rPr>
        <w:t xml:space="preserve">"zamówienie kierowane do jednego wykonawcy" </w:t>
      </w:r>
      <w:r w:rsidRPr="001F571F">
        <w:rPr>
          <w:bCs/>
          <w:sz w:val="24"/>
        </w:rPr>
        <w:t xml:space="preserve">określany jest każdorazowo przez Komisję </w:t>
      </w:r>
      <w:r w:rsidR="00890ADE" w:rsidRPr="001F571F">
        <w:rPr>
          <w:bCs/>
          <w:sz w:val="24"/>
        </w:rPr>
        <w:t>Przetargową, (jeżeli</w:t>
      </w:r>
      <w:r w:rsidR="0099106F" w:rsidRPr="001F571F">
        <w:rPr>
          <w:bCs/>
          <w:sz w:val="24"/>
        </w:rPr>
        <w:t xml:space="preserve"> została powołana) </w:t>
      </w:r>
      <w:r w:rsidRPr="001F571F">
        <w:rPr>
          <w:bCs/>
          <w:sz w:val="24"/>
        </w:rPr>
        <w:t xml:space="preserve">z uwzględnieniem charakteru zamówienia, jednakże wyznaczony termin musi umożliwić rzetelne przygotowanie oferty przez zaproszonego do </w:t>
      </w:r>
      <w:r w:rsidR="003333D9" w:rsidRPr="001F571F">
        <w:rPr>
          <w:bCs/>
          <w:sz w:val="24"/>
        </w:rPr>
        <w:t xml:space="preserve">negocjacji </w:t>
      </w:r>
      <w:r w:rsidRPr="001F571F">
        <w:rPr>
          <w:bCs/>
          <w:sz w:val="24"/>
        </w:rPr>
        <w:t>Wykonawcę.</w:t>
      </w:r>
    </w:p>
    <w:p w:rsidR="00C929D0" w:rsidRPr="001F571F" w:rsidRDefault="00C929D0" w:rsidP="003628E2">
      <w:pPr>
        <w:pStyle w:val="Tekstpodstawowy3"/>
        <w:ind w:left="426" w:hanging="426"/>
        <w:jc w:val="both"/>
        <w:rPr>
          <w:rFonts w:eastAsia="SimSun"/>
          <w:sz w:val="24"/>
        </w:rPr>
      </w:pPr>
    </w:p>
    <w:p w:rsidR="00B921CA" w:rsidRPr="001F571F" w:rsidRDefault="006F51DB" w:rsidP="00F4206C">
      <w:pPr>
        <w:pStyle w:val="Nagwek1"/>
      </w:pPr>
      <w:bookmarkStart w:id="13" w:name="_Toc532628682"/>
      <w:r w:rsidRPr="001F571F">
        <w:t xml:space="preserve">§ </w:t>
      </w:r>
      <w:r w:rsidR="005D41D4" w:rsidRPr="001F571F">
        <w:t>20</w:t>
      </w:r>
      <w:r w:rsidR="00FB2D24" w:rsidRPr="001F571F">
        <w:tab/>
      </w:r>
      <w:r w:rsidR="00F11EC6" w:rsidRPr="001F571F">
        <w:t>T</w:t>
      </w:r>
      <w:r w:rsidR="001012D8" w:rsidRPr="001F571F">
        <w:t>ryb</w:t>
      </w:r>
      <w:r w:rsidR="00F11EC6" w:rsidRPr="001F571F">
        <w:t xml:space="preserve"> nieobjęty </w:t>
      </w:r>
      <w:r w:rsidR="00583F14" w:rsidRPr="001F571F">
        <w:t>uPzp</w:t>
      </w:r>
      <w:r w:rsidR="00F11EC6" w:rsidRPr="001F571F">
        <w:t xml:space="preserve"> - </w:t>
      </w:r>
      <w:r w:rsidR="00B921CA" w:rsidRPr="001F571F">
        <w:t>Odstępstwo na zasadach szczególnych</w:t>
      </w:r>
      <w:bookmarkEnd w:id="13"/>
    </w:p>
    <w:p w:rsidR="009E426D" w:rsidRPr="001F571F" w:rsidRDefault="003628E2" w:rsidP="00553D85">
      <w:pPr>
        <w:numPr>
          <w:ilvl w:val="0"/>
          <w:numId w:val="70"/>
        </w:numPr>
      </w:pPr>
      <w:r w:rsidRPr="001F571F">
        <w:t xml:space="preserve">Zamawiający udziela zamówienia w trybie </w:t>
      </w:r>
      <w:r w:rsidR="00D52B6A" w:rsidRPr="001F571F">
        <w:t xml:space="preserve">"Odstępstwo na zasadach </w:t>
      </w:r>
      <w:r w:rsidR="00890ADE" w:rsidRPr="001F571F">
        <w:t>szczególnych", jeżeli</w:t>
      </w:r>
      <w:r w:rsidR="00251D7D" w:rsidRPr="001F571F">
        <w:t xml:space="preserve"> </w:t>
      </w:r>
      <w:r w:rsidR="009E426D" w:rsidRPr="001F571F">
        <w:t xml:space="preserve">realizacja zamówienia ma na celu ograniczenie skutków </w:t>
      </w:r>
      <w:r w:rsidR="00251D7D" w:rsidRPr="001F571F">
        <w:t>nieprzewidzianego zdarzenia</w:t>
      </w:r>
      <w:r w:rsidR="009E426D" w:rsidRPr="001F571F">
        <w:t>, w szczególności zagrażającego życiu lub zdrowiu ludzi lub grożącego powstaniem szkody o znacznych rozmiarach</w:t>
      </w:r>
      <w:r w:rsidR="00251D7D" w:rsidRPr="001F571F">
        <w:t xml:space="preserve"> i wymagane jest natychmiastowe wykonanie zamówienia.</w:t>
      </w:r>
    </w:p>
    <w:p w:rsidR="00E143F0" w:rsidRDefault="00E143F0" w:rsidP="00553D85">
      <w:pPr>
        <w:numPr>
          <w:ilvl w:val="0"/>
          <w:numId w:val="70"/>
        </w:numPr>
      </w:pPr>
      <w:r>
        <w:t>(…)</w:t>
      </w:r>
    </w:p>
    <w:p w:rsidR="00D52B6A" w:rsidRPr="001F571F" w:rsidRDefault="00D52B6A" w:rsidP="00553D85">
      <w:pPr>
        <w:numPr>
          <w:ilvl w:val="0"/>
          <w:numId w:val="70"/>
        </w:numPr>
      </w:pPr>
      <w:r w:rsidRPr="001F571F">
        <w:t>Wszelkie decyzje podejmowane w toku prowadzonego postępowania w trybie - "Odstępstwo na zasadach szczególnych"</w:t>
      </w:r>
      <w:r w:rsidR="006F51DB" w:rsidRPr="001F571F">
        <w:t xml:space="preserve"> w tym udzielenie zamówienia,</w:t>
      </w:r>
      <w:r w:rsidRPr="001F571F">
        <w:t xml:space="preserve"> podejmują </w:t>
      </w:r>
      <w:r w:rsidR="009E426D" w:rsidRPr="001F571F">
        <w:t xml:space="preserve">jednoosobowo </w:t>
      </w:r>
      <w:r w:rsidRPr="001F571F">
        <w:t>Pełnomocnicy Oddziału.</w:t>
      </w:r>
    </w:p>
    <w:p w:rsidR="00D52B6A" w:rsidRPr="001F571F" w:rsidRDefault="00D52B6A" w:rsidP="00553D85">
      <w:pPr>
        <w:numPr>
          <w:ilvl w:val="0"/>
          <w:numId w:val="70"/>
        </w:numPr>
      </w:pPr>
      <w:r w:rsidRPr="001F571F">
        <w:t xml:space="preserve">Postępowanie w trybie "Odstępstwo na zasadach szczególnych" prowadzone jest według zasad opisanych dla trybu </w:t>
      </w:r>
      <w:r w:rsidR="0094728D" w:rsidRPr="001F571F">
        <w:t xml:space="preserve">"Zamówienie kierowane do jednego wykonawcy" </w:t>
      </w:r>
      <w:r w:rsidR="0094728D" w:rsidRPr="001F571F">
        <w:br/>
      </w:r>
      <w:r w:rsidRPr="001F571F">
        <w:t>z uwzględnieniem następujących zasad szczególnych:</w:t>
      </w:r>
    </w:p>
    <w:p w:rsidR="00D52B6A" w:rsidRPr="001F571F" w:rsidRDefault="00D52B6A" w:rsidP="00553D85">
      <w:pPr>
        <w:numPr>
          <w:ilvl w:val="1"/>
          <w:numId w:val="70"/>
        </w:numPr>
      </w:pPr>
      <w:r w:rsidRPr="001F571F">
        <w:t xml:space="preserve">dopuszcza się uruchomienie postępowania i ustalenie zasad realizacji przedmiotu zamówienia drogą </w:t>
      </w:r>
      <w:r w:rsidR="00487227" w:rsidRPr="001F571F">
        <w:t xml:space="preserve">elektroniczną, </w:t>
      </w:r>
      <w:r w:rsidR="005D41D4" w:rsidRPr="001F571F">
        <w:t>faksow</w:t>
      </w:r>
      <w:r w:rsidR="009E426D" w:rsidRPr="001F571F">
        <w:t>ą</w:t>
      </w:r>
      <w:r w:rsidR="005D41D4" w:rsidRPr="001F571F">
        <w:t xml:space="preserve"> lub </w:t>
      </w:r>
      <w:r w:rsidRPr="001F571F">
        <w:t>telefoniczną,</w:t>
      </w:r>
    </w:p>
    <w:p w:rsidR="003628E2" w:rsidRPr="001F571F" w:rsidRDefault="003628E2" w:rsidP="00553D85">
      <w:pPr>
        <w:numPr>
          <w:ilvl w:val="1"/>
          <w:numId w:val="70"/>
        </w:numPr>
      </w:pPr>
      <w:r w:rsidRPr="001F571F">
        <w:t>dopuszcza się rozpoczęcie realizacji zamówienia przed zawarciem umowy</w:t>
      </w:r>
      <w:r w:rsidR="0094728D" w:rsidRPr="001F571F">
        <w:t xml:space="preserve"> lub przesłaniem zlecenia/zamówienia</w:t>
      </w:r>
    </w:p>
    <w:p w:rsidR="00487227" w:rsidRPr="001F571F" w:rsidRDefault="00487227" w:rsidP="00553D85">
      <w:pPr>
        <w:numPr>
          <w:ilvl w:val="1"/>
          <w:numId w:val="70"/>
        </w:numPr>
      </w:pPr>
      <w:r w:rsidRPr="001F571F">
        <w:t xml:space="preserve">w przypadku postępowania prowadzonego w celu zawarcia umowy wykonawczej do umowy </w:t>
      </w:r>
      <w:r w:rsidR="00890ADE" w:rsidRPr="001F571F">
        <w:t>ramowej, w której</w:t>
      </w:r>
      <w:r w:rsidR="0094728D" w:rsidRPr="001F571F">
        <w:t xml:space="preserve"> przedmiotem jest usuwanie szkód górniczych w trybie na zasadach szczególnych </w:t>
      </w:r>
      <w:r w:rsidRPr="001F571F">
        <w:t xml:space="preserve">zaprasza się wykonawcę, który zajął najwyższe miejsce </w:t>
      </w:r>
      <w:r w:rsidR="001D6B94" w:rsidRPr="001F571F">
        <w:br/>
      </w:r>
      <w:r w:rsidRPr="001F571F">
        <w:t>w rankingu wykonawców, którzy przystąpili do postępowania na zawarcie umowy wykonawczej.</w:t>
      </w:r>
    </w:p>
    <w:p w:rsidR="00E143F0" w:rsidRDefault="00E143F0" w:rsidP="00553D85">
      <w:pPr>
        <w:numPr>
          <w:ilvl w:val="0"/>
          <w:numId w:val="70"/>
        </w:numPr>
      </w:pPr>
      <w:r>
        <w:t>(…)</w:t>
      </w:r>
    </w:p>
    <w:p w:rsidR="00E143F0" w:rsidRDefault="00E143F0" w:rsidP="00553D85">
      <w:pPr>
        <w:numPr>
          <w:ilvl w:val="0"/>
          <w:numId w:val="70"/>
        </w:numPr>
      </w:pPr>
      <w:r>
        <w:t>(…)</w:t>
      </w:r>
    </w:p>
    <w:p w:rsidR="001C7033" w:rsidRPr="001F571F" w:rsidRDefault="001C7033" w:rsidP="00D52B6A">
      <w:pPr>
        <w:ind w:left="426"/>
      </w:pPr>
    </w:p>
    <w:p w:rsidR="006C6A3F" w:rsidRPr="001F571F" w:rsidRDefault="006F51DB" w:rsidP="00C91CDA">
      <w:pPr>
        <w:pStyle w:val="Nagwek1"/>
      </w:pPr>
      <w:bookmarkStart w:id="14" w:name="_Toc532628683"/>
      <w:r w:rsidRPr="001F571F">
        <w:t xml:space="preserve">§ </w:t>
      </w:r>
      <w:r w:rsidR="00AC27B1" w:rsidRPr="001F571F">
        <w:t>2</w:t>
      </w:r>
      <w:r w:rsidR="005D41D4" w:rsidRPr="001F571F">
        <w:t>5</w:t>
      </w:r>
      <w:r w:rsidR="00FB2D24" w:rsidRPr="001F571F">
        <w:tab/>
      </w:r>
      <w:r w:rsidR="00C91CDA" w:rsidRPr="001F571F">
        <w:t>Zasady sporządzania Specyfikacji Istotnych Warunków Zamówienia</w:t>
      </w:r>
      <w:bookmarkEnd w:id="14"/>
      <w:r w:rsidR="00644493" w:rsidRPr="001F571F">
        <w:t xml:space="preserve"> </w:t>
      </w:r>
    </w:p>
    <w:p w:rsidR="006F51DB" w:rsidRPr="001F571F" w:rsidRDefault="006C6A3F" w:rsidP="00553D85">
      <w:pPr>
        <w:pStyle w:val="Tekstpodstawowy3"/>
        <w:numPr>
          <w:ilvl w:val="0"/>
          <w:numId w:val="53"/>
        </w:numPr>
        <w:tabs>
          <w:tab w:val="clear" w:pos="360"/>
          <w:tab w:val="num" w:pos="426"/>
        </w:tabs>
        <w:ind w:left="426" w:hanging="426"/>
        <w:jc w:val="both"/>
        <w:rPr>
          <w:sz w:val="24"/>
        </w:rPr>
      </w:pPr>
      <w:r w:rsidRPr="001F571F">
        <w:rPr>
          <w:bCs/>
          <w:sz w:val="24"/>
        </w:rPr>
        <w:t xml:space="preserve">Specyfikację istotnych warunków zamówienia sporządza komisja przetargowa, </w:t>
      </w:r>
      <w:r w:rsidR="005B4245" w:rsidRPr="001F571F">
        <w:rPr>
          <w:bCs/>
          <w:sz w:val="24"/>
        </w:rPr>
        <w:br/>
      </w:r>
      <w:r w:rsidR="006F51DB" w:rsidRPr="001F571F">
        <w:rPr>
          <w:bCs/>
          <w:sz w:val="24"/>
        </w:rPr>
        <w:t xml:space="preserve">z wykorzystaniem </w:t>
      </w:r>
      <w:r w:rsidRPr="001F571F">
        <w:rPr>
          <w:bCs/>
          <w:sz w:val="24"/>
        </w:rPr>
        <w:t xml:space="preserve">dołączonych do wniosku o uruchomienie postępowania dokumentów </w:t>
      </w:r>
      <w:r w:rsidR="005B4245" w:rsidRPr="001F571F">
        <w:rPr>
          <w:bCs/>
          <w:sz w:val="24"/>
        </w:rPr>
        <w:br/>
      </w:r>
      <w:r w:rsidRPr="001F571F">
        <w:rPr>
          <w:bCs/>
          <w:sz w:val="24"/>
        </w:rPr>
        <w:t>i informa</w:t>
      </w:r>
      <w:r w:rsidR="00DC4AAE" w:rsidRPr="001F571F">
        <w:rPr>
          <w:bCs/>
          <w:sz w:val="24"/>
        </w:rPr>
        <w:t xml:space="preserve">cji oraz dyspozycji zawartych w dokumencie </w:t>
      </w:r>
      <w:r w:rsidR="006F51DB" w:rsidRPr="001F571F">
        <w:rPr>
          <w:bCs/>
          <w:sz w:val="24"/>
        </w:rPr>
        <w:t xml:space="preserve">wyrażającym zgodę </w:t>
      </w:r>
      <w:r w:rsidR="00DC4AAE" w:rsidRPr="001F571F">
        <w:rPr>
          <w:bCs/>
          <w:sz w:val="24"/>
        </w:rPr>
        <w:t>na uruchomienie postępowani</w:t>
      </w:r>
      <w:r w:rsidR="005C33A6" w:rsidRPr="001F571F">
        <w:rPr>
          <w:bCs/>
          <w:sz w:val="24"/>
        </w:rPr>
        <w:t>a</w:t>
      </w:r>
      <w:r w:rsidR="00DC4AAE" w:rsidRPr="001F571F">
        <w:rPr>
          <w:bCs/>
          <w:sz w:val="24"/>
        </w:rPr>
        <w:t>.</w:t>
      </w:r>
      <w:r w:rsidR="00265F5E" w:rsidRPr="001F571F">
        <w:rPr>
          <w:bCs/>
          <w:sz w:val="24"/>
        </w:rPr>
        <w:t xml:space="preserve"> </w:t>
      </w:r>
    </w:p>
    <w:p w:rsidR="00F2415B" w:rsidRPr="001F571F" w:rsidRDefault="006C6A3F" w:rsidP="00553D85">
      <w:pPr>
        <w:numPr>
          <w:ilvl w:val="0"/>
          <w:numId w:val="53"/>
        </w:numPr>
        <w:tabs>
          <w:tab w:val="clear" w:pos="360"/>
          <w:tab w:val="num" w:pos="426"/>
        </w:tabs>
        <w:ind w:left="426" w:hanging="426"/>
        <w:rPr>
          <w:szCs w:val="28"/>
        </w:rPr>
      </w:pPr>
      <w:r w:rsidRPr="001F571F">
        <w:rPr>
          <w:szCs w:val="28"/>
        </w:rPr>
        <w:t>SIWZ przed je</w:t>
      </w:r>
      <w:r w:rsidR="00803911" w:rsidRPr="001F571F">
        <w:rPr>
          <w:szCs w:val="28"/>
        </w:rPr>
        <w:t>j</w:t>
      </w:r>
      <w:r w:rsidRPr="001F571F">
        <w:rPr>
          <w:szCs w:val="28"/>
        </w:rPr>
        <w:t xml:space="preserve"> zatwierdzeniem prz</w:t>
      </w:r>
      <w:r w:rsidR="00803911" w:rsidRPr="001F571F">
        <w:rPr>
          <w:szCs w:val="28"/>
        </w:rPr>
        <w:t>ez Kierownika Zamawiającego winna</w:t>
      </w:r>
      <w:r w:rsidRPr="001F571F">
        <w:rPr>
          <w:szCs w:val="28"/>
        </w:rPr>
        <w:t xml:space="preserve"> być</w:t>
      </w:r>
      <w:r w:rsidR="00F2415B" w:rsidRPr="001F571F">
        <w:rPr>
          <w:szCs w:val="28"/>
        </w:rPr>
        <w:t>:</w:t>
      </w:r>
    </w:p>
    <w:p w:rsidR="006C6A3F" w:rsidRPr="001F571F" w:rsidRDefault="006C6A3F" w:rsidP="00553D85">
      <w:pPr>
        <w:numPr>
          <w:ilvl w:val="1"/>
          <w:numId w:val="53"/>
        </w:numPr>
        <w:tabs>
          <w:tab w:val="clear" w:pos="785"/>
          <w:tab w:val="num" w:pos="709"/>
        </w:tabs>
        <w:ind w:left="709" w:hanging="284"/>
        <w:rPr>
          <w:szCs w:val="28"/>
        </w:rPr>
      </w:pPr>
      <w:r w:rsidRPr="001F571F">
        <w:rPr>
          <w:szCs w:val="28"/>
        </w:rPr>
        <w:t>zaparafowan</w:t>
      </w:r>
      <w:r w:rsidR="00803911" w:rsidRPr="001F571F">
        <w:rPr>
          <w:szCs w:val="28"/>
        </w:rPr>
        <w:t>a</w:t>
      </w:r>
      <w:r w:rsidR="00521E9A" w:rsidRPr="001F571F">
        <w:rPr>
          <w:szCs w:val="28"/>
        </w:rPr>
        <w:t xml:space="preserve"> przez</w:t>
      </w:r>
      <w:r w:rsidRPr="001F571F">
        <w:rPr>
          <w:szCs w:val="28"/>
        </w:rPr>
        <w:t>:</w:t>
      </w:r>
    </w:p>
    <w:p w:rsidR="006C6A3F" w:rsidRPr="001F571F" w:rsidRDefault="006C6A3F" w:rsidP="00553D85">
      <w:pPr>
        <w:numPr>
          <w:ilvl w:val="2"/>
          <w:numId w:val="53"/>
        </w:numPr>
        <w:tabs>
          <w:tab w:val="num" w:pos="993"/>
        </w:tabs>
        <w:ind w:left="993" w:hanging="284"/>
        <w:rPr>
          <w:szCs w:val="28"/>
        </w:rPr>
      </w:pPr>
      <w:r w:rsidRPr="001F571F">
        <w:rPr>
          <w:szCs w:val="28"/>
        </w:rPr>
        <w:t xml:space="preserve">Sekretarza Komisji Przetargowej </w:t>
      </w:r>
      <w:r w:rsidR="005D41D4" w:rsidRPr="001F571F">
        <w:rPr>
          <w:szCs w:val="28"/>
        </w:rPr>
        <w:t>(lub inn</w:t>
      </w:r>
      <w:r w:rsidR="0008602C" w:rsidRPr="001F571F">
        <w:rPr>
          <w:szCs w:val="28"/>
        </w:rPr>
        <w:t>ego</w:t>
      </w:r>
      <w:r w:rsidR="005D41D4" w:rsidRPr="001F571F">
        <w:rPr>
          <w:szCs w:val="28"/>
        </w:rPr>
        <w:t xml:space="preserve"> człon</w:t>
      </w:r>
      <w:r w:rsidR="0008602C" w:rsidRPr="001F571F">
        <w:rPr>
          <w:szCs w:val="28"/>
        </w:rPr>
        <w:t>ka</w:t>
      </w:r>
      <w:r w:rsidR="005D41D4" w:rsidRPr="001F571F">
        <w:rPr>
          <w:szCs w:val="28"/>
        </w:rPr>
        <w:t xml:space="preserve"> Komisji</w:t>
      </w:r>
      <w:r w:rsidR="0008602C" w:rsidRPr="001F571F">
        <w:rPr>
          <w:szCs w:val="28"/>
        </w:rPr>
        <w:t xml:space="preserve"> Przetargowej</w:t>
      </w:r>
      <w:r w:rsidR="005D41D4" w:rsidRPr="001F571F">
        <w:rPr>
          <w:szCs w:val="28"/>
        </w:rPr>
        <w:t xml:space="preserve">) </w:t>
      </w:r>
      <w:r w:rsidRPr="001F571F">
        <w:rPr>
          <w:szCs w:val="28"/>
        </w:rPr>
        <w:t>na każdej stronie,</w:t>
      </w:r>
    </w:p>
    <w:p w:rsidR="006C6A3F" w:rsidRPr="001F571F" w:rsidRDefault="006C6A3F" w:rsidP="00553D85">
      <w:pPr>
        <w:numPr>
          <w:ilvl w:val="2"/>
          <w:numId w:val="53"/>
        </w:numPr>
        <w:tabs>
          <w:tab w:val="num" w:pos="993"/>
        </w:tabs>
        <w:ind w:left="993" w:hanging="284"/>
        <w:rPr>
          <w:szCs w:val="28"/>
        </w:rPr>
      </w:pPr>
      <w:r w:rsidRPr="001F571F">
        <w:rPr>
          <w:szCs w:val="28"/>
        </w:rPr>
        <w:t>wszystkich członków komisji</w:t>
      </w:r>
      <w:r w:rsidR="005824BD" w:rsidRPr="001F571F">
        <w:rPr>
          <w:szCs w:val="28"/>
        </w:rPr>
        <w:t xml:space="preserve"> na ostatniej stronie,</w:t>
      </w:r>
    </w:p>
    <w:p w:rsidR="006F51DB" w:rsidRPr="001F571F" w:rsidRDefault="006F51DB" w:rsidP="00553D85">
      <w:pPr>
        <w:numPr>
          <w:ilvl w:val="1"/>
          <w:numId w:val="53"/>
        </w:numPr>
        <w:tabs>
          <w:tab w:val="clear" w:pos="785"/>
          <w:tab w:val="num" w:pos="709"/>
        </w:tabs>
        <w:ind w:left="709" w:hanging="283"/>
        <w:rPr>
          <w:szCs w:val="28"/>
        </w:rPr>
      </w:pPr>
      <w:r w:rsidRPr="001F571F">
        <w:rPr>
          <w:szCs w:val="28"/>
        </w:rPr>
        <w:t xml:space="preserve">zweryfikowana - dla SIWZ zatwierdzanych na szczeblu </w:t>
      </w:r>
      <w:r w:rsidR="00630C56" w:rsidRPr="001F571F">
        <w:rPr>
          <w:szCs w:val="28"/>
        </w:rPr>
        <w:t>Centrali</w:t>
      </w:r>
      <w:r w:rsidR="005C33A6" w:rsidRPr="001F571F">
        <w:rPr>
          <w:szCs w:val="28"/>
        </w:rPr>
        <w:t xml:space="preserve"> </w:t>
      </w:r>
      <w:r w:rsidR="006F6687" w:rsidRPr="001F571F">
        <w:rPr>
          <w:szCs w:val="28"/>
        </w:rPr>
        <w:t xml:space="preserve">(nie dotyczy CLM) </w:t>
      </w:r>
      <w:r w:rsidR="005C33A6" w:rsidRPr="001F571F">
        <w:rPr>
          <w:szCs w:val="28"/>
        </w:rPr>
        <w:t>przez</w:t>
      </w:r>
      <w:r w:rsidRPr="001F571F">
        <w:rPr>
          <w:szCs w:val="28"/>
        </w:rPr>
        <w:t>:</w:t>
      </w:r>
    </w:p>
    <w:p w:rsidR="003628E2" w:rsidRPr="001F571F" w:rsidRDefault="00777D4D" w:rsidP="00553D85">
      <w:pPr>
        <w:numPr>
          <w:ilvl w:val="2"/>
          <w:numId w:val="53"/>
        </w:numPr>
        <w:tabs>
          <w:tab w:val="num" w:pos="993"/>
        </w:tabs>
        <w:ind w:left="993" w:hanging="284"/>
        <w:rPr>
          <w:szCs w:val="28"/>
        </w:rPr>
      </w:pPr>
      <w:r w:rsidRPr="001F571F">
        <w:rPr>
          <w:szCs w:val="28"/>
        </w:rPr>
        <w:t xml:space="preserve">Dyrektora właściwego </w:t>
      </w:r>
      <w:r w:rsidR="00D56192" w:rsidRPr="001F571F">
        <w:rPr>
          <w:szCs w:val="28"/>
        </w:rPr>
        <w:t>Biura Branżowe</w:t>
      </w:r>
      <w:r w:rsidRPr="001F571F">
        <w:rPr>
          <w:szCs w:val="28"/>
        </w:rPr>
        <w:t>go</w:t>
      </w:r>
      <w:r w:rsidR="00F2415B" w:rsidRPr="001F571F">
        <w:rPr>
          <w:szCs w:val="28"/>
        </w:rPr>
        <w:t>,</w:t>
      </w:r>
    </w:p>
    <w:p w:rsidR="00F2415B" w:rsidRPr="001F571F" w:rsidRDefault="00F2415B" w:rsidP="00553D85">
      <w:pPr>
        <w:numPr>
          <w:ilvl w:val="2"/>
          <w:numId w:val="53"/>
        </w:numPr>
        <w:tabs>
          <w:tab w:val="num" w:pos="709"/>
          <w:tab w:val="num" w:pos="993"/>
        </w:tabs>
        <w:ind w:left="993" w:hanging="284"/>
        <w:rPr>
          <w:szCs w:val="28"/>
        </w:rPr>
      </w:pPr>
      <w:r w:rsidRPr="001F571F">
        <w:rPr>
          <w:szCs w:val="28"/>
        </w:rPr>
        <w:t>pracownika Biura Za</w:t>
      </w:r>
      <w:r w:rsidR="001D6B94" w:rsidRPr="001F571F">
        <w:rPr>
          <w:szCs w:val="28"/>
        </w:rPr>
        <w:t>kupów i Usług</w:t>
      </w:r>
      <w:r w:rsidRPr="001F571F">
        <w:rPr>
          <w:szCs w:val="28"/>
        </w:rPr>
        <w:t xml:space="preserve"> w zakresie formalno-prawnym</w:t>
      </w:r>
    </w:p>
    <w:p w:rsidR="003628E2" w:rsidRDefault="006C6A3F" w:rsidP="00553D85">
      <w:pPr>
        <w:numPr>
          <w:ilvl w:val="0"/>
          <w:numId w:val="53"/>
        </w:numPr>
        <w:tabs>
          <w:tab w:val="clear" w:pos="360"/>
          <w:tab w:val="num" w:pos="426"/>
        </w:tabs>
        <w:ind w:left="426" w:hanging="426"/>
        <w:rPr>
          <w:szCs w:val="28"/>
        </w:rPr>
      </w:pPr>
      <w:r w:rsidRPr="001F571F">
        <w:rPr>
          <w:szCs w:val="28"/>
        </w:rPr>
        <w:t xml:space="preserve">SIWZ przed </w:t>
      </w:r>
      <w:r w:rsidR="00487227" w:rsidRPr="001F571F">
        <w:rPr>
          <w:szCs w:val="28"/>
        </w:rPr>
        <w:t>wszczęciem</w:t>
      </w:r>
      <w:r w:rsidRPr="001F571F">
        <w:rPr>
          <w:szCs w:val="28"/>
        </w:rPr>
        <w:t xml:space="preserve"> postępowania </w:t>
      </w:r>
      <w:r w:rsidR="00130441" w:rsidRPr="001F571F">
        <w:rPr>
          <w:szCs w:val="28"/>
        </w:rPr>
        <w:t xml:space="preserve">jest </w:t>
      </w:r>
      <w:r w:rsidRPr="001F571F">
        <w:rPr>
          <w:szCs w:val="28"/>
        </w:rPr>
        <w:t>zatwierdza</w:t>
      </w:r>
      <w:r w:rsidR="00130441" w:rsidRPr="001F571F">
        <w:rPr>
          <w:szCs w:val="28"/>
        </w:rPr>
        <w:t>na</w:t>
      </w:r>
      <w:r w:rsidR="005E75BE" w:rsidRPr="001F571F">
        <w:rPr>
          <w:szCs w:val="28"/>
        </w:rPr>
        <w:t xml:space="preserve"> zgodnie z reprezentacją określoną w KRS lub </w:t>
      </w:r>
      <w:r w:rsidR="00130441" w:rsidRPr="001F571F">
        <w:rPr>
          <w:szCs w:val="28"/>
        </w:rPr>
        <w:t>przez osoby upoważnione</w:t>
      </w:r>
      <w:r w:rsidR="005E75BE" w:rsidRPr="001F571F">
        <w:rPr>
          <w:szCs w:val="28"/>
        </w:rPr>
        <w:t>.</w:t>
      </w:r>
    </w:p>
    <w:p w:rsidR="00E143F0" w:rsidRPr="001F571F" w:rsidRDefault="00E143F0" w:rsidP="00E143F0">
      <w:pPr>
        <w:rPr>
          <w:szCs w:val="28"/>
        </w:rPr>
      </w:pPr>
    </w:p>
    <w:p w:rsidR="006C6A3F" w:rsidRPr="001F571F" w:rsidRDefault="006F51DB" w:rsidP="00C91CDA">
      <w:pPr>
        <w:pStyle w:val="Nagwek1"/>
      </w:pPr>
      <w:bookmarkStart w:id="15" w:name="_Toc532628684"/>
      <w:r w:rsidRPr="001F571F">
        <w:t xml:space="preserve">§ </w:t>
      </w:r>
      <w:r w:rsidR="00AC27B1" w:rsidRPr="001F571F">
        <w:t>2</w:t>
      </w:r>
      <w:r w:rsidR="005D41D4" w:rsidRPr="001F571F">
        <w:t>6</w:t>
      </w:r>
      <w:r w:rsidR="00FB2D24" w:rsidRPr="001F571F">
        <w:tab/>
      </w:r>
      <w:r w:rsidR="00C91CDA" w:rsidRPr="001F571F">
        <w:t>Zasady formalne SIWZ</w:t>
      </w:r>
      <w:r w:rsidR="00644493" w:rsidRPr="001F571F">
        <w:t xml:space="preserve"> nieobjętej </w:t>
      </w:r>
      <w:r w:rsidR="00583F14" w:rsidRPr="001F571F">
        <w:t>uPzp</w:t>
      </w:r>
      <w:bookmarkEnd w:id="15"/>
    </w:p>
    <w:p w:rsidR="006C6A3F" w:rsidRPr="001F571F" w:rsidRDefault="006C6A3F" w:rsidP="0059595A">
      <w:r w:rsidRPr="001F571F">
        <w:t xml:space="preserve">Specyfikacja Istotnych Warunków Zamówienia powinna </w:t>
      </w:r>
      <w:r w:rsidR="00890ADE" w:rsidRPr="001F571F">
        <w:t>zawierać, co</w:t>
      </w:r>
      <w:r w:rsidRPr="001F571F">
        <w:t xml:space="preserve"> najmniej:</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nazwę (firmę) oraz adres Zamawiającego,</w:t>
      </w:r>
    </w:p>
    <w:p w:rsidR="00BF6AB8" w:rsidRPr="001F571F" w:rsidRDefault="00BF6AB8" w:rsidP="00BF6AB8">
      <w:pPr>
        <w:numPr>
          <w:ilvl w:val="1"/>
          <w:numId w:val="13"/>
        </w:numPr>
        <w:tabs>
          <w:tab w:val="clear" w:pos="785"/>
          <w:tab w:val="num" w:pos="426"/>
        </w:tabs>
        <w:ind w:left="426" w:hanging="426"/>
        <w:rPr>
          <w:szCs w:val="22"/>
        </w:rPr>
      </w:pPr>
      <w:r w:rsidRPr="001F571F">
        <w:rPr>
          <w:szCs w:val="22"/>
        </w:rPr>
        <w:t>informację o sposobie przygotowania oferty, w tym, że należy ją złożyć:</w:t>
      </w:r>
    </w:p>
    <w:p w:rsidR="00BF6AB8" w:rsidRPr="001F571F" w:rsidRDefault="00BF6AB8" w:rsidP="00BF6AB8">
      <w:pPr>
        <w:numPr>
          <w:ilvl w:val="2"/>
          <w:numId w:val="13"/>
        </w:numPr>
        <w:tabs>
          <w:tab w:val="left" w:pos="709"/>
        </w:tabs>
        <w:ind w:left="709" w:hanging="283"/>
        <w:rPr>
          <w:szCs w:val="22"/>
        </w:rPr>
      </w:pPr>
      <w:r w:rsidRPr="001F571F">
        <w:rPr>
          <w:szCs w:val="22"/>
        </w:rPr>
        <w:t>albo w całości elektronicznie, w tym za pomocą Elektronicznego Formularza Ofertowego</w:t>
      </w:r>
    </w:p>
    <w:p w:rsidR="00BF6AB8" w:rsidRPr="001F571F" w:rsidRDefault="00BF6AB8" w:rsidP="00BF6AB8">
      <w:pPr>
        <w:numPr>
          <w:ilvl w:val="2"/>
          <w:numId w:val="13"/>
        </w:numPr>
        <w:tabs>
          <w:tab w:val="left" w:pos="709"/>
        </w:tabs>
        <w:ind w:left="709" w:hanging="283"/>
        <w:rPr>
          <w:szCs w:val="22"/>
        </w:rPr>
      </w:pPr>
      <w:r w:rsidRPr="001F571F">
        <w:rPr>
          <w:szCs w:val="22"/>
        </w:rPr>
        <w:t>albo jednocześnie pisemnie i elektroniczne z tym, że wiążącą jest oferta złożona w formie pisemnej,</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termin wykonania zamówienia,</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warunki udziału w postępowaniu oraz opis sposobu dokonywani</w:t>
      </w:r>
      <w:r w:rsidR="00A54E22" w:rsidRPr="001F571F">
        <w:rPr>
          <w:sz w:val="24"/>
        </w:rPr>
        <w:t>a</w:t>
      </w:r>
      <w:r w:rsidRPr="001F571F">
        <w:rPr>
          <w:sz w:val="24"/>
        </w:rPr>
        <w:t xml:space="preserve"> oceny spełnienia tych warunków,</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wykaz oświadczeń, jakie mają dostarczyć wykonawcy w celu potwierdzenia spełnienia warunków udziału w postępowaniu</w:t>
      </w:r>
      <w:r w:rsidR="003370D1" w:rsidRPr="001F571F">
        <w:rPr>
          <w:sz w:val="24"/>
        </w:rPr>
        <w:t xml:space="preserve"> oraz wykaz </w:t>
      </w:r>
      <w:r w:rsidR="00C835D3" w:rsidRPr="001F571F">
        <w:rPr>
          <w:sz w:val="24"/>
        </w:rPr>
        <w:t>dokumentów, jakie</w:t>
      </w:r>
      <w:r w:rsidR="003370D1" w:rsidRPr="001F571F">
        <w:rPr>
          <w:sz w:val="24"/>
        </w:rPr>
        <w:t xml:space="preserve"> ma złożyć wykonawca, który złożył najkorzystniejszą ofertę</w:t>
      </w:r>
      <w:r w:rsidRPr="001F571F">
        <w:rPr>
          <w:sz w:val="24"/>
        </w:rPr>
        <w:t>,</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informacje o sposobie porozumiewania się zamawiającego z wykonawcami oraz przekazywania oświadczeń lub dokumentów, a także wskazanie osób uprawnionych do porozumiewania się z wykonawcami,</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wymagania dotyczące wadium,</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termin związania ofertą,</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miejsce i termin składania i otwarcia ofert,</w:t>
      </w:r>
    </w:p>
    <w:p w:rsidR="00484D8E" w:rsidRPr="001F571F" w:rsidRDefault="001D6B94" w:rsidP="00130441">
      <w:pPr>
        <w:pStyle w:val="Tekstpodstawowy"/>
        <w:numPr>
          <w:ilvl w:val="1"/>
          <w:numId w:val="13"/>
        </w:numPr>
        <w:tabs>
          <w:tab w:val="clear" w:pos="785"/>
          <w:tab w:val="num" w:pos="426"/>
        </w:tabs>
        <w:ind w:left="426" w:hanging="426"/>
        <w:rPr>
          <w:sz w:val="24"/>
        </w:rPr>
      </w:pPr>
      <w:r w:rsidRPr="001F571F">
        <w:rPr>
          <w:sz w:val="24"/>
        </w:rPr>
        <w:t>informacje w zakresie ceny</w:t>
      </w:r>
      <w:r w:rsidR="002A7748" w:rsidRPr="001F571F">
        <w:rPr>
          <w:sz w:val="24"/>
        </w:rPr>
        <w:t xml:space="preserve"> zamówienia:</w:t>
      </w:r>
      <w:r w:rsidRPr="001F571F">
        <w:rPr>
          <w:sz w:val="24"/>
        </w:rPr>
        <w:t xml:space="preserve"> </w:t>
      </w:r>
    </w:p>
    <w:p w:rsidR="001D6B94" w:rsidRPr="001F571F" w:rsidRDefault="001D6B94" w:rsidP="002523E4">
      <w:pPr>
        <w:numPr>
          <w:ilvl w:val="2"/>
          <w:numId w:val="53"/>
        </w:numPr>
        <w:tabs>
          <w:tab w:val="num" w:pos="709"/>
        </w:tabs>
        <w:ind w:left="709" w:hanging="283"/>
      </w:pPr>
      <w:r w:rsidRPr="001F571F">
        <w:rPr>
          <w:szCs w:val="28"/>
        </w:rPr>
        <w:t>sposób</w:t>
      </w:r>
      <w:r w:rsidRPr="001F571F">
        <w:t xml:space="preserve"> obliczenia ceny,</w:t>
      </w:r>
    </w:p>
    <w:p w:rsidR="001D6B94" w:rsidRPr="001F571F" w:rsidRDefault="001D6B94" w:rsidP="002523E4">
      <w:pPr>
        <w:numPr>
          <w:ilvl w:val="2"/>
          <w:numId w:val="53"/>
        </w:numPr>
        <w:tabs>
          <w:tab w:val="num" w:pos="709"/>
        </w:tabs>
        <w:ind w:left="709" w:hanging="283"/>
      </w:pPr>
      <w:r w:rsidRPr="001F571F">
        <w:t>sposób uzyskania najkorzystniejszej ceny: licytacja, negocjacje, złożone oferty</w:t>
      </w:r>
    </w:p>
    <w:p w:rsidR="001D6B94" w:rsidRPr="001F571F" w:rsidRDefault="002A7748" w:rsidP="002523E4">
      <w:pPr>
        <w:numPr>
          <w:ilvl w:val="2"/>
          <w:numId w:val="53"/>
        </w:numPr>
        <w:tabs>
          <w:tab w:val="num" w:pos="709"/>
        </w:tabs>
        <w:ind w:left="709" w:hanging="283"/>
      </w:pPr>
      <w:r w:rsidRPr="001F571F">
        <w:t xml:space="preserve">uprawnieniu </w:t>
      </w:r>
      <w:r w:rsidR="001D6B94" w:rsidRPr="001F571F">
        <w:t xml:space="preserve">Zamawiającego do każdorazowego przeprowadzenia </w:t>
      </w:r>
      <w:r w:rsidR="001D6B94" w:rsidRPr="001F571F">
        <w:rPr>
          <w:szCs w:val="28"/>
        </w:rPr>
        <w:t>dodatkowych</w:t>
      </w:r>
      <w:r w:rsidR="001D6B94" w:rsidRPr="001F571F">
        <w:t xml:space="preserve"> uzgodnień z </w:t>
      </w:r>
      <w:r w:rsidR="00890ADE" w:rsidRPr="001F571F">
        <w:t>wykonawcą, który</w:t>
      </w:r>
      <w:r w:rsidR="001D6B94" w:rsidRPr="001F571F">
        <w:t xml:space="preserve"> złożył najkorzystniejszą ofertę </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opis kryteriów, którymi zamawiający będzie się kier</w:t>
      </w:r>
      <w:r w:rsidR="00FE4041" w:rsidRPr="001F571F">
        <w:rPr>
          <w:sz w:val="24"/>
        </w:rPr>
        <w:t>ował przy wyborze oferty wraz z </w:t>
      </w:r>
      <w:r w:rsidRPr="001F571F">
        <w:rPr>
          <w:sz w:val="24"/>
        </w:rPr>
        <w:t>podaniem znaczenia tych kryteriów i sposobu oceny ofert,</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informacje o formalnościach, jakie powinny być dopełnione po wyborze oferty w celu zawarcia umowy,</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wymagania dotyczące zabezpieczenia należytego wykonania umowy,</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istotne dla stron postanowienia, które zostaną wprowadzone do treści zawieranej umowy, ogólne</w:t>
      </w:r>
      <w:r w:rsidR="005E75BE" w:rsidRPr="001F571F">
        <w:rPr>
          <w:sz w:val="24"/>
        </w:rPr>
        <w:t xml:space="preserve"> warunki umowy albo wzór umowy</w:t>
      </w:r>
      <w:r w:rsidRPr="001F571F">
        <w:rPr>
          <w:sz w:val="24"/>
        </w:rPr>
        <w:t>,</w:t>
      </w:r>
    </w:p>
    <w:p w:rsidR="00484D8E" w:rsidRPr="001F571F" w:rsidRDefault="00484D8E" w:rsidP="00130441">
      <w:pPr>
        <w:pStyle w:val="Tekstpodstawowy"/>
        <w:numPr>
          <w:ilvl w:val="1"/>
          <w:numId w:val="13"/>
        </w:numPr>
        <w:tabs>
          <w:tab w:val="clear" w:pos="785"/>
          <w:tab w:val="num" w:pos="426"/>
        </w:tabs>
        <w:ind w:left="426" w:hanging="426"/>
        <w:rPr>
          <w:sz w:val="24"/>
        </w:rPr>
      </w:pPr>
      <w:r w:rsidRPr="001F571F">
        <w:rPr>
          <w:sz w:val="24"/>
        </w:rPr>
        <w:t>pouczenie o środkach ochrony prawnej przysługujących wykonawcy w toku postępowania o udzielenie zamówienia,</w:t>
      </w:r>
    </w:p>
    <w:p w:rsidR="006C6A3F" w:rsidRPr="001F571F" w:rsidRDefault="006C6A3F" w:rsidP="00130441">
      <w:pPr>
        <w:numPr>
          <w:ilvl w:val="1"/>
          <w:numId w:val="13"/>
        </w:numPr>
        <w:tabs>
          <w:tab w:val="clear" w:pos="785"/>
          <w:tab w:val="num" w:pos="426"/>
        </w:tabs>
        <w:ind w:left="426" w:hanging="426"/>
      </w:pPr>
      <w:r w:rsidRPr="001F571F">
        <w:t xml:space="preserve">informację o możliwości składania ofert częściowych i wariantowych, bądź braku </w:t>
      </w:r>
      <w:r w:rsidR="00CD4FC2" w:rsidRPr="001F571F">
        <w:t>takiej możliwości</w:t>
      </w:r>
      <w:r w:rsidR="00C202B4" w:rsidRPr="001F571F">
        <w:t>,</w:t>
      </w:r>
    </w:p>
    <w:p w:rsidR="00FA1B85" w:rsidRPr="001F571F" w:rsidRDefault="006C6A3F" w:rsidP="00130441">
      <w:pPr>
        <w:numPr>
          <w:ilvl w:val="1"/>
          <w:numId w:val="13"/>
        </w:numPr>
        <w:tabs>
          <w:tab w:val="clear" w:pos="785"/>
          <w:tab w:val="num" w:pos="426"/>
        </w:tabs>
        <w:ind w:left="426" w:hanging="426"/>
        <w:rPr>
          <w:szCs w:val="22"/>
        </w:rPr>
      </w:pPr>
      <w:r w:rsidRPr="001F571F">
        <w:rPr>
          <w:szCs w:val="22"/>
        </w:rPr>
        <w:t xml:space="preserve">informację, że oferta musi być sporządzona w języku polskim, a </w:t>
      </w:r>
      <w:r w:rsidR="00FA1B85" w:rsidRPr="001F571F">
        <w:rPr>
          <w:szCs w:val="22"/>
        </w:rPr>
        <w:t xml:space="preserve">dokumenty sporządzone w innym </w:t>
      </w:r>
      <w:r w:rsidR="00C202B4" w:rsidRPr="001F571F">
        <w:rPr>
          <w:szCs w:val="22"/>
        </w:rPr>
        <w:t>języku winny być przetłumaczone</w:t>
      </w:r>
      <w:r w:rsidR="00A74A24" w:rsidRPr="001F571F">
        <w:rPr>
          <w:szCs w:val="22"/>
        </w:rPr>
        <w:t xml:space="preserve"> przez Wyk</w:t>
      </w:r>
      <w:r w:rsidR="00571FB0" w:rsidRPr="001F571F">
        <w:rPr>
          <w:szCs w:val="22"/>
        </w:rPr>
        <w:t>onawcę na język polski i wraz z </w:t>
      </w:r>
      <w:r w:rsidR="00A74A24" w:rsidRPr="001F571F">
        <w:rPr>
          <w:szCs w:val="22"/>
        </w:rPr>
        <w:t>tłumaczeniem dołączone</w:t>
      </w:r>
      <w:r w:rsidR="005824BD" w:rsidRPr="001F571F">
        <w:rPr>
          <w:szCs w:val="22"/>
        </w:rPr>
        <w:t xml:space="preserve"> przez Wykonawcę </w:t>
      </w:r>
      <w:r w:rsidR="00A74A24" w:rsidRPr="001F571F">
        <w:rPr>
          <w:szCs w:val="22"/>
        </w:rPr>
        <w:t>do oferty</w:t>
      </w:r>
      <w:r w:rsidR="00C202B4" w:rsidRPr="001F571F">
        <w:rPr>
          <w:szCs w:val="22"/>
        </w:rPr>
        <w:t>,</w:t>
      </w:r>
    </w:p>
    <w:p w:rsidR="006C6A3F" w:rsidRPr="001F571F" w:rsidRDefault="006C6A3F" w:rsidP="00130441">
      <w:pPr>
        <w:numPr>
          <w:ilvl w:val="1"/>
          <w:numId w:val="13"/>
        </w:numPr>
        <w:tabs>
          <w:tab w:val="clear" w:pos="785"/>
          <w:tab w:val="num" w:pos="426"/>
        </w:tabs>
        <w:ind w:left="426" w:hanging="426"/>
        <w:rPr>
          <w:szCs w:val="22"/>
        </w:rPr>
      </w:pPr>
      <w:r w:rsidRPr="001F571F">
        <w:rPr>
          <w:szCs w:val="22"/>
        </w:rPr>
        <w:t>wskazanie, że do oferty należy dołączyć:</w:t>
      </w:r>
    </w:p>
    <w:p w:rsidR="006C6A3F" w:rsidRPr="001F571F" w:rsidRDefault="0086346D" w:rsidP="00130441">
      <w:pPr>
        <w:numPr>
          <w:ilvl w:val="2"/>
          <w:numId w:val="13"/>
        </w:numPr>
        <w:tabs>
          <w:tab w:val="clear" w:pos="2160"/>
          <w:tab w:val="num" w:pos="851"/>
        </w:tabs>
        <w:ind w:left="851"/>
        <w:rPr>
          <w:szCs w:val="22"/>
        </w:rPr>
      </w:pPr>
      <w:r w:rsidRPr="001F571F">
        <w:rPr>
          <w:szCs w:val="22"/>
        </w:rPr>
        <w:t xml:space="preserve">wypełniony </w:t>
      </w:r>
      <w:r w:rsidR="006C6A3F" w:rsidRPr="001F571F">
        <w:rPr>
          <w:szCs w:val="22"/>
        </w:rPr>
        <w:t>formularz ofertowy</w:t>
      </w:r>
      <w:r w:rsidR="00271F04" w:rsidRPr="001F571F">
        <w:rPr>
          <w:szCs w:val="22"/>
        </w:rPr>
        <w:t xml:space="preserve"> (lub elektroniczny formularz ofertowy)</w:t>
      </w:r>
      <w:r w:rsidR="006C6A3F" w:rsidRPr="001F571F">
        <w:rPr>
          <w:szCs w:val="22"/>
        </w:rPr>
        <w:t>,</w:t>
      </w:r>
    </w:p>
    <w:p w:rsidR="0086346D" w:rsidRPr="001F571F" w:rsidRDefault="006C6A3F" w:rsidP="00130441">
      <w:pPr>
        <w:numPr>
          <w:ilvl w:val="2"/>
          <w:numId w:val="13"/>
        </w:numPr>
        <w:tabs>
          <w:tab w:val="clear" w:pos="2160"/>
          <w:tab w:val="num" w:pos="851"/>
        </w:tabs>
        <w:ind w:left="851"/>
      </w:pPr>
      <w:r w:rsidRPr="001F571F">
        <w:t xml:space="preserve">oświadczenie o zapoznaniu się z </w:t>
      </w:r>
      <w:r w:rsidR="00487227" w:rsidRPr="001F571F">
        <w:t xml:space="preserve">wyciągiem z </w:t>
      </w:r>
      <w:r w:rsidRPr="001F571F">
        <w:t>Regulamin</w:t>
      </w:r>
      <w:r w:rsidR="005E75BE" w:rsidRPr="001F571F">
        <w:t>u</w:t>
      </w:r>
      <w:r w:rsidRPr="001F571F">
        <w:t xml:space="preserve"> </w:t>
      </w:r>
      <w:r w:rsidR="005824BD" w:rsidRPr="001F571F">
        <w:t>udzielania</w:t>
      </w:r>
      <w:r w:rsidRPr="001F571F">
        <w:t xml:space="preserve"> zamówień w </w:t>
      </w:r>
      <w:r w:rsidR="001D6B94" w:rsidRPr="001F571F">
        <w:t xml:space="preserve">Polskiej Grupie Górniczej </w:t>
      </w:r>
      <w:r w:rsidR="00F7180B" w:rsidRPr="001F571F">
        <w:t>S.A</w:t>
      </w:r>
      <w:r w:rsidR="001D6B94" w:rsidRPr="001F571F">
        <w:t>.</w:t>
      </w:r>
      <w:r w:rsidR="00C202B4" w:rsidRPr="001F571F">
        <w:t>,</w:t>
      </w:r>
    </w:p>
    <w:p w:rsidR="006C6A3F" w:rsidRPr="001F571F" w:rsidRDefault="0086346D" w:rsidP="00130441">
      <w:pPr>
        <w:numPr>
          <w:ilvl w:val="2"/>
          <w:numId w:val="13"/>
        </w:numPr>
        <w:tabs>
          <w:tab w:val="clear" w:pos="2160"/>
          <w:tab w:val="num" w:pos="851"/>
        </w:tabs>
        <w:ind w:left="851"/>
      </w:pPr>
      <w:r w:rsidRPr="001F571F">
        <w:t>oświadczenie o zapoznaniu się z</w:t>
      </w:r>
      <w:r w:rsidR="006C6A3F" w:rsidRPr="001F571F">
        <w:t xml:space="preserve"> SIWZ oraz </w:t>
      </w:r>
      <w:r w:rsidRPr="001F571F">
        <w:t>przyjęci</w:t>
      </w:r>
      <w:r w:rsidR="00620D64" w:rsidRPr="001F571F">
        <w:t>u</w:t>
      </w:r>
      <w:r w:rsidRPr="001F571F">
        <w:t xml:space="preserve"> bez zastrzeżeń </w:t>
      </w:r>
      <w:r w:rsidR="00375482" w:rsidRPr="001F571F">
        <w:t xml:space="preserve">jej </w:t>
      </w:r>
      <w:r w:rsidRPr="001F571F">
        <w:t>postanowień</w:t>
      </w:r>
      <w:r w:rsidR="006C6A3F" w:rsidRPr="001F571F">
        <w:t>,</w:t>
      </w:r>
    </w:p>
    <w:p w:rsidR="0034447B" w:rsidRPr="001F571F" w:rsidRDefault="00FA1B85" w:rsidP="00130441">
      <w:pPr>
        <w:numPr>
          <w:ilvl w:val="2"/>
          <w:numId w:val="13"/>
        </w:numPr>
        <w:tabs>
          <w:tab w:val="clear" w:pos="2160"/>
          <w:tab w:val="num" w:pos="851"/>
        </w:tabs>
        <w:ind w:left="851"/>
      </w:pPr>
      <w:r w:rsidRPr="001F571F">
        <w:t xml:space="preserve">oświadczenie </w:t>
      </w:r>
      <w:r w:rsidR="0034447B" w:rsidRPr="001F571F">
        <w:t>o zapoznaniu się z Instrukcją dla Wykonawców, zamieszczoną na stronie www.</w:t>
      </w:r>
      <w:r w:rsidR="001D6B94" w:rsidRPr="001F571F">
        <w:t>pgg</w:t>
      </w:r>
      <w:r w:rsidR="0034447B" w:rsidRPr="001F571F">
        <w:t xml:space="preserve">.pl oraz że w przypadku zawarcia umowy osoby realizujące umowę po stronie Wykonawcy </w:t>
      </w:r>
      <w:r w:rsidR="003753EB" w:rsidRPr="001F571F">
        <w:t>zostaną zapoznane z ww.</w:t>
      </w:r>
      <w:r w:rsidR="0034447B" w:rsidRPr="001F571F">
        <w:t xml:space="preserve"> Instrukcją</w:t>
      </w:r>
      <w:r w:rsidR="00C202B4" w:rsidRPr="001F571F">
        <w:t>,</w:t>
      </w:r>
    </w:p>
    <w:p w:rsidR="006C6A3F" w:rsidRPr="00557E41" w:rsidRDefault="006C6A3F" w:rsidP="00130441">
      <w:pPr>
        <w:pStyle w:val="Tekstpodstawowy3"/>
        <w:numPr>
          <w:ilvl w:val="1"/>
          <w:numId w:val="13"/>
        </w:numPr>
        <w:tabs>
          <w:tab w:val="clear" w:pos="785"/>
          <w:tab w:val="num" w:pos="426"/>
        </w:tabs>
        <w:ind w:left="426" w:hanging="426"/>
        <w:jc w:val="both"/>
        <w:rPr>
          <w:bCs/>
          <w:sz w:val="24"/>
        </w:rPr>
      </w:pPr>
      <w:r w:rsidRPr="001F571F">
        <w:rPr>
          <w:bCs/>
          <w:sz w:val="24"/>
        </w:rPr>
        <w:t xml:space="preserve">informację, że wszystkie dokumenty składane przez wykonawcę mają być składane </w:t>
      </w:r>
      <w:r w:rsidR="0059595A" w:rsidRPr="001F571F">
        <w:rPr>
          <w:bCs/>
          <w:sz w:val="24"/>
        </w:rPr>
        <w:br/>
      </w:r>
      <w:r w:rsidRPr="001F571F">
        <w:rPr>
          <w:bCs/>
          <w:sz w:val="24"/>
        </w:rPr>
        <w:t>w formie oryginału lub kopii poświadczonej za zgodność z oryginałem przez Wykonawcę lub przez osoby upow</w:t>
      </w:r>
      <w:r w:rsidR="00C202B4" w:rsidRPr="001F571F">
        <w:rPr>
          <w:bCs/>
          <w:sz w:val="24"/>
        </w:rPr>
        <w:t>ażnione do jego reprezentowania</w:t>
      </w:r>
      <w:r w:rsidR="00271F04" w:rsidRPr="001F571F">
        <w:rPr>
          <w:bCs/>
          <w:sz w:val="24"/>
        </w:rPr>
        <w:t xml:space="preserve"> (jeżeli składana jest oferta w formie pisemnej)</w:t>
      </w:r>
      <w:r w:rsidR="00557E41" w:rsidRPr="00557E41">
        <w:rPr>
          <w:bCs/>
          <w:sz w:val="24"/>
        </w:rPr>
        <w:t xml:space="preserve"> - jeżeli składana jest oferta w formie pisemnej. Zasady podpisywania dokumentów postępowaniu prowadzonym w formie elektronicznej są każdorazowo określane w SIWZ.</w:t>
      </w:r>
    </w:p>
    <w:p w:rsidR="00B514A0" w:rsidRPr="001F571F" w:rsidRDefault="00A54E22" w:rsidP="00130441">
      <w:pPr>
        <w:pStyle w:val="Tekstpodstawowy3"/>
        <w:numPr>
          <w:ilvl w:val="1"/>
          <w:numId w:val="13"/>
        </w:numPr>
        <w:tabs>
          <w:tab w:val="clear" w:pos="785"/>
          <w:tab w:val="num" w:pos="426"/>
        </w:tabs>
        <w:ind w:left="426" w:hanging="426"/>
        <w:jc w:val="both"/>
        <w:rPr>
          <w:bCs/>
          <w:sz w:val="24"/>
        </w:rPr>
      </w:pPr>
      <w:r w:rsidRPr="001F571F">
        <w:rPr>
          <w:bCs/>
          <w:sz w:val="24"/>
        </w:rPr>
        <w:t xml:space="preserve">informację o części zamówienia, która nie może być powierzona podwykonawcy. </w:t>
      </w:r>
      <w:r w:rsidR="0014411B" w:rsidRPr="001F571F">
        <w:rPr>
          <w:bCs/>
          <w:sz w:val="24"/>
        </w:rPr>
        <w:t>Zamawiający może zastrzec obowiązek osobistego wykonania przez Wykonawcę:</w:t>
      </w:r>
    </w:p>
    <w:p w:rsidR="0014411B" w:rsidRPr="001F571F" w:rsidRDefault="0014411B" w:rsidP="0014411B">
      <w:pPr>
        <w:pStyle w:val="Tekstpodstawowy3"/>
        <w:numPr>
          <w:ilvl w:val="2"/>
          <w:numId w:val="13"/>
        </w:numPr>
        <w:tabs>
          <w:tab w:val="clear" w:pos="2160"/>
          <w:tab w:val="num" w:pos="851"/>
        </w:tabs>
        <w:ind w:left="851"/>
        <w:jc w:val="both"/>
        <w:rPr>
          <w:bCs/>
          <w:sz w:val="24"/>
        </w:rPr>
      </w:pPr>
      <w:r w:rsidRPr="001F571F">
        <w:rPr>
          <w:bCs/>
          <w:sz w:val="24"/>
        </w:rPr>
        <w:t>kluczowych części zamówienia na roboty budowlane lub usługi;</w:t>
      </w:r>
    </w:p>
    <w:p w:rsidR="0014411B" w:rsidRPr="001F571F" w:rsidRDefault="0014411B" w:rsidP="0014411B">
      <w:pPr>
        <w:pStyle w:val="Tekstpodstawowy3"/>
        <w:numPr>
          <w:ilvl w:val="2"/>
          <w:numId w:val="13"/>
        </w:numPr>
        <w:tabs>
          <w:tab w:val="clear" w:pos="2160"/>
          <w:tab w:val="num" w:pos="851"/>
        </w:tabs>
        <w:ind w:left="851"/>
        <w:jc w:val="both"/>
        <w:rPr>
          <w:bCs/>
          <w:sz w:val="24"/>
        </w:rPr>
      </w:pPr>
      <w:r w:rsidRPr="001F571F">
        <w:rPr>
          <w:bCs/>
          <w:sz w:val="24"/>
        </w:rPr>
        <w:t>prac związanych z rozmieszczeniem i instalacją, w ramach zamówienia na dostawy</w:t>
      </w:r>
    </w:p>
    <w:p w:rsidR="0014411B" w:rsidRPr="001F571F" w:rsidRDefault="0014411B" w:rsidP="0014411B">
      <w:pPr>
        <w:pStyle w:val="Tekstpodstawowy3"/>
        <w:ind w:left="426"/>
        <w:jc w:val="both"/>
        <w:rPr>
          <w:bCs/>
          <w:sz w:val="24"/>
        </w:rPr>
      </w:pPr>
      <w:r w:rsidRPr="001F571F">
        <w:rPr>
          <w:bCs/>
          <w:sz w:val="24"/>
        </w:rPr>
        <w:t>Zastrzeżenie, powyższe nie jest skuteczne w zakresie, w jakim wykonawca powołuje się na zasoby innego podmiotu, na zasadach określony</w:t>
      </w:r>
      <w:r w:rsidRPr="001B47F0">
        <w:rPr>
          <w:bCs/>
          <w:sz w:val="24"/>
        </w:rPr>
        <w:t xml:space="preserve">ch w </w:t>
      </w:r>
      <w:r w:rsidRPr="001B47F0">
        <w:rPr>
          <w:rFonts w:ascii="Times Roman" w:hAnsi="Times Roman"/>
          <w:bCs/>
          <w:sz w:val="24"/>
        </w:rPr>
        <w:t>§</w:t>
      </w:r>
      <w:r w:rsidRPr="001B47F0">
        <w:rPr>
          <w:bCs/>
          <w:sz w:val="24"/>
        </w:rPr>
        <w:t xml:space="preserve"> 27 ust. </w:t>
      </w:r>
      <w:r w:rsidR="001B47F0" w:rsidRPr="001B47F0">
        <w:rPr>
          <w:bCs/>
          <w:sz w:val="24"/>
        </w:rPr>
        <w:t>8</w:t>
      </w:r>
      <w:r w:rsidRPr="001B47F0">
        <w:rPr>
          <w:bCs/>
          <w:sz w:val="24"/>
        </w:rPr>
        <w:t xml:space="preserve"> R</w:t>
      </w:r>
      <w:r w:rsidRPr="001F571F">
        <w:rPr>
          <w:bCs/>
          <w:sz w:val="24"/>
        </w:rPr>
        <w:t xml:space="preserve">egulaminu, w celu wykazania spełnienia warunków podmiotowych </w:t>
      </w:r>
      <w:r w:rsidR="00890ADE" w:rsidRPr="001F571F">
        <w:rPr>
          <w:bCs/>
          <w:sz w:val="24"/>
        </w:rPr>
        <w:t>udziału w</w:t>
      </w:r>
      <w:r w:rsidRPr="001F571F">
        <w:rPr>
          <w:bCs/>
          <w:sz w:val="24"/>
        </w:rPr>
        <w:t xml:space="preserve"> postepowaniu o udzielenie zamówienia</w:t>
      </w:r>
    </w:p>
    <w:p w:rsidR="00837A61" w:rsidRPr="001F571F" w:rsidRDefault="00837A61" w:rsidP="00A54E22">
      <w:pPr>
        <w:pStyle w:val="Tekstpodstawowy3"/>
        <w:jc w:val="both"/>
        <w:rPr>
          <w:bCs/>
          <w:sz w:val="24"/>
        </w:rPr>
      </w:pPr>
    </w:p>
    <w:p w:rsidR="006C6A3F" w:rsidRPr="001F571F" w:rsidRDefault="006F51DB" w:rsidP="00C91CDA">
      <w:pPr>
        <w:pStyle w:val="Nagwek1"/>
      </w:pPr>
      <w:bookmarkStart w:id="16" w:name="_Toc532628685"/>
      <w:r w:rsidRPr="001F571F">
        <w:t xml:space="preserve">§ </w:t>
      </w:r>
      <w:r w:rsidR="00AC27B1" w:rsidRPr="001F571F">
        <w:t>2</w:t>
      </w:r>
      <w:r w:rsidR="005D41D4" w:rsidRPr="001F571F">
        <w:t>7</w:t>
      </w:r>
      <w:r w:rsidR="00FB2D24" w:rsidRPr="001F571F">
        <w:tab/>
      </w:r>
      <w:r w:rsidR="006C6A3F" w:rsidRPr="001F571F">
        <w:t>W</w:t>
      </w:r>
      <w:r w:rsidR="00C91CDA" w:rsidRPr="001F571F">
        <w:t xml:space="preserve">arunki </w:t>
      </w:r>
      <w:r w:rsidR="00AC27B1" w:rsidRPr="001F571F">
        <w:t xml:space="preserve">udziału </w:t>
      </w:r>
      <w:r w:rsidR="005273A5" w:rsidRPr="001F571F">
        <w:t xml:space="preserve">w postępowaniu </w:t>
      </w:r>
      <w:r w:rsidR="00644493" w:rsidRPr="001F571F">
        <w:t>nieobjęt</w:t>
      </w:r>
      <w:r w:rsidR="005273A5" w:rsidRPr="001F571F">
        <w:t>ym</w:t>
      </w:r>
      <w:r w:rsidR="00644493" w:rsidRPr="001F571F">
        <w:t xml:space="preserve"> </w:t>
      </w:r>
      <w:r w:rsidR="00583F14" w:rsidRPr="001F571F">
        <w:t>uPzp</w:t>
      </w:r>
      <w:bookmarkEnd w:id="16"/>
    </w:p>
    <w:p w:rsidR="006F51DB" w:rsidRPr="001F571F" w:rsidRDefault="006F51DB" w:rsidP="00130441">
      <w:pPr>
        <w:pStyle w:val="Tekstpodstawowy3"/>
        <w:numPr>
          <w:ilvl w:val="0"/>
          <w:numId w:val="28"/>
        </w:numPr>
        <w:tabs>
          <w:tab w:val="clear" w:pos="360"/>
          <w:tab w:val="num" w:pos="426"/>
        </w:tabs>
        <w:ind w:left="426" w:hanging="426"/>
        <w:jc w:val="both"/>
        <w:rPr>
          <w:sz w:val="24"/>
        </w:rPr>
      </w:pPr>
      <w:r w:rsidRPr="001F571F">
        <w:rPr>
          <w:sz w:val="24"/>
        </w:rPr>
        <w:t>O udzielenie zamówienia mogą ubiegać się Wykonawcy, którzy spełniają warunki dotyczące:</w:t>
      </w:r>
    </w:p>
    <w:p w:rsidR="006C6A3F" w:rsidRPr="001F571F" w:rsidRDefault="006F51DB" w:rsidP="00130441">
      <w:pPr>
        <w:numPr>
          <w:ilvl w:val="1"/>
          <w:numId w:val="28"/>
        </w:numPr>
        <w:tabs>
          <w:tab w:val="clear" w:pos="785"/>
          <w:tab w:val="num" w:pos="709"/>
        </w:tabs>
        <w:ind w:left="709" w:hanging="284"/>
      </w:pPr>
      <w:r w:rsidRPr="001F571F">
        <w:t xml:space="preserve">posiadania </w:t>
      </w:r>
      <w:r w:rsidR="008C2A6F" w:rsidRPr="001F571F">
        <w:t>wiedz</w:t>
      </w:r>
      <w:r w:rsidR="00F2415B" w:rsidRPr="001F571F">
        <w:t>y</w:t>
      </w:r>
      <w:r w:rsidR="008C2A6F" w:rsidRPr="001F571F">
        <w:t xml:space="preserve"> i doświadczeni</w:t>
      </w:r>
      <w:r w:rsidR="0030337C" w:rsidRPr="001F571F">
        <w:t>a,</w:t>
      </w:r>
    </w:p>
    <w:p w:rsidR="006F51DB" w:rsidRPr="001F571F" w:rsidRDefault="006F51DB" w:rsidP="00130441">
      <w:pPr>
        <w:numPr>
          <w:ilvl w:val="1"/>
          <w:numId w:val="28"/>
        </w:numPr>
        <w:tabs>
          <w:tab w:val="clear" w:pos="785"/>
          <w:tab w:val="num" w:pos="709"/>
        </w:tabs>
        <w:ind w:left="709" w:hanging="284"/>
      </w:pPr>
      <w:r w:rsidRPr="001F571F">
        <w:rPr>
          <w:szCs w:val="22"/>
        </w:rPr>
        <w:t>dysponowania odpowiednim potencjałem technicznym oraz osobami zdolnymi do wykonania zamówienia</w:t>
      </w:r>
      <w:r w:rsidR="005477B8" w:rsidRPr="001F571F">
        <w:rPr>
          <w:szCs w:val="22"/>
        </w:rPr>
        <w:t>,</w:t>
      </w:r>
    </w:p>
    <w:p w:rsidR="00484D8E" w:rsidRPr="001F571F" w:rsidRDefault="006C6A3F" w:rsidP="00130441">
      <w:pPr>
        <w:numPr>
          <w:ilvl w:val="1"/>
          <w:numId w:val="28"/>
        </w:numPr>
        <w:tabs>
          <w:tab w:val="clear" w:pos="785"/>
          <w:tab w:val="num" w:pos="709"/>
        </w:tabs>
        <w:ind w:left="709" w:hanging="284"/>
      </w:pPr>
      <w:r w:rsidRPr="001F571F">
        <w:t>sytuacji ekonomicznej i finansowej</w:t>
      </w:r>
      <w:r w:rsidR="005B4245" w:rsidRPr="001F571F">
        <w:t>,</w:t>
      </w:r>
    </w:p>
    <w:p w:rsidR="006C6A3F" w:rsidRPr="001F571F" w:rsidRDefault="00F2415B" w:rsidP="00130441">
      <w:pPr>
        <w:numPr>
          <w:ilvl w:val="1"/>
          <w:numId w:val="28"/>
        </w:numPr>
        <w:tabs>
          <w:tab w:val="clear" w:pos="785"/>
          <w:tab w:val="num" w:pos="709"/>
        </w:tabs>
        <w:ind w:left="709" w:hanging="284"/>
      </w:pPr>
      <w:r w:rsidRPr="001F571F">
        <w:t>nie zalegania z uiszczaniem</w:t>
      </w:r>
      <w:r w:rsidR="006F51DB" w:rsidRPr="001F571F">
        <w:t xml:space="preserve"> </w:t>
      </w:r>
      <w:r w:rsidR="006C6A3F" w:rsidRPr="001F571F">
        <w:t xml:space="preserve">podatków, opłat lub składek na ubezpieczenia społeczne </w:t>
      </w:r>
      <w:r w:rsidR="0008602C" w:rsidRPr="001F571F">
        <w:br/>
      </w:r>
      <w:r w:rsidR="006C6A3F" w:rsidRPr="001F571F">
        <w:t xml:space="preserve">i zdrowotne z wyjątkiem </w:t>
      </w:r>
      <w:r w:rsidR="00890ADE" w:rsidRPr="001F571F">
        <w:t>przypadków, gdy</w:t>
      </w:r>
      <w:r w:rsidR="006C6A3F" w:rsidRPr="001F571F">
        <w:t xml:space="preserve"> uzyskali oni przewidziane prawem zwolnienie, odroczenie, rozłożenie na raty zaległych płatności lub wstrzymanie </w:t>
      </w:r>
      <w:r w:rsidR="0008602C" w:rsidRPr="001F571F">
        <w:br/>
      </w:r>
      <w:r w:rsidR="006C6A3F" w:rsidRPr="001F571F">
        <w:t>w całości wykonania decyzji właściwego organu,</w:t>
      </w:r>
    </w:p>
    <w:p w:rsidR="00BF6AB8" w:rsidRPr="001F571F" w:rsidRDefault="00986908" w:rsidP="00BF6AB8">
      <w:pPr>
        <w:tabs>
          <w:tab w:val="left" w:pos="851"/>
        </w:tabs>
        <w:ind w:left="851" w:hanging="426"/>
      </w:pPr>
      <w:r w:rsidRPr="001F571F">
        <w:t>5)</w:t>
      </w:r>
      <w:r w:rsidRPr="001F571F">
        <w:tab/>
        <w:t>nieznajdowania się w stanie:</w:t>
      </w:r>
    </w:p>
    <w:p w:rsidR="00BF6AB8" w:rsidRPr="001F571F" w:rsidRDefault="00BF6AB8" w:rsidP="00BF6AB8">
      <w:pPr>
        <w:numPr>
          <w:ilvl w:val="0"/>
          <w:numId w:val="104"/>
        </w:numPr>
        <w:tabs>
          <w:tab w:val="left" w:pos="1134"/>
        </w:tabs>
        <w:ind w:left="1134" w:hanging="283"/>
      </w:pPr>
      <w:r w:rsidRPr="001F571F">
        <w:t xml:space="preserve">likwidacji gdzie w zatwierdzonym przez sąd układzie w postępowaniu restrukturyzacyjnym jest przewidziane zaspokojenie wierzycieli przez likwidację majątku wykonawcy lub sąd zarządził likwidację majątku w trybie art. 332 ust. 1 ustawy z dnia 15 maja 2015 r. - Prawo restrukturyzacyjne (Dz.U. z 2016 r. poz. 1574, 1579, 1948 i 2260 z późn. zmianami) </w:t>
      </w:r>
    </w:p>
    <w:p w:rsidR="00BF6AB8" w:rsidRPr="001F571F" w:rsidRDefault="00BF6AB8" w:rsidP="00BF6AB8">
      <w:pPr>
        <w:numPr>
          <w:ilvl w:val="0"/>
          <w:numId w:val="104"/>
        </w:numPr>
        <w:tabs>
          <w:tab w:val="left" w:pos="1134"/>
        </w:tabs>
        <w:ind w:left="1134" w:hanging="283"/>
      </w:pPr>
      <w:r w:rsidRPr="001F571F">
        <w:t xml:space="preserve">upadłości za wyjątkiem wykonawcy, który po ogłoszeniu upadłości zawarł układ zatwierdzony prawomocnym postanowieniem sądu, jeżeli układ nie przewiduje zaspokojenia wierzycieli przez likwidację majątku upadłego, </w:t>
      </w:r>
      <w:r w:rsidR="00986908" w:rsidRPr="001F571F">
        <w:t>chyba, że</w:t>
      </w:r>
      <w:r w:rsidRPr="001F571F">
        <w:t xml:space="preserve"> sąd zarządził likwidację jego majątku w trybie art. 366 ust. 1 ustawy z dnia 28 lutego 2003 r. - Prawo upadłościowe (Dz.U. z 2016 r. poz. 2171, 2260 i 2261 oraz z 2017 r. poz. 791</w:t>
      </w:r>
      <w:r w:rsidR="00F01B29" w:rsidRPr="001F571F">
        <w:t xml:space="preserve"> z późn. zmianami</w:t>
      </w:r>
      <w:r w:rsidRPr="001F571F">
        <w:t>)</w:t>
      </w:r>
    </w:p>
    <w:p w:rsidR="0044762C" w:rsidRPr="001F571F" w:rsidRDefault="006F51DB" w:rsidP="00130441">
      <w:pPr>
        <w:numPr>
          <w:ilvl w:val="1"/>
          <w:numId w:val="28"/>
        </w:numPr>
        <w:tabs>
          <w:tab w:val="clear" w:pos="785"/>
          <w:tab w:val="num" w:pos="709"/>
        </w:tabs>
        <w:ind w:left="709" w:hanging="284"/>
      </w:pPr>
      <w:r w:rsidRPr="001F571F">
        <w:t xml:space="preserve">posiadania </w:t>
      </w:r>
      <w:r w:rsidR="0086346D" w:rsidRPr="001F571F">
        <w:t>uprawnie</w:t>
      </w:r>
      <w:r w:rsidR="00F2415B" w:rsidRPr="001F571F">
        <w:t>ń</w:t>
      </w:r>
      <w:r w:rsidR="0086346D" w:rsidRPr="001F571F">
        <w:t xml:space="preserve"> do wykonywania określonej działalności lub </w:t>
      </w:r>
      <w:r w:rsidR="00890ADE" w:rsidRPr="001F571F">
        <w:t>czynności, jeżeli</w:t>
      </w:r>
      <w:r w:rsidR="0086346D" w:rsidRPr="001F571F">
        <w:t xml:space="preserve"> </w:t>
      </w:r>
      <w:r w:rsidR="00F2415B" w:rsidRPr="001F571F">
        <w:t xml:space="preserve">przepisy prawa </w:t>
      </w:r>
      <w:r w:rsidR="0086346D" w:rsidRPr="001F571F">
        <w:t xml:space="preserve">nakładają obowiązek </w:t>
      </w:r>
      <w:r w:rsidRPr="001F571F">
        <w:t xml:space="preserve">ich </w:t>
      </w:r>
      <w:r w:rsidR="0086346D" w:rsidRPr="001F571F">
        <w:t>posiadania</w:t>
      </w:r>
      <w:r w:rsidR="005477B8" w:rsidRPr="001F571F">
        <w:t>.</w:t>
      </w:r>
    </w:p>
    <w:p w:rsidR="00051973" w:rsidRPr="001F571F" w:rsidRDefault="006C6A3F" w:rsidP="00130441">
      <w:pPr>
        <w:numPr>
          <w:ilvl w:val="0"/>
          <w:numId w:val="28"/>
        </w:numPr>
        <w:tabs>
          <w:tab w:val="clear" w:pos="360"/>
          <w:tab w:val="num" w:pos="426"/>
        </w:tabs>
        <w:ind w:left="426" w:hanging="426"/>
      </w:pPr>
      <w:r w:rsidRPr="001F571F">
        <w:t xml:space="preserve">Komisja </w:t>
      </w:r>
      <w:r w:rsidR="00484D8E" w:rsidRPr="001F571F">
        <w:t xml:space="preserve">Przetargowa </w:t>
      </w:r>
      <w:r w:rsidRPr="001F571F">
        <w:t>określa szczegółowe warunki udziału w postępowaniu, jakie powinien spełnić wykonawca wraz ze wskazaniem sposobu potwierdzenia spełnienia przez Wykonawcę tych warunków</w:t>
      </w:r>
      <w:r w:rsidR="0062371D" w:rsidRPr="001F571F">
        <w:t>, tzn.</w:t>
      </w:r>
      <w:r w:rsidRPr="001F571F">
        <w:t xml:space="preserve"> złożenia oświadczeń, na </w:t>
      </w:r>
      <w:r w:rsidR="00890ADE" w:rsidRPr="001F571F">
        <w:t>podstawie, których</w:t>
      </w:r>
      <w:r w:rsidRPr="001F571F">
        <w:t>, ta ocena będzie dokonywana</w:t>
      </w:r>
      <w:r w:rsidR="00F2415B" w:rsidRPr="001F571F">
        <w:t>.</w:t>
      </w:r>
      <w:r w:rsidR="006F51DB" w:rsidRPr="001F571F">
        <w:t xml:space="preserve"> Wykaz ogólnych warunków </w:t>
      </w:r>
      <w:r w:rsidR="007A529E" w:rsidRPr="001F571F">
        <w:t xml:space="preserve">udziału </w:t>
      </w:r>
      <w:r w:rsidR="006F51DB" w:rsidRPr="001F571F">
        <w:t xml:space="preserve">oraz sposób </w:t>
      </w:r>
      <w:r w:rsidR="005D41D4" w:rsidRPr="001F571F">
        <w:t xml:space="preserve">potwierdzania ich </w:t>
      </w:r>
      <w:r w:rsidR="006F51DB" w:rsidRPr="001F571F">
        <w:t>spełnienia określa</w:t>
      </w:r>
      <w:r w:rsidR="00E63A64" w:rsidRPr="001F571F">
        <w:t xml:space="preserve"> załącznik nr </w:t>
      </w:r>
      <w:r w:rsidR="00130441" w:rsidRPr="001F571F">
        <w:t>4</w:t>
      </w:r>
      <w:r w:rsidR="00E63A64" w:rsidRPr="001F571F">
        <w:t xml:space="preserve"> do niniejszego Regulaminu</w:t>
      </w:r>
      <w:r w:rsidR="007A529E" w:rsidRPr="001F571F">
        <w:t xml:space="preserve">. Zamawiający może żądać łącznie wszystkich </w:t>
      </w:r>
      <w:r w:rsidR="00630C56" w:rsidRPr="001F571F">
        <w:t xml:space="preserve">wymienionych </w:t>
      </w:r>
      <w:r w:rsidR="007A529E" w:rsidRPr="001F571F">
        <w:t xml:space="preserve">dokumentów lub niektórych z nich, w zależności od </w:t>
      </w:r>
      <w:r w:rsidR="005D41D4" w:rsidRPr="001F571F">
        <w:t xml:space="preserve">charakteru </w:t>
      </w:r>
      <w:r w:rsidR="007A529E" w:rsidRPr="001F571F">
        <w:t>zamówienia</w:t>
      </w:r>
      <w:r w:rsidR="000D17DC" w:rsidRPr="001F571F">
        <w:t>.</w:t>
      </w:r>
      <w:r w:rsidR="00EB5431" w:rsidRPr="001F571F">
        <w:t xml:space="preserve"> </w:t>
      </w:r>
    </w:p>
    <w:p w:rsidR="003168D4" w:rsidRPr="001F571F" w:rsidRDefault="002241F1" w:rsidP="002241F1">
      <w:pPr>
        <w:numPr>
          <w:ilvl w:val="0"/>
          <w:numId w:val="28"/>
        </w:numPr>
        <w:tabs>
          <w:tab w:val="clear" w:pos="360"/>
          <w:tab w:val="num" w:pos="426"/>
        </w:tabs>
        <w:ind w:left="426" w:hanging="426"/>
      </w:pPr>
      <w:r w:rsidRPr="001F571F">
        <w:t>Zamawiający żąda pozostałych dokumentów potwierdzających</w:t>
      </w:r>
      <w:r w:rsidR="003168D4" w:rsidRPr="001F571F">
        <w:t>:</w:t>
      </w:r>
    </w:p>
    <w:p w:rsidR="003168D4" w:rsidRPr="001F571F" w:rsidRDefault="002241F1" w:rsidP="003168D4">
      <w:pPr>
        <w:numPr>
          <w:ilvl w:val="1"/>
          <w:numId w:val="28"/>
        </w:numPr>
      </w:pPr>
      <w:r w:rsidRPr="001F571F">
        <w:t xml:space="preserve">brak podstaw do wykluczenia, </w:t>
      </w:r>
    </w:p>
    <w:p w:rsidR="003168D4" w:rsidRPr="001F571F" w:rsidRDefault="002241F1" w:rsidP="003168D4">
      <w:pPr>
        <w:numPr>
          <w:ilvl w:val="1"/>
          <w:numId w:val="28"/>
        </w:numPr>
      </w:pPr>
      <w:r w:rsidRPr="001F571F">
        <w:t xml:space="preserve">dokumentów potwierdzających spełnienie warunków udziału w postępowaniu </w:t>
      </w:r>
    </w:p>
    <w:p w:rsidR="003168D4" w:rsidRPr="001F571F" w:rsidRDefault="002241F1" w:rsidP="003168D4">
      <w:pPr>
        <w:numPr>
          <w:ilvl w:val="1"/>
          <w:numId w:val="28"/>
        </w:numPr>
      </w:pPr>
      <w:r w:rsidRPr="001F571F">
        <w:t xml:space="preserve">oraz potwierdzających spełnienie przez oferowane dostawy, usługi, roboty budowlane </w:t>
      </w:r>
    </w:p>
    <w:p w:rsidR="002241F1" w:rsidRPr="001F571F" w:rsidRDefault="002241F1" w:rsidP="003168D4">
      <w:pPr>
        <w:ind w:left="425"/>
      </w:pPr>
      <w:r w:rsidRPr="001F571F">
        <w:t>tylko od Wykonawcy, który złożył najkorzystniejszą ofertę</w:t>
      </w:r>
      <w:r w:rsidR="001F571F" w:rsidRPr="001F571F">
        <w:t xml:space="preserve"> z zastrzeżeniem zawartym </w:t>
      </w:r>
      <w:r w:rsidR="001F571F" w:rsidRPr="001F571F">
        <w:br/>
        <w:t>w  § 29 ust. 4</w:t>
      </w:r>
      <w:r w:rsidRPr="001F571F">
        <w:t>.</w:t>
      </w:r>
    </w:p>
    <w:p w:rsidR="007B2508" w:rsidRPr="001F571F" w:rsidRDefault="007B2508" w:rsidP="007B2508">
      <w:pPr>
        <w:numPr>
          <w:ilvl w:val="0"/>
          <w:numId w:val="28"/>
        </w:numPr>
        <w:tabs>
          <w:tab w:val="clear" w:pos="360"/>
          <w:tab w:val="num" w:pos="426"/>
        </w:tabs>
        <w:ind w:left="426" w:hanging="426"/>
      </w:pPr>
      <w:r w:rsidRPr="001F571F">
        <w:t xml:space="preserve">Zamawiający żąda od </w:t>
      </w:r>
      <w:r w:rsidR="00051973" w:rsidRPr="001F571F">
        <w:t xml:space="preserve">każdego </w:t>
      </w:r>
      <w:r w:rsidRPr="001F571F">
        <w:t>Wykonawcy</w:t>
      </w:r>
      <w:r w:rsidR="002241F1" w:rsidRPr="001F571F">
        <w:t xml:space="preserve"> dołączenia do oferty</w:t>
      </w:r>
      <w:r w:rsidRPr="001F571F">
        <w:t>:</w:t>
      </w:r>
    </w:p>
    <w:p w:rsidR="00F01B29" w:rsidRPr="001F571F" w:rsidRDefault="007B2508" w:rsidP="007B2508">
      <w:pPr>
        <w:numPr>
          <w:ilvl w:val="1"/>
          <w:numId w:val="28"/>
        </w:numPr>
        <w:tabs>
          <w:tab w:val="clear" w:pos="785"/>
          <w:tab w:val="num" w:pos="709"/>
        </w:tabs>
        <w:ind w:left="709" w:hanging="284"/>
      </w:pPr>
      <w:r w:rsidRPr="001F571F">
        <w:t xml:space="preserve">aktualnego odpisu z właściwego rejestru, jeżeli odrębne przepisy wymagają wpisu do rejestru </w:t>
      </w:r>
      <w:r w:rsidR="00BC720C" w:rsidRPr="001F571F">
        <w:t xml:space="preserve">oraz oświadczenia, że nie znajdują się </w:t>
      </w:r>
      <w:r w:rsidRPr="001F571F">
        <w:t xml:space="preserve">w stanie </w:t>
      </w:r>
    </w:p>
    <w:p w:rsidR="00F01B29" w:rsidRPr="001F571F" w:rsidRDefault="00F01B29" w:rsidP="00F01B29">
      <w:pPr>
        <w:numPr>
          <w:ilvl w:val="2"/>
          <w:numId w:val="28"/>
        </w:numPr>
        <w:tabs>
          <w:tab w:val="clear" w:pos="1276"/>
          <w:tab w:val="left" w:pos="1134"/>
        </w:tabs>
        <w:ind w:left="1134"/>
      </w:pPr>
      <w:r w:rsidRPr="001F571F">
        <w:t>likwidacji gdzie w zatwierdzonym przez sąd układzie w postępowaniu restrukturyzacyjnym jest przewidziane zaspokojenie wierzycieli przez likwidację majątku wykonawcy lub sąd zarządził likwidację majątku w trybie art. 332 ust. 1 ustawy z dnia 15 maja 2015 r. - Prawo restrukturyzacyjne (Dz.U. z 2016 r. poz. 1574, 1579, 1948 i 2260 z późn. zmianami),</w:t>
      </w:r>
    </w:p>
    <w:p w:rsidR="00F01B29" w:rsidRPr="001F571F" w:rsidRDefault="00F01B29" w:rsidP="00F01B29">
      <w:pPr>
        <w:numPr>
          <w:ilvl w:val="2"/>
          <w:numId w:val="28"/>
        </w:numPr>
        <w:tabs>
          <w:tab w:val="clear" w:pos="1276"/>
          <w:tab w:val="left" w:pos="1134"/>
        </w:tabs>
        <w:ind w:left="1134"/>
      </w:pPr>
      <w:r w:rsidRPr="001F571F">
        <w:t xml:space="preserve">upadłości za wyjątkiem wykonawcy, który po ogłoszeniu upadłości zawarł układ zatwierdzony prawomocnym postanowieniem sądu, jeżeli układ nie przewiduje zaspokojenia wierzycieli przez likwidację majątku upadłego, </w:t>
      </w:r>
      <w:r w:rsidR="00986908" w:rsidRPr="001F571F">
        <w:t>chyba, że</w:t>
      </w:r>
      <w:r w:rsidRPr="001F571F">
        <w:t xml:space="preserve"> sąd zarządził likwidację jego majątku w trybie art. 366 ust. 1 ustawy z dnia 28 lutego 2003 r. - Prawo upadłościowe (Dz.U. z 2016 r. poz. 2171, 2260 i 2261 oraz </w:t>
      </w:r>
      <w:r w:rsidRPr="001F571F">
        <w:br/>
        <w:t>z 2017 r. poz. 791 z późn. zmianami).</w:t>
      </w:r>
    </w:p>
    <w:p w:rsidR="007B2508" w:rsidRPr="001F571F" w:rsidRDefault="007B2508" w:rsidP="00F01B29">
      <w:pPr>
        <w:ind w:left="709"/>
      </w:pPr>
      <w:r w:rsidRPr="001F571F">
        <w:t xml:space="preserve">wystawionego nie wcześniej niż 6 miesięcy przed upływem terminu składania ofert, </w:t>
      </w:r>
      <w:r w:rsidR="00F01B29" w:rsidRPr="001F571F">
        <w:br/>
      </w:r>
      <w:r w:rsidRPr="001F571F">
        <w:t>a</w:t>
      </w:r>
      <w:r w:rsidR="00F01B29" w:rsidRPr="001F571F">
        <w:t xml:space="preserve"> </w:t>
      </w:r>
      <w:r w:rsidRPr="001F571F">
        <w:t xml:space="preserve">dla Wykonawców, którzy prowadzą działalność na podstawie innych dokumentów </w:t>
      </w:r>
      <w:r w:rsidR="00F01B29" w:rsidRPr="001F571F">
        <w:br/>
      </w:r>
      <w:r w:rsidRPr="001F571F">
        <w:t>- ten dokument.</w:t>
      </w:r>
    </w:p>
    <w:p w:rsidR="007B2508" w:rsidRPr="001F571F" w:rsidRDefault="007B2508" w:rsidP="007B2508">
      <w:pPr>
        <w:numPr>
          <w:ilvl w:val="1"/>
          <w:numId w:val="28"/>
        </w:numPr>
        <w:tabs>
          <w:tab w:val="clear" w:pos="785"/>
          <w:tab w:val="num" w:pos="709"/>
        </w:tabs>
        <w:ind w:left="709" w:hanging="284"/>
      </w:pPr>
      <w:r w:rsidRPr="001F571F">
        <w:t>koncesji, zezwoleń lub licencji, jeżeli przepisy prawa nakładają obowiązek ich posiadania na podjęcie działalności gospodarczej i wykonywania czynności w zakresie objętym zamówieniem.</w:t>
      </w:r>
    </w:p>
    <w:p w:rsidR="006C6A3F" w:rsidRPr="001F571F" w:rsidRDefault="00F4206C" w:rsidP="00130441">
      <w:pPr>
        <w:numPr>
          <w:ilvl w:val="0"/>
          <w:numId w:val="28"/>
        </w:numPr>
        <w:tabs>
          <w:tab w:val="clear" w:pos="360"/>
          <w:tab w:val="num" w:pos="426"/>
        </w:tabs>
        <w:ind w:left="426" w:hanging="426"/>
      </w:pPr>
      <w:r w:rsidRPr="001F571F">
        <w:t xml:space="preserve">Zamawiający może żądać </w:t>
      </w:r>
      <w:r w:rsidR="006C6A3F" w:rsidRPr="001F571F">
        <w:t>inn</w:t>
      </w:r>
      <w:r w:rsidRPr="001F571F">
        <w:t>ych</w:t>
      </w:r>
      <w:r w:rsidR="006C6A3F" w:rsidRPr="001F571F">
        <w:t xml:space="preserve"> </w:t>
      </w:r>
      <w:r w:rsidR="00630C56" w:rsidRPr="001F571F">
        <w:t xml:space="preserve">niż określone w załączniku nr </w:t>
      </w:r>
      <w:r w:rsidR="00051973" w:rsidRPr="001F571F">
        <w:t>3</w:t>
      </w:r>
      <w:r w:rsidR="00630C56" w:rsidRPr="001F571F">
        <w:t xml:space="preserve"> </w:t>
      </w:r>
      <w:r w:rsidR="006C6A3F" w:rsidRPr="001F571F">
        <w:t>dokument</w:t>
      </w:r>
      <w:r w:rsidRPr="001F571F">
        <w:t>ów</w:t>
      </w:r>
      <w:r w:rsidR="006C6A3F" w:rsidRPr="001F571F">
        <w:t xml:space="preserve"> potwierdzając</w:t>
      </w:r>
      <w:r w:rsidR="005D41D4" w:rsidRPr="001F571F">
        <w:t>ych</w:t>
      </w:r>
      <w:r w:rsidR="006C6A3F" w:rsidRPr="001F571F">
        <w:t xml:space="preserve"> spełnianie warunków udziału w postępowaniu</w:t>
      </w:r>
      <w:r w:rsidRPr="001F571F">
        <w:t>,</w:t>
      </w:r>
      <w:r w:rsidR="006C6A3F" w:rsidRPr="001F571F">
        <w:t xml:space="preserve"> jeżeli jest to niezbędne do oceny spełniania</w:t>
      </w:r>
      <w:r w:rsidR="003370D1" w:rsidRPr="001F571F">
        <w:t xml:space="preserve"> tych warunków</w:t>
      </w:r>
      <w:r w:rsidR="00521E9A" w:rsidRPr="001F571F">
        <w:t xml:space="preserve"> przez wykonawc</w:t>
      </w:r>
      <w:r w:rsidR="003370D1" w:rsidRPr="001F571F">
        <w:t>ę, który złożył najkorzystniejszą ofertę</w:t>
      </w:r>
      <w:r w:rsidR="00521E9A" w:rsidRPr="001F571F">
        <w:t>.</w:t>
      </w:r>
    </w:p>
    <w:p w:rsidR="00EB5431" w:rsidRPr="001F571F" w:rsidRDefault="007B2508" w:rsidP="00130441">
      <w:pPr>
        <w:numPr>
          <w:ilvl w:val="0"/>
          <w:numId w:val="28"/>
        </w:numPr>
        <w:tabs>
          <w:tab w:val="clear" w:pos="360"/>
          <w:tab w:val="num" w:pos="426"/>
        </w:tabs>
        <w:ind w:left="426" w:hanging="426"/>
      </w:pPr>
      <w:r w:rsidRPr="001F571F">
        <w:t xml:space="preserve">W przypadku zastosowania kryteriów technicznych </w:t>
      </w:r>
      <w:r w:rsidR="00742781" w:rsidRPr="001F571F">
        <w:t xml:space="preserve">oceny ofert </w:t>
      </w:r>
      <w:r w:rsidRPr="001F571F">
        <w:t xml:space="preserve">odnoszących się do przedmiotu zamówienia - Komisja Przetargowa określa katalog dokumentów </w:t>
      </w:r>
      <w:r w:rsidR="00EB5431" w:rsidRPr="001F571F">
        <w:t xml:space="preserve">(w tym </w:t>
      </w:r>
      <w:r w:rsidR="00EB5431" w:rsidRPr="001F571F">
        <w:rPr>
          <w:rFonts w:cs="A"/>
        </w:rPr>
        <w:t>plany, projekty, rysunki, modele, próbki, wzory, programy komputerowe oraz inne podobne materiały</w:t>
      </w:r>
      <w:r w:rsidR="00EB5431" w:rsidRPr="001F571F">
        <w:t>), które należy doł</w:t>
      </w:r>
      <w:r w:rsidRPr="001F571F">
        <w:t>ą</w:t>
      </w:r>
      <w:r w:rsidR="00EB5431" w:rsidRPr="001F571F">
        <w:t>czy</w:t>
      </w:r>
      <w:r w:rsidRPr="001F571F">
        <w:t>ć</w:t>
      </w:r>
      <w:r w:rsidR="00EB5431" w:rsidRPr="001F571F">
        <w:t xml:space="preserve"> do oferty </w:t>
      </w:r>
      <w:r w:rsidRPr="001F571F">
        <w:t xml:space="preserve">celem potwierdzenia prawidłowego </w:t>
      </w:r>
      <w:r w:rsidR="00EB5431" w:rsidRPr="001F571F">
        <w:t>wyboru najkorzystniejszej oferty.</w:t>
      </w:r>
    </w:p>
    <w:p w:rsidR="00487227" w:rsidRPr="001B47F0" w:rsidRDefault="00487227" w:rsidP="00130441">
      <w:pPr>
        <w:numPr>
          <w:ilvl w:val="0"/>
          <w:numId w:val="28"/>
        </w:numPr>
        <w:tabs>
          <w:tab w:val="clear" w:pos="360"/>
          <w:tab w:val="num" w:pos="426"/>
        </w:tabs>
        <w:ind w:left="426" w:hanging="426"/>
      </w:pPr>
      <w:r w:rsidRPr="001F571F">
        <w:t>Jeżeli Wykonawca ma siedzibę lub miejsce zamieszkania poza terytorium Rzeczpospolitej Polskiej zamiast dokumentów, potwierdzających spełnienie warunków składa dokument wystawiony w kraju, w którym ma siedzibę lub miejsce zamieszkania, potwierdzający, spełnienie warunku określonego w ust</w:t>
      </w:r>
      <w:r w:rsidRPr="001B47F0">
        <w:t xml:space="preserve">. 1 pkt </w:t>
      </w:r>
      <w:r w:rsidR="001B47F0" w:rsidRPr="001B47F0">
        <w:t>4 i 5</w:t>
      </w:r>
      <w:r w:rsidR="005E75BE" w:rsidRPr="001B47F0">
        <w:t>.</w:t>
      </w:r>
    </w:p>
    <w:p w:rsidR="00484D8E" w:rsidRPr="001F571F" w:rsidRDefault="006F51DB" w:rsidP="00130441">
      <w:pPr>
        <w:numPr>
          <w:ilvl w:val="0"/>
          <w:numId w:val="28"/>
        </w:numPr>
        <w:tabs>
          <w:tab w:val="clear" w:pos="360"/>
          <w:tab w:val="num" w:pos="426"/>
        </w:tabs>
        <w:ind w:left="426" w:hanging="426"/>
      </w:pPr>
      <w:r w:rsidRPr="001F571F">
        <w:t xml:space="preserve">Wykonawca może polegać </w:t>
      </w:r>
      <w:r w:rsidR="00DE4175" w:rsidRPr="001F571F">
        <w:t xml:space="preserve">- </w:t>
      </w:r>
      <w:r w:rsidRPr="001F571F">
        <w:t xml:space="preserve">na wiedzy i doświadczeniu, potencjale technicznym, osobach zdolnych do wykonania zamówienia lub zdolnościach finansowych </w:t>
      </w:r>
      <w:r w:rsidR="00DE4175" w:rsidRPr="001F571F">
        <w:t xml:space="preserve">- </w:t>
      </w:r>
      <w:r w:rsidRPr="001F571F">
        <w:t>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takich podmiotów do oddania mu do dyspozycji niezbędnych zasobów na okres korzystania z nich przy wykonywaniu zamówienia.</w:t>
      </w:r>
    </w:p>
    <w:p w:rsidR="00375482" w:rsidRPr="001F571F" w:rsidRDefault="006F51DB" w:rsidP="00130441">
      <w:pPr>
        <w:numPr>
          <w:ilvl w:val="0"/>
          <w:numId w:val="28"/>
        </w:numPr>
        <w:tabs>
          <w:tab w:val="clear" w:pos="360"/>
          <w:tab w:val="num" w:pos="426"/>
        </w:tabs>
        <w:ind w:left="426" w:hanging="426"/>
      </w:pPr>
      <w:r w:rsidRPr="001F571F">
        <w:t xml:space="preserve">Wykonawcy składają w formularzu ofertowym </w:t>
      </w:r>
      <w:r w:rsidR="001B3236" w:rsidRPr="001F571F">
        <w:t xml:space="preserve">oświadczenie </w:t>
      </w:r>
      <w:r w:rsidR="00375482" w:rsidRPr="001F571F">
        <w:t xml:space="preserve">o spełnieniu warunków określonych w ust. 1 niniejszego </w:t>
      </w:r>
      <w:r w:rsidR="005E75BE" w:rsidRPr="001F571F">
        <w:t>paragrafu</w:t>
      </w:r>
      <w:r w:rsidR="00375482" w:rsidRPr="001F571F">
        <w:t>.</w:t>
      </w:r>
    </w:p>
    <w:p w:rsidR="00484D8E" w:rsidRPr="001F571F" w:rsidRDefault="006F51DB" w:rsidP="00130441">
      <w:pPr>
        <w:numPr>
          <w:ilvl w:val="0"/>
          <w:numId w:val="28"/>
        </w:numPr>
        <w:tabs>
          <w:tab w:val="clear" w:pos="360"/>
          <w:tab w:val="num" w:pos="426"/>
        </w:tabs>
        <w:ind w:left="426" w:hanging="426"/>
      </w:pPr>
      <w:r w:rsidRPr="001F571F">
        <w:t xml:space="preserve">Zamawiający może odstąpić od obowiązku wykluczenia z postępowania Wykonawcy </w:t>
      </w:r>
      <w:r w:rsidRPr="001F571F">
        <w:br/>
        <w:t xml:space="preserve">w </w:t>
      </w:r>
      <w:r w:rsidR="00890ADE" w:rsidRPr="001F571F">
        <w:t>stosunku, do którego</w:t>
      </w:r>
      <w:r w:rsidRPr="001F571F">
        <w:t xml:space="preserve"> zachodzą przesłanki wykluczenia określone w ust. 1 pk</w:t>
      </w:r>
      <w:r w:rsidRPr="001B47F0">
        <w:t xml:space="preserve">t </w:t>
      </w:r>
      <w:r w:rsidR="001B47F0" w:rsidRPr="001B47F0">
        <w:t>4</w:t>
      </w:r>
      <w:r w:rsidR="007B2508" w:rsidRPr="001B47F0">
        <w:t xml:space="preserve">, </w:t>
      </w:r>
      <w:r w:rsidR="001B47F0" w:rsidRPr="001B47F0">
        <w:t>5</w:t>
      </w:r>
      <w:r w:rsidR="007B2508" w:rsidRPr="001B47F0">
        <w:t>,</w:t>
      </w:r>
      <w:r w:rsidRPr="001B47F0">
        <w:t xml:space="preserve"> </w:t>
      </w:r>
      <w:r w:rsidRPr="001F571F">
        <w:t>jeżeli stosowne zastrzeżenie zostało zamieszczone w SIWZ.</w:t>
      </w:r>
    </w:p>
    <w:p w:rsidR="005D41D4" w:rsidRPr="001F571F" w:rsidRDefault="001B3236" w:rsidP="00130441">
      <w:pPr>
        <w:numPr>
          <w:ilvl w:val="0"/>
          <w:numId w:val="28"/>
        </w:numPr>
        <w:tabs>
          <w:tab w:val="clear" w:pos="360"/>
          <w:tab w:val="num" w:pos="426"/>
        </w:tabs>
        <w:ind w:left="426" w:hanging="426"/>
      </w:pPr>
      <w:r w:rsidRPr="001F571F">
        <w:t>Zamawiający może odstąpić</w:t>
      </w:r>
      <w:r w:rsidR="00617248" w:rsidRPr="001F571F">
        <w:t xml:space="preserve"> od </w:t>
      </w:r>
      <w:r w:rsidR="00803911" w:rsidRPr="001F571F">
        <w:t>obowiązku</w:t>
      </w:r>
      <w:r w:rsidR="005D41D4" w:rsidRPr="001F571F">
        <w:t>:</w:t>
      </w:r>
    </w:p>
    <w:p w:rsidR="005D41D4" w:rsidRPr="001F571F" w:rsidRDefault="006F51DB" w:rsidP="00130441">
      <w:pPr>
        <w:numPr>
          <w:ilvl w:val="1"/>
          <w:numId w:val="28"/>
        </w:numPr>
        <w:tabs>
          <w:tab w:val="clear" w:pos="785"/>
          <w:tab w:val="num" w:pos="709"/>
        </w:tabs>
        <w:ind w:left="709" w:hanging="284"/>
      </w:pPr>
      <w:r w:rsidRPr="001F571F">
        <w:t xml:space="preserve">opisu </w:t>
      </w:r>
      <w:r w:rsidR="002D58F1" w:rsidRPr="001F571F">
        <w:t xml:space="preserve">warunków </w:t>
      </w:r>
      <w:r w:rsidR="00617248" w:rsidRPr="001F571F">
        <w:t>udziału w postępowaniu,</w:t>
      </w:r>
    </w:p>
    <w:p w:rsidR="005D41D4" w:rsidRPr="001F571F" w:rsidRDefault="001B3236" w:rsidP="00130441">
      <w:pPr>
        <w:numPr>
          <w:ilvl w:val="1"/>
          <w:numId w:val="28"/>
        </w:numPr>
        <w:tabs>
          <w:tab w:val="clear" w:pos="785"/>
          <w:tab w:val="num" w:pos="709"/>
        </w:tabs>
        <w:ind w:left="709" w:hanging="284"/>
      </w:pPr>
      <w:r w:rsidRPr="001F571F">
        <w:t xml:space="preserve">żądania </w:t>
      </w:r>
      <w:r w:rsidR="00617248" w:rsidRPr="001F571F">
        <w:t xml:space="preserve">dołączania </w:t>
      </w:r>
      <w:r w:rsidR="001B39A2" w:rsidRPr="001F571F">
        <w:t>wykaz</w:t>
      </w:r>
      <w:r w:rsidR="005E75BE" w:rsidRPr="001F571F">
        <w:t>ów</w:t>
      </w:r>
      <w:r w:rsidR="001B39A2" w:rsidRPr="001F571F">
        <w:t xml:space="preserve"> oświadczeń </w:t>
      </w:r>
      <w:r w:rsidR="00617248" w:rsidRPr="001F571F">
        <w:t>potwierdzających spełnienie</w:t>
      </w:r>
      <w:r w:rsidR="005824BD" w:rsidRPr="001F571F">
        <w:t xml:space="preserve"> warunków udziału w postępowaniu,</w:t>
      </w:r>
    </w:p>
    <w:p w:rsidR="00521E9A" w:rsidRPr="001F571F" w:rsidRDefault="00617248" w:rsidP="005D41D4">
      <w:pPr>
        <w:ind w:left="425"/>
      </w:pPr>
      <w:r w:rsidRPr="001F571F">
        <w:t>jeżeli</w:t>
      </w:r>
      <w:r w:rsidR="00521E9A" w:rsidRPr="001F571F">
        <w:t xml:space="preserve"> wartość </w:t>
      </w:r>
      <w:r w:rsidR="00620D64" w:rsidRPr="001F571F">
        <w:t>postępowania</w:t>
      </w:r>
      <w:r w:rsidR="00521E9A" w:rsidRPr="001F571F">
        <w:t xml:space="preserve"> jest mniejsza niż </w:t>
      </w:r>
      <w:r w:rsidR="005E75BE" w:rsidRPr="001F571F">
        <w:t xml:space="preserve">100.000 </w:t>
      </w:r>
      <w:r w:rsidR="00521E9A" w:rsidRPr="001F571F">
        <w:t>euro netto.</w:t>
      </w:r>
    </w:p>
    <w:p w:rsidR="00BF6AB8" w:rsidRPr="001F571F" w:rsidRDefault="00BF6AB8" w:rsidP="00FF18D4">
      <w:pPr>
        <w:jc w:val="center"/>
      </w:pPr>
    </w:p>
    <w:p w:rsidR="00FF18D4" w:rsidRPr="001F571F" w:rsidRDefault="006F51DB" w:rsidP="00FF18D4">
      <w:pPr>
        <w:pStyle w:val="Nagwek1"/>
      </w:pPr>
      <w:bookmarkStart w:id="17" w:name="_Toc532628686"/>
      <w:r w:rsidRPr="001F571F">
        <w:t xml:space="preserve">§ </w:t>
      </w:r>
      <w:r w:rsidR="00AC27B1" w:rsidRPr="001F571F">
        <w:t>2</w:t>
      </w:r>
      <w:r w:rsidR="005D41D4" w:rsidRPr="001F571F">
        <w:t>8</w:t>
      </w:r>
      <w:r w:rsidR="00FB2D24" w:rsidRPr="001F571F">
        <w:tab/>
      </w:r>
      <w:r w:rsidR="00FF18D4" w:rsidRPr="001F571F">
        <w:t xml:space="preserve">Wymagania dodatkowe, gdy kilka podmiotów składa wspólnie ofertę w postępowaniu nieobjętym </w:t>
      </w:r>
      <w:r w:rsidR="00583F14" w:rsidRPr="001F571F">
        <w:t>uPzp</w:t>
      </w:r>
      <w:bookmarkEnd w:id="17"/>
    </w:p>
    <w:p w:rsidR="00D52B6A" w:rsidRPr="001F571F" w:rsidRDefault="00D52B6A" w:rsidP="00D52B6A">
      <w:pPr>
        <w:pStyle w:val="Tekstpodstawowy3"/>
        <w:jc w:val="both"/>
        <w:rPr>
          <w:sz w:val="24"/>
        </w:rPr>
      </w:pPr>
      <w:r w:rsidRPr="001F571F">
        <w:rPr>
          <w:sz w:val="24"/>
        </w:rPr>
        <w:t>W SIWZ należy umieścić następujące zapisy dotyczące wymagań dodatkowych, gdy kilka podmiotów składa wspólnie ofertę:</w:t>
      </w:r>
    </w:p>
    <w:p w:rsidR="00D52B6A" w:rsidRPr="001F571F" w:rsidRDefault="00D52B6A" w:rsidP="00D52B6A">
      <w:pPr>
        <w:pStyle w:val="Tekstpodstawowy3"/>
        <w:numPr>
          <w:ilvl w:val="0"/>
          <w:numId w:val="46"/>
        </w:numPr>
        <w:jc w:val="both"/>
        <w:rPr>
          <w:sz w:val="24"/>
        </w:rPr>
      </w:pPr>
      <w:r w:rsidRPr="001F571F">
        <w:rPr>
          <w:sz w:val="24"/>
        </w:rPr>
        <w:t xml:space="preserve">Wykonawcy mogą wspólnie ubiegać się o udzielenie zamówienia, w tym przypadku ponoszą solidarną odpowiedzialność </w:t>
      </w:r>
      <w:r w:rsidR="008B739C" w:rsidRPr="001F571F">
        <w:rPr>
          <w:sz w:val="24"/>
        </w:rPr>
        <w:t xml:space="preserve">za </w:t>
      </w:r>
      <w:r w:rsidR="000C7727" w:rsidRPr="001F571F">
        <w:rPr>
          <w:sz w:val="24"/>
        </w:rPr>
        <w:t>wykonanie umowy</w:t>
      </w:r>
      <w:r w:rsidR="008B739C" w:rsidRPr="001F571F">
        <w:rPr>
          <w:sz w:val="24"/>
        </w:rPr>
        <w:t xml:space="preserve"> i wniesienie zabezpieczenia należytego wykonania umowy</w:t>
      </w:r>
      <w:r w:rsidR="000C7727" w:rsidRPr="001F571F">
        <w:rPr>
          <w:sz w:val="24"/>
        </w:rPr>
        <w:t>.</w:t>
      </w:r>
    </w:p>
    <w:p w:rsidR="00D52B6A" w:rsidRPr="001F571F" w:rsidRDefault="00D52B6A" w:rsidP="00D52B6A">
      <w:pPr>
        <w:pStyle w:val="Tekstpodstawowy3"/>
        <w:numPr>
          <w:ilvl w:val="0"/>
          <w:numId w:val="46"/>
        </w:numPr>
        <w:jc w:val="both"/>
        <w:rPr>
          <w:sz w:val="24"/>
        </w:rPr>
      </w:pPr>
      <w:r w:rsidRPr="001F571F">
        <w:rPr>
          <w:sz w:val="24"/>
        </w:rPr>
        <w:t xml:space="preserve">W przypadku, o którym mowa w ustępie 1 Wykonawcy ustanawiają pełnomocnika do reprezentowania ich w postępowaniu o udzielenie zamówienia, albo reprezentowania </w:t>
      </w:r>
      <w:r w:rsidRPr="001F571F">
        <w:rPr>
          <w:sz w:val="24"/>
        </w:rPr>
        <w:br/>
        <w:t xml:space="preserve">w postępowaniu i zawarcia umowy w sprawie zamówienia. Wszelką korespondencję związaną z prowadzonym postępowaniem Zamawiający będzie prowadził wyłącznie </w:t>
      </w:r>
      <w:r w:rsidRPr="001F571F">
        <w:rPr>
          <w:sz w:val="24"/>
        </w:rPr>
        <w:br/>
        <w:t>z ustanowionym pełnomocnikiem.</w:t>
      </w:r>
    </w:p>
    <w:p w:rsidR="00D52B6A" w:rsidRPr="001F571F" w:rsidRDefault="00D52B6A" w:rsidP="00D52B6A">
      <w:pPr>
        <w:pStyle w:val="Tekstpodstawowy3"/>
        <w:numPr>
          <w:ilvl w:val="0"/>
          <w:numId w:val="46"/>
        </w:numPr>
        <w:jc w:val="both"/>
        <w:rPr>
          <w:sz w:val="24"/>
        </w:rPr>
      </w:pPr>
      <w:r w:rsidRPr="001F571F">
        <w:rPr>
          <w:sz w:val="24"/>
        </w:rPr>
        <w:t>W przypadku, kiedy ofertę składa kilku Wykonawców wspólnie, oferta oraz wszystkie załączniki muszą być podpisane przez pełnomocnika ustanowionego przez tych Wykonawców</w:t>
      </w:r>
      <w:r w:rsidR="006F51DB" w:rsidRPr="001F571F">
        <w:rPr>
          <w:sz w:val="24"/>
        </w:rPr>
        <w:t xml:space="preserve"> lub osoby reprezentujące poszczególnych </w:t>
      </w:r>
      <w:r w:rsidR="002D58F1" w:rsidRPr="001F571F">
        <w:rPr>
          <w:sz w:val="24"/>
        </w:rPr>
        <w:t>wykonawców składających ofertę wspólną</w:t>
      </w:r>
      <w:r w:rsidRPr="001F571F">
        <w:rPr>
          <w:sz w:val="24"/>
        </w:rPr>
        <w:t>.</w:t>
      </w:r>
    </w:p>
    <w:p w:rsidR="00D52B6A" w:rsidRPr="001F571F" w:rsidRDefault="00D52B6A" w:rsidP="00D52B6A">
      <w:pPr>
        <w:pStyle w:val="Tekstpodstawowy3"/>
        <w:numPr>
          <w:ilvl w:val="0"/>
          <w:numId w:val="46"/>
        </w:numPr>
        <w:jc w:val="both"/>
        <w:rPr>
          <w:sz w:val="24"/>
        </w:rPr>
      </w:pPr>
      <w:r w:rsidRPr="001F571F">
        <w:rPr>
          <w:sz w:val="24"/>
        </w:rPr>
        <w:t xml:space="preserve">W przypadku, kiedy kilku Wykonawców składa ofertę wspólnie, do oferty należy załączyć: </w:t>
      </w:r>
    </w:p>
    <w:p w:rsidR="00D52B6A" w:rsidRPr="001F571F" w:rsidRDefault="00D52B6A" w:rsidP="00D52B6A">
      <w:pPr>
        <w:pStyle w:val="Tekstpodstawowy3"/>
        <w:numPr>
          <w:ilvl w:val="1"/>
          <w:numId w:val="46"/>
        </w:numPr>
        <w:jc w:val="both"/>
        <w:rPr>
          <w:sz w:val="24"/>
        </w:rPr>
      </w:pPr>
      <w:r w:rsidRPr="001F571F">
        <w:rPr>
          <w:sz w:val="24"/>
        </w:rPr>
        <w:t>pełnomocnictwo, podpisane przez upoważnionych przedstawicieli wszystkich pozostałych Wykonawców,</w:t>
      </w:r>
    </w:p>
    <w:p w:rsidR="00375482" w:rsidRPr="001F571F" w:rsidRDefault="00484D8E" w:rsidP="00D52B6A">
      <w:pPr>
        <w:pStyle w:val="Tekstpodstawowy3"/>
        <w:numPr>
          <w:ilvl w:val="1"/>
          <w:numId w:val="46"/>
        </w:numPr>
        <w:jc w:val="both"/>
        <w:rPr>
          <w:sz w:val="24"/>
        </w:rPr>
      </w:pPr>
      <w:r w:rsidRPr="001F571F">
        <w:rPr>
          <w:sz w:val="24"/>
        </w:rPr>
        <w:t>dokumenty i oświadczenia wystawione indywidualnie dla każdego z Wykonawców, (jeżeli ich dołączenie jest wymagane) potwierdzające, że nie otwarto jego likwidacji ani nie ogłoszono jego upadłości, nie zalega z uiszczaniem podatków, opłat, składek na ubezpieczenie społeczne i zdrowotne albo, że uzyskał przewidziane prawem zwolnienie, odroczenie lub rozłożenie na raty zaległ</w:t>
      </w:r>
      <w:r w:rsidR="00571FB0" w:rsidRPr="001F571F">
        <w:rPr>
          <w:sz w:val="24"/>
        </w:rPr>
        <w:t>ych płatności lub wstrzymanie w </w:t>
      </w:r>
      <w:r w:rsidRPr="001F571F">
        <w:rPr>
          <w:sz w:val="24"/>
        </w:rPr>
        <w:t>całości wykonania decyzji właściwego organu,</w:t>
      </w:r>
    </w:p>
    <w:p w:rsidR="00484D8E" w:rsidRPr="001F571F" w:rsidRDefault="00484D8E" w:rsidP="00D52B6A">
      <w:pPr>
        <w:pStyle w:val="Tekstpodstawowy3"/>
        <w:numPr>
          <w:ilvl w:val="1"/>
          <w:numId w:val="46"/>
        </w:numPr>
        <w:jc w:val="both"/>
        <w:rPr>
          <w:sz w:val="24"/>
        </w:rPr>
      </w:pPr>
      <w:r w:rsidRPr="001F571F">
        <w:rPr>
          <w:sz w:val="24"/>
        </w:rPr>
        <w:t>oświadczenie o solidarnej odpowiedzialności za wykonanie przedmiotu zamówienia,</w:t>
      </w:r>
    </w:p>
    <w:p w:rsidR="00D52B6A" w:rsidRPr="001F571F" w:rsidRDefault="00D52B6A" w:rsidP="00D52B6A">
      <w:pPr>
        <w:pStyle w:val="Tekstpodstawowy3"/>
        <w:numPr>
          <w:ilvl w:val="0"/>
          <w:numId w:val="46"/>
        </w:numPr>
        <w:jc w:val="both"/>
        <w:rPr>
          <w:sz w:val="24"/>
        </w:rPr>
      </w:pPr>
      <w:r w:rsidRPr="001F571F">
        <w:rPr>
          <w:sz w:val="24"/>
        </w:rPr>
        <w:t xml:space="preserve">Wykonawcy wspólnie ubiegający się o udzielenie zamówienia muszą wykazać, </w:t>
      </w:r>
      <w:r w:rsidRPr="001F571F">
        <w:rPr>
          <w:sz w:val="24"/>
        </w:rPr>
        <w:br/>
        <w:t xml:space="preserve">że warunki </w:t>
      </w:r>
      <w:r w:rsidR="00375482" w:rsidRPr="001F571F">
        <w:rPr>
          <w:sz w:val="24"/>
        </w:rPr>
        <w:t>dotyczące wiedzy i doświadczeni</w:t>
      </w:r>
      <w:r w:rsidR="005E75BE" w:rsidRPr="001F571F">
        <w:rPr>
          <w:sz w:val="24"/>
        </w:rPr>
        <w:t>a</w:t>
      </w:r>
      <w:r w:rsidR="00375482" w:rsidRPr="001F571F">
        <w:rPr>
          <w:sz w:val="24"/>
        </w:rPr>
        <w:t>, potencjału technicznego, osób zdolnych do wykonania zamówienia lub zdolności finansowych</w:t>
      </w:r>
      <w:r w:rsidR="00322A25" w:rsidRPr="001F571F">
        <w:rPr>
          <w:sz w:val="24"/>
        </w:rPr>
        <w:t xml:space="preserve"> </w:t>
      </w:r>
      <w:r w:rsidRPr="001F571F">
        <w:rPr>
          <w:sz w:val="24"/>
        </w:rPr>
        <w:t xml:space="preserve">spełniają łącznie i na tą okoliczność załączyć odpowiednie </w:t>
      </w:r>
      <w:r w:rsidR="00890ADE" w:rsidRPr="001F571F">
        <w:rPr>
          <w:sz w:val="24"/>
        </w:rPr>
        <w:t>dokumenty, (jeśli</w:t>
      </w:r>
      <w:r w:rsidRPr="001F571F">
        <w:rPr>
          <w:sz w:val="24"/>
        </w:rPr>
        <w:t xml:space="preserve"> są wymagane). Jeżeli jeden z Wykonawców spełnia określone przez Zamawiającego warunki można przedłożyć tylko dokumenty jego dotyczące.</w:t>
      </w:r>
    </w:p>
    <w:p w:rsidR="00D52B6A" w:rsidRPr="001F571F" w:rsidRDefault="00D52B6A" w:rsidP="00D52B6A">
      <w:pPr>
        <w:pStyle w:val="Tekstpodstawowy3"/>
        <w:numPr>
          <w:ilvl w:val="0"/>
          <w:numId w:val="46"/>
        </w:numPr>
        <w:jc w:val="both"/>
        <w:rPr>
          <w:sz w:val="24"/>
        </w:rPr>
      </w:pPr>
      <w:r w:rsidRPr="001F571F">
        <w:rPr>
          <w:sz w:val="24"/>
        </w:rPr>
        <w:t xml:space="preserve">W przypadku wyboru wspólnej oferty Wykonawców, Zamawiający </w:t>
      </w:r>
      <w:r w:rsidR="006F51DB" w:rsidRPr="001F571F">
        <w:rPr>
          <w:sz w:val="24"/>
        </w:rPr>
        <w:t xml:space="preserve">może </w:t>
      </w:r>
      <w:r w:rsidRPr="001F571F">
        <w:rPr>
          <w:sz w:val="24"/>
        </w:rPr>
        <w:t>zażąda</w:t>
      </w:r>
      <w:r w:rsidR="006F51DB" w:rsidRPr="001F571F">
        <w:rPr>
          <w:sz w:val="24"/>
        </w:rPr>
        <w:t>ć</w:t>
      </w:r>
      <w:r w:rsidRPr="001F571F">
        <w:rPr>
          <w:sz w:val="24"/>
        </w:rPr>
        <w:t xml:space="preserve"> przed zawarciem umowy, umowy regulującej współpracę tych Wykonawców.</w:t>
      </w:r>
    </w:p>
    <w:p w:rsidR="00345F28" w:rsidRPr="001F571F" w:rsidRDefault="00345F28" w:rsidP="00345F28">
      <w:pPr>
        <w:pStyle w:val="Tekstpodstawowy3"/>
        <w:jc w:val="both"/>
        <w:rPr>
          <w:sz w:val="24"/>
        </w:rPr>
      </w:pPr>
    </w:p>
    <w:p w:rsidR="006C6A3F" w:rsidRPr="001F571F" w:rsidRDefault="006F51DB" w:rsidP="00F4206C">
      <w:pPr>
        <w:pStyle w:val="Nagwek1"/>
      </w:pPr>
      <w:bookmarkStart w:id="18" w:name="_Toc532628687"/>
      <w:r w:rsidRPr="001F571F">
        <w:t xml:space="preserve">§ </w:t>
      </w:r>
      <w:r w:rsidR="00AC27B1" w:rsidRPr="001F571F">
        <w:t>2</w:t>
      </w:r>
      <w:r w:rsidR="005D41D4" w:rsidRPr="001F571F">
        <w:t>9</w:t>
      </w:r>
      <w:r w:rsidR="00FB2D24" w:rsidRPr="001F571F">
        <w:tab/>
      </w:r>
      <w:r w:rsidR="006C6A3F" w:rsidRPr="001F571F">
        <w:t xml:space="preserve">Opis przedmiotu zamówienia </w:t>
      </w:r>
      <w:r w:rsidR="00C91CDA" w:rsidRPr="001F571F">
        <w:t>w</w:t>
      </w:r>
      <w:r w:rsidR="00F4206C" w:rsidRPr="001F571F">
        <w:t xml:space="preserve"> SIWZ</w:t>
      </w:r>
      <w:r w:rsidR="00644493" w:rsidRPr="001F571F">
        <w:t xml:space="preserve"> nieobjętej </w:t>
      </w:r>
      <w:r w:rsidR="00583F14" w:rsidRPr="001F571F">
        <w:t>uPzp</w:t>
      </w:r>
      <w:bookmarkEnd w:id="18"/>
    </w:p>
    <w:p w:rsidR="00617248" w:rsidRPr="001F571F" w:rsidRDefault="00617248" w:rsidP="002A477E">
      <w:pPr>
        <w:pStyle w:val="Tekstpodstawowy"/>
        <w:numPr>
          <w:ilvl w:val="0"/>
          <w:numId w:val="18"/>
        </w:numPr>
        <w:rPr>
          <w:sz w:val="24"/>
        </w:rPr>
      </w:pPr>
      <w:r w:rsidRPr="001F571F">
        <w:rPr>
          <w:sz w:val="24"/>
        </w:rPr>
        <w:t>W celu opisania przedmiotu zamówienia należy:</w:t>
      </w:r>
    </w:p>
    <w:p w:rsidR="006F51DB" w:rsidRPr="001F571F" w:rsidRDefault="00617248" w:rsidP="002A477E">
      <w:pPr>
        <w:pStyle w:val="Tekstpodstawowy"/>
        <w:numPr>
          <w:ilvl w:val="1"/>
          <w:numId w:val="18"/>
        </w:numPr>
        <w:rPr>
          <w:sz w:val="24"/>
        </w:rPr>
      </w:pPr>
      <w:r w:rsidRPr="001F571F">
        <w:rPr>
          <w:sz w:val="24"/>
        </w:rPr>
        <w:t>określ</w:t>
      </w:r>
      <w:r w:rsidR="006C6A3F" w:rsidRPr="001F571F">
        <w:rPr>
          <w:sz w:val="24"/>
        </w:rPr>
        <w:t>i</w:t>
      </w:r>
      <w:r w:rsidRPr="001F571F">
        <w:rPr>
          <w:sz w:val="24"/>
        </w:rPr>
        <w:t>ć</w:t>
      </w:r>
      <w:r w:rsidR="006C6A3F" w:rsidRPr="001F571F">
        <w:rPr>
          <w:sz w:val="24"/>
        </w:rPr>
        <w:t xml:space="preserve"> przedmiot zamówienia za pomocą</w:t>
      </w:r>
      <w:r w:rsidR="00322A25" w:rsidRPr="001F571F">
        <w:rPr>
          <w:sz w:val="24"/>
        </w:rPr>
        <w:t xml:space="preserve"> np.:</w:t>
      </w:r>
    </w:p>
    <w:p w:rsidR="00322A25" w:rsidRPr="001F571F" w:rsidRDefault="00322A25" w:rsidP="00322A25">
      <w:pPr>
        <w:pStyle w:val="Tekstpodstawowy"/>
        <w:numPr>
          <w:ilvl w:val="2"/>
          <w:numId w:val="18"/>
        </w:numPr>
        <w:rPr>
          <w:sz w:val="24"/>
        </w:rPr>
      </w:pPr>
      <w:r w:rsidRPr="001F571F">
        <w:rPr>
          <w:sz w:val="24"/>
        </w:rPr>
        <w:t>dokumentacji projektowej, a w szczególnie skomplikowanych przypadkach także specyfikacj</w:t>
      </w:r>
      <w:r w:rsidR="000C7727" w:rsidRPr="001F571F">
        <w:rPr>
          <w:sz w:val="24"/>
        </w:rPr>
        <w:t>i</w:t>
      </w:r>
      <w:r w:rsidRPr="001F571F">
        <w:rPr>
          <w:sz w:val="24"/>
        </w:rPr>
        <w:t xml:space="preserve"> techniczn</w:t>
      </w:r>
      <w:r w:rsidR="000C7727" w:rsidRPr="001F571F">
        <w:rPr>
          <w:sz w:val="24"/>
        </w:rPr>
        <w:t>ej</w:t>
      </w:r>
      <w:r w:rsidRPr="001F571F">
        <w:rPr>
          <w:sz w:val="24"/>
        </w:rPr>
        <w:t xml:space="preserve"> wykonania</w:t>
      </w:r>
      <w:r w:rsidR="000C7727" w:rsidRPr="001F571F">
        <w:rPr>
          <w:sz w:val="24"/>
        </w:rPr>
        <w:t xml:space="preserve"> i odbioru</w:t>
      </w:r>
      <w:r w:rsidRPr="001F571F">
        <w:rPr>
          <w:sz w:val="24"/>
        </w:rPr>
        <w:t xml:space="preserve"> robót</w:t>
      </w:r>
    </w:p>
    <w:p w:rsidR="00322A25" w:rsidRPr="001F571F" w:rsidRDefault="00322A25" w:rsidP="00322A25">
      <w:pPr>
        <w:pStyle w:val="Tekstpodstawowy"/>
        <w:numPr>
          <w:ilvl w:val="2"/>
          <w:numId w:val="18"/>
        </w:numPr>
        <w:rPr>
          <w:sz w:val="24"/>
        </w:rPr>
      </w:pPr>
      <w:r w:rsidRPr="001F571F">
        <w:rPr>
          <w:sz w:val="24"/>
        </w:rPr>
        <w:t xml:space="preserve">programu </w:t>
      </w:r>
      <w:r w:rsidR="00890ADE" w:rsidRPr="001F571F">
        <w:rPr>
          <w:sz w:val="24"/>
        </w:rPr>
        <w:t>funkcjonalno-użytkowego, jeżeli</w:t>
      </w:r>
      <w:r w:rsidRPr="001F571F">
        <w:rPr>
          <w:sz w:val="24"/>
        </w:rPr>
        <w:t xml:space="preserve"> przedmiotem zamówienia jest zaprojektowanie i wykonanie robót budowlanych </w:t>
      </w:r>
    </w:p>
    <w:p w:rsidR="006C6A3F" w:rsidRPr="001F571F" w:rsidRDefault="006C6A3F" w:rsidP="006F51DB">
      <w:pPr>
        <w:pStyle w:val="Tekstpodstawowy"/>
        <w:numPr>
          <w:ilvl w:val="2"/>
          <w:numId w:val="18"/>
        </w:numPr>
        <w:rPr>
          <w:sz w:val="24"/>
        </w:rPr>
      </w:pPr>
      <w:r w:rsidRPr="001F571F">
        <w:rPr>
          <w:sz w:val="24"/>
        </w:rPr>
        <w:t>planów, rysunków, projektów</w:t>
      </w:r>
      <w:r w:rsidR="00322A25" w:rsidRPr="001F571F">
        <w:rPr>
          <w:sz w:val="24"/>
        </w:rPr>
        <w:t xml:space="preserve">, </w:t>
      </w:r>
      <w:r w:rsidRPr="001F571F">
        <w:rPr>
          <w:sz w:val="24"/>
        </w:rPr>
        <w:t>dokumentacji projektowo-technicznej</w:t>
      </w:r>
      <w:r w:rsidR="00322A25" w:rsidRPr="001F571F">
        <w:rPr>
          <w:sz w:val="24"/>
        </w:rPr>
        <w:t xml:space="preserve">, </w:t>
      </w:r>
      <w:r w:rsidRPr="001F571F">
        <w:rPr>
          <w:sz w:val="24"/>
        </w:rPr>
        <w:t>poprzez wskazanie wymagań funkcjonalnych</w:t>
      </w:r>
      <w:r w:rsidR="00322A25" w:rsidRPr="001F571F">
        <w:rPr>
          <w:sz w:val="24"/>
        </w:rPr>
        <w:t xml:space="preserve">, </w:t>
      </w:r>
      <w:r w:rsidRPr="001F571F">
        <w:rPr>
          <w:sz w:val="24"/>
        </w:rPr>
        <w:t xml:space="preserve">w przypadkach szczególnych mogą obejmować opis oddziaływania na środowisko wraz z podaniem wszelkich dodatkowych usług, dostaw </w:t>
      </w:r>
      <w:r w:rsidR="00BB0C74" w:rsidRPr="001F571F">
        <w:rPr>
          <w:sz w:val="24"/>
        </w:rPr>
        <w:t>lub</w:t>
      </w:r>
      <w:r w:rsidRPr="001F571F">
        <w:rPr>
          <w:sz w:val="24"/>
        </w:rPr>
        <w:t xml:space="preserve"> robót budowlanych, które będą realizowane </w:t>
      </w:r>
      <w:r w:rsidR="00322A25" w:rsidRPr="001F571F">
        <w:rPr>
          <w:sz w:val="24"/>
        </w:rPr>
        <w:br/>
      </w:r>
      <w:r w:rsidRPr="001F571F">
        <w:rPr>
          <w:sz w:val="24"/>
        </w:rPr>
        <w:t>w ramach umowy,</w:t>
      </w:r>
    </w:p>
    <w:p w:rsidR="00FA1B85" w:rsidRPr="001F571F" w:rsidRDefault="006C6A3F" w:rsidP="005E75BE">
      <w:pPr>
        <w:pStyle w:val="Tekstpodstawowy"/>
        <w:numPr>
          <w:ilvl w:val="2"/>
          <w:numId w:val="18"/>
        </w:numPr>
        <w:rPr>
          <w:sz w:val="24"/>
        </w:rPr>
      </w:pPr>
      <w:r w:rsidRPr="001F571F">
        <w:rPr>
          <w:sz w:val="24"/>
        </w:rPr>
        <w:t>obiektywnych cech technicznych i jakościowych</w:t>
      </w:r>
      <w:r w:rsidR="005E75BE" w:rsidRPr="001F571F">
        <w:rPr>
          <w:sz w:val="24"/>
        </w:rPr>
        <w:t xml:space="preserve"> lub</w:t>
      </w:r>
      <w:r w:rsidRPr="001F571F">
        <w:rPr>
          <w:sz w:val="24"/>
        </w:rPr>
        <w:t xml:space="preserve"> prz</w:t>
      </w:r>
      <w:r w:rsidRPr="001F571F">
        <w:rPr>
          <w:bCs/>
          <w:sz w:val="24"/>
        </w:rPr>
        <w:t>y</w:t>
      </w:r>
      <w:r w:rsidRPr="001F571F">
        <w:rPr>
          <w:sz w:val="24"/>
        </w:rPr>
        <w:t xml:space="preserve"> zastosowaniu</w:t>
      </w:r>
      <w:r w:rsidR="00FA1B85" w:rsidRPr="001F571F">
        <w:rPr>
          <w:sz w:val="24"/>
        </w:rPr>
        <w:t xml:space="preserve"> odpowiednich </w:t>
      </w:r>
      <w:r w:rsidRPr="001F571F">
        <w:rPr>
          <w:sz w:val="24"/>
        </w:rPr>
        <w:t>norm</w:t>
      </w:r>
      <w:r w:rsidR="00FA1B85" w:rsidRPr="001F571F">
        <w:rPr>
          <w:sz w:val="24"/>
        </w:rPr>
        <w:t>.</w:t>
      </w:r>
    </w:p>
    <w:p w:rsidR="00FA1B85" w:rsidRPr="001F571F" w:rsidRDefault="00FA1B85" w:rsidP="002A477E">
      <w:pPr>
        <w:pStyle w:val="Tekstpodstawowy"/>
        <w:numPr>
          <w:ilvl w:val="0"/>
          <w:numId w:val="18"/>
        </w:numPr>
        <w:rPr>
          <w:sz w:val="24"/>
        </w:rPr>
      </w:pPr>
      <w:r w:rsidRPr="001F571F">
        <w:rPr>
          <w:sz w:val="24"/>
        </w:rPr>
        <w:t>Przedmiotu zamówienia nie można opisywać w sposób, który mógłby utrudniać uczciwą konkurencję.</w:t>
      </w:r>
    </w:p>
    <w:p w:rsidR="008D1AA6" w:rsidRPr="001F571F" w:rsidRDefault="008D1AA6" w:rsidP="002A477E">
      <w:pPr>
        <w:pStyle w:val="Tekstpodstawowy"/>
        <w:numPr>
          <w:ilvl w:val="0"/>
          <w:numId w:val="18"/>
        </w:numPr>
        <w:rPr>
          <w:sz w:val="24"/>
        </w:rPr>
      </w:pPr>
      <w:r w:rsidRPr="001F571F">
        <w:rPr>
          <w:sz w:val="24"/>
        </w:rPr>
        <w:t>Przedmiotu zamówienia nie można opisywać przez wskazanie znaków towarowych, patentów</w:t>
      </w:r>
      <w:r w:rsidR="000C7727" w:rsidRPr="001F571F">
        <w:rPr>
          <w:sz w:val="24"/>
        </w:rPr>
        <w:t xml:space="preserve"> lub </w:t>
      </w:r>
      <w:r w:rsidRPr="001F571F">
        <w:rPr>
          <w:sz w:val="24"/>
        </w:rPr>
        <w:t>pochodzenia, chyba, że jest to uzasadnione specyfiką przedmiotu zamówienia i zamawiający nie może opisać przedmiotu zamówienia za pomocą dostatecznie dokładnych określeń, a wskazaniu takiemu towarzysz</w:t>
      </w:r>
      <w:r w:rsidR="00F4206C" w:rsidRPr="001F571F">
        <w:rPr>
          <w:sz w:val="24"/>
        </w:rPr>
        <w:t>ą</w:t>
      </w:r>
      <w:r w:rsidRPr="001F571F">
        <w:rPr>
          <w:sz w:val="24"/>
        </w:rPr>
        <w:t xml:space="preserve"> wyrazy "lub równoważny". Dopuszczeni</w:t>
      </w:r>
      <w:r w:rsidR="00F4206C" w:rsidRPr="001F571F">
        <w:rPr>
          <w:sz w:val="24"/>
        </w:rPr>
        <w:t>u</w:t>
      </w:r>
      <w:r w:rsidRPr="001F571F">
        <w:rPr>
          <w:sz w:val="24"/>
        </w:rPr>
        <w:t xml:space="preserve"> składania ofert równoważnych musi towarzyszyć określenie przez zamawiającego parametrów technicznych i wymogów jakościowych.</w:t>
      </w:r>
    </w:p>
    <w:p w:rsidR="006C6A3F" w:rsidRPr="001F571F" w:rsidRDefault="006C6A3F" w:rsidP="002A477E">
      <w:pPr>
        <w:pStyle w:val="Tekstpodstawowy"/>
        <w:numPr>
          <w:ilvl w:val="0"/>
          <w:numId w:val="18"/>
        </w:numPr>
        <w:rPr>
          <w:sz w:val="24"/>
        </w:rPr>
      </w:pPr>
      <w:r w:rsidRPr="001F571F">
        <w:rPr>
          <w:sz w:val="24"/>
        </w:rPr>
        <w:t>W celu potwierdzenia, że oferowane dostawy, usługi</w:t>
      </w:r>
      <w:r w:rsidR="000C7727" w:rsidRPr="001F571F">
        <w:rPr>
          <w:sz w:val="24"/>
        </w:rPr>
        <w:t xml:space="preserve"> lub</w:t>
      </w:r>
      <w:r w:rsidRPr="001F571F">
        <w:rPr>
          <w:sz w:val="24"/>
        </w:rPr>
        <w:t xml:space="preserve"> roboty budowlane spełniają </w:t>
      </w:r>
      <w:r w:rsidR="00814DF6" w:rsidRPr="001F571F">
        <w:rPr>
          <w:sz w:val="24"/>
        </w:rPr>
        <w:t xml:space="preserve">określone </w:t>
      </w:r>
      <w:r w:rsidRPr="001F571F">
        <w:rPr>
          <w:sz w:val="24"/>
        </w:rPr>
        <w:t xml:space="preserve">wymagania, Zamawiający może żądać </w:t>
      </w:r>
      <w:r w:rsidR="002241F1" w:rsidRPr="001F571F">
        <w:rPr>
          <w:sz w:val="24"/>
        </w:rPr>
        <w:t xml:space="preserve">od Wykonawcy, który złożył najkorzystniejszą ofertę </w:t>
      </w:r>
      <w:r w:rsidRPr="001F571F">
        <w:rPr>
          <w:sz w:val="24"/>
        </w:rPr>
        <w:t>w szczególności:</w:t>
      </w:r>
    </w:p>
    <w:p w:rsidR="006C6A3F" w:rsidRPr="001F571F" w:rsidRDefault="006C6A3F" w:rsidP="002A477E">
      <w:pPr>
        <w:pStyle w:val="Tekstpodstawowy"/>
        <w:numPr>
          <w:ilvl w:val="1"/>
          <w:numId w:val="18"/>
        </w:numPr>
        <w:rPr>
          <w:spacing w:val="-2"/>
          <w:sz w:val="24"/>
        </w:rPr>
      </w:pPr>
      <w:r w:rsidRPr="001F571F">
        <w:rPr>
          <w:spacing w:val="-2"/>
          <w:sz w:val="24"/>
        </w:rPr>
        <w:t xml:space="preserve">próbek, opisów lub fotografii przedmiotu zamówienia, </w:t>
      </w:r>
    </w:p>
    <w:p w:rsidR="005E75BE" w:rsidRPr="001F571F" w:rsidRDefault="005E75BE" w:rsidP="002A477E">
      <w:pPr>
        <w:pStyle w:val="Tekstpodstawowy"/>
        <w:numPr>
          <w:ilvl w:val="1"/>
          <w:numId w:val="18"/>
        </w:numPr>
        <w:rPr>
          <w:spacing w:val="-2"/>
          <w:sz w:val="24"/>
        </w:rPr>
      </w:pPr>
      <w:r w:rsidRPr="001F571F">
        <w:rPr>
          <w:spacing w:val="-2"/>
          <w:sz w:val="24"/>
        </w:rPr>
        <w:t>opisu urządzeń technicznych</w:t>
      </w:r>
      <w:r w:rsidR="00A54E22" w:rsidRPr="001F571F">
        <w:rPr>
          <w:spacing w:val="-2"/>
          <w:sz w:val="24"/>
        </w:rPr>
        <w:t xml:space="preserve">, dokumentacji techniczno-ruchowej, instrukcji </w:t>
      </w:r>
      <w:r w:rsidRPr="001F571F">
        <w:rPr>
          <w:spacing w:val="-2"/>
          <w:sz w:val="24"/>
        </w:rPr>
        <w:t>obsługi</w:t>
      </w:r>
      <w:r w:rsidR="00A54E22" w:rsidRPr="001F571F">
        <w:rPr>
          <w:spacing w:val="-2"/>
          <w:sz w:val="24"/>
        </w:rPr>
        <w:t>,</w:t>
      </w:r>
    </w:p>
    <w:p w:rsidR="006C6A3F" w:rsidRPr="001F571F" w:rsidRDefault="006C6A3F" w:rsidP="002A477E">
      <w:pPr>
        <w:pStyle w:val="Tekstpodstawowy"/>
        <w:numPr>
          <w:ilvl w:val="1"/>
          <w:numId w:val="18"/>
        </w:numPr>
        <w:rPr>
          <w:sz w:val="24"/>
        </w:rPr>
      </w:pPr>
      <w:r w:rsidRPr="001F571F">
        <w:rPr>
          <w:spacing w:val="-2"/>
          <w:sz w:val="24"/>
        </w:rPr>
        <w:t xml:space="preserve">zaświadczenia uprawnionego </w:t>
      </w:r>
      <w:r w:rsidR="00130441" w:rsidRPr="001F571F">
        <w:rPr>
          <w:spacing w:val="-2"/>
          <w:sz w:val="24"/>
        </w:rPr>
        <w:t>podmiotu</w:t>
      </w:r>
      <w:r w:rsidRPr="001F571F">
        <w:rPr>
          <w:spacing w:val="-2"/>
          <w:sz w:val="24"/>
        </w:rPr>
        <w:t xml:space="preserve"> potwierdzającego, że dostarczone produkty odpowiadają określonym normom lub specyfikacjom technicznym, </w:t>
      </w:r>
    </w:p>
    <w:p w:rsidR="006C6A3F" w:rsidRPr="001F571F" w:rsidRDefault="006C6A3F" w:rsidP="002A477E">
      <w:pPr>
        <w:pStyle w:val="Tekstpodstawowy"/>
        <w:numPr>
          <w:ilvl w:val="1"/>
          <w:numId w:val="18"/>
        </w:numPr>
        <w:rPr>
          <w:spacing w:val="-2"/>
          <w:sz w:val="24"/>
        </w:rPr>
      </w:pPr>
      <w:r w:rsidRPr="001F571F">
        <w:rPr>
          <w:spacing w:val="-2"/>
          <w:sz w:val="24"/>
        </w:rPr>
        <w:t xml:space="preserve">innych dokumentów niż określone powyżej potwierdzających, że przedmiot zamówienia odpowiada wymaganiom określonym przez Zamawiającego. </w:t>
      </w:r>
    </w:p>
    <w:p w:rsidR="001F571F" w:rsidRPr="001F571F" w:rsidRDefault="001F571F" w:rsidP="001F571F">
      <w:pPr>
        <w:pStyle w:val="Tekstpodstawowy"/>
        <w:ind w:left="425"/>
        <w:rPr>
          <w:spacing w:val="-2"/>
          <w:sz w:val="24"/>
        </w:rPr>
      </w:pPr>
      <w:r w:rsidRPr="001F571F">
        <w:rPr>
          <w:spacing w:val="-2"/>
          <w:sz w:val="24"/>
        </w:rPr>
        <w:t xml:space="preserve">Dopuszcza się za zgodą Dyrektora Biura Zakupów i Usług lub Dyrektora Centrum Logistyki Materiałowej wprowadzenie do SIWZ wymogu dostarczenia w/w dokumentów przez wszystkich Wykonawców wraz z ofertą. </w:t>
      </w:r>
    </w:p>
    <w:p w:rsidR="00C24B0A" w:rsidRPr="001F571F" w:rsidRDefault="00C24B0A" w:rsidP="00C24B0A">
      <w:pPr>
        <w:pStyle w:val="Tekstpodstawowy"/>
        <w:numPr>
          <w:ilvl w:val="0"/>
          <w:numId w:val="18"/>
        </w:numPr>
        <w:rPr>
          <w:spacing w:val="-2"/>
          <w:sz w:val="24"/>
        </w:rPr>
      </w:pPr>
      <w:r w:rsidRPr="001F571F">
        <w:rPr>
          <w:sz w:val="24"/>
        </w:rPr>
        <w:t>Dodatkowo należy umieścić w SIWZ lub zaproszeniu do udziału w postępowaniu:</w:t>
      </w:r>
    </w:p>
    <w:p w:rsidR="00C24B0A" w:rsidRPr="001F571F" w:rsidRDefault="00C24B0A" w:rsidP="00C24B0A">
      <w:pPr>
        <w:pStyle w:val="Tekstpodstawowy"/>
        <w:numPr>
          <w:ilvl w:val="1"/>
          <w:numId w:val="18"/>
        </w:numPr>
        <w:rPr>
          <w:spacing w:val="-2"/>
          <w:sz w:val="24"/>
        </w:rPr>
      </w:pPr>
      <w:r w:rsidRPr="001F571F">
        <w:rPr>
          <w:spacing w:val="-2"/>
          <w:sz w:val="24"/>
        </w:rPr>
        <w:t>informacje o:</w:t>
      </w:r>
    </w:p>
    <w:p w:rsidR="005824BD" w:rsidRPr="001F571F" w:rsidRDefault="00C24B0A" w:rsidP="00130441">
      <w:pPr>
        <w:pStyle w:val="Tekstpodstawowy"/>
        <w:numPr>
          <w:ilvl w:val="2"/>
          <w:numId w:val="43"/>
        </w:numPr>
        <w:tabs>
          <w:tab w:val="clear" w:pos="2160"/>
          <w:tab w:val="num" w:pos="1276"/>
        </w:tabs>
        <w:rPr>
          <w:spacing w:val="-2"/>
          <w:sz w:val="24"/>
        </w:rPr>
      </w:pPr>
      <w:r w:rsidRPr="001F571F">
        <w:rPr>
          <w:spacing w:val="-2"/>
          <w:sz w:val="24"/>
        </w:rPr>
        <w:t xml:space="preserve">miejscu dostawy towaru, świadczenia usługi </w:t>
      </w:r>
      <w:r w:rsidR="00BB0C74" w:rsidRPr="001F571F">
        <w:rPr>
          <w:spacing w:val="-2"/>
          <w:sz w:val="24"/>
        </w:rPr>
        <w:t>lub wykonania roboty budowlanej</w:t>
      </w:r>
    </w:p>
    <w:p w:rsidR="00C24B0A" w:rsidRPr="001F571F" w:rsidRDefault="005824BD" w:rsidP="00130441">
      <w:pPr>
        <w:pStyle w:val="Tekstpodstawowy"/>
        <w:numPr>
          <w:ilvl w:val="2"/>
          <w:numId w:val="43"/>
        </w:numPr>
        <w:tabs>
          <w:tab w:val="clear" w:pos="2160"/>
          <w:tab w:val="num" w:pos="1276"/>
        </w:tabs>
        <w:rPr>
          <w:spacing w:val="-2"/>
          <w:sz w:val="24"/>
        </w:rPr>
      </w:pPr>
      <w:r w:rsidRPr="001F571F">
        <w:rPr>
          <w:spacing w:val="-2"/>
          <w:sz w:val="24"/>
        </w:rPr>
        <w:t>stronie</w:t>
      </w:r>
      <w:r w:rsidR="00C24B0A" w:rsidRPr="001F571F">
        <w:rPr>
          <w:spacing w:val="-2"/>
          <w:sz w:val="24"/>
        </w:rPr>
        <w:t xml:space="preserve"> wnoszącej opłaty celno-graniczne i opłaty </w:t>
      </w:r>
      <w:r w:rsidR="00890ADE" w:rsidRPr="001F571F">
        <w:rPr>
          <w:spacing w:val="-2"/>
          <w:sz w:val="24"/>
        </w:rPr>
        <w:t>ubezpieczeniowe, jeżeli</w:t>
      </w:r>
      <w:r w:rsidR="00C24B0A" w:rsidRPr="001F571F">
        <w:rPr>
          <w:spacing w:val="-2"/>
          <w:sz w:val="24"/>
        </w:rPr>
        <w:t xml:space="preserve"> występują,</w:t>
      </w:r>
    </w:p>
    <w:p w:rsidR="00C24B0A" w:rsidRPr="001F571F" w:rsidRDefault="00C24B0A" w:rsidP="00130441">
      <w:pPr>
        <w:pStyle w:val="Tekstpodstawowy"/>
        <w:numPr>
          <w:ilvl w:val="2"/>
          <w:numId w:val="43"/>
        </w:numPr>
        <w:tabs>
          <w:tab w:val="clear" w:pos="2160"/>
          <w:tab w:val="num" w:pos="1276"/>
        </w:tabs>
        <w:rPr>
          <w:spacing w:val="-2"/>
          <w:sz w:val="24"/>
        </w:rPr>
      </w:pPr>
      <w:r w:rsidRPr="001F571F">
        <w:rPr>
          <w:spacing w:val="-2"/>
          <w:sz w:val="24"/>
        </w:rPr>
        <w:t xml:space="preserve">wymaganym </w:t>
      </w:r>
      <w:r w:rsidR="00A54E22" w:rsidRPr="001F571F">
        <w:rPr>
          <w:spacing w:val="-2"/>
          <w:sz w:val="24"/>
        </w:rPr>
        <w:t xml:space="preserve">i pożądanym </w:t>
      </w:r>
      <w:r w:rsidRPr="001F571F">
        <w:rPr>
          <w:spacing w:val="-2"/>
          <w:sz w:val="24"/>
        </w:rPr>
        <w:t>terminie wykonania zamówienia,</w:t>
      </w:r>
    </w:p>
    <w:p w:rsidR="00C24B0A" w:rsidRPr="001F571F" w:rsidRDefault="00C24B0A" w:rsidP="00130441">
      <w:pPr>
        <w:pStyle w:val="Tekstpodstawowy"/>
        <w:numPr>
          <w:ilvl w:val="2"/>
          <w:numId w:val="43"/>
        </w:numPr>
        <w:tabs>
          <w:tab w:val="clear" w:pos="2160"/>
          <w:tab w:val="num" w:pos="1276"/>
        </w:tabs>
        <w:rPr>
          <w:spacing w:val="-2"/>
          <w:sz w:val="24"/>
        </w:rPr>
      </w:pPr>
      <w:r w:rsidRPr="001F571F">
        <w:rPr>
          <w:spacing w:val="-2"/>
          <w:sz w:val="24"/>
        </w:rPr>
        <w:t xml:space="preserve">zakresie i </w:t>
      </w:r>
      <w:r w:rsidR="00322A25" w:rsidRPr="001F571F">
        <w:rPr>
          <w:spacing w:val="-2"/>
          <w:sz w:val="24"/>
        </w:rPr>
        <w:t>okresie</w:t>
      </w:r>
      <w:r w:rsidRPr="001F571F">
        <w:rPr>
          <w:spacing w:val="-2"/>
          <w:sz w:val="24"/>
        </w:rPr>
        <w:t xml:space="preserve"> obowiązywania gwarancji na wykonywane zamówienie</w:t>
      </w:r>
      <w:r w:rsidR="00322A25" w:rsidRPr="001F571F">
        <w:rPr>
          <w:spacing w:val="-2"/>
          <w:sz w:val="24"/>
        </w:rPr>
        <w:t>,</w:t>
      </w:r>
      <w:r w:rsidRPr="001F571F">
        <w:rPr>
          <w:spacing w:val="-2"/>
          <w:sz w:val="24"/>
        </w:rPr>
        <w:t xml:space="preserve"> o ile jest wymagana;</w:t>
      </w:r>
    </w:p>
    <w:p w:rsidR="00484D8E" w:rsidRPr="001F571F" w:rsidRDefault="00484D8E" w:rsidP="00484D8E">
      <w:pPr>
        <w:pStyle w:val="Tekstpodstawowy"/>
        <w:numPr>
          <w:ilvl w:val="1"/>
          <w:numId w:val="18"/>
        </w:numPr>
        <w:rPr>
          <w:sz w:val="24"/>
        </w:rPr>
      </w:pPr>
      <w:r w:rsidRPr="001F571F">
        <w:rPr>
          <w:sz w:val="24"/>
        </w:rPr>
        <w:t xml:space="preserve">wymóg złożenia </w:t>
      </w:r>
      <w:r w:rsidR="00890ADE" w:rsidRPr="001F571F">
        <w:rPr>
          <w:sz w:val="24"/>
        </w:rPr>
        <w:t>oświadczenia, że</w:t>
      </w:r>
      <w:r w:rsidR="00C24B0A" w:rsidRPr="001F571F">
        <w:rPr>
          <w:sz w:val="24"/>
        </w:rPr>
        <w:t xml:space="preserve"> oferowany przedmiot zamówienia </w:t>
      </w:r>
      <w:r w:rsidR="005824BD" w:rsidRPr="001F571F">
        <w:rPr>
          <w:sz w:val="24"/>
        </w:rPr>
        <w:t xml:space="preserve">musi być </w:t>
      </w:r>
      <w:r w:rsidR="00C24B0A" w:rsidRPr="001F571F">
        <w:rPr>
          <w:sz w:val="24"/>
        </w:rPr>
        <w:t>wolny od wad prawnych</w:t>
      </w:r>
      <w:r w:rsidR="005824BD" w:rsidRPr="001F571F">
        <w:rPr>
          <w:sz w:val="24"/>
        </w:rPr>
        <w:t xml:space="preserve"> </w:t>
      </w:r>
      <w:r w:rsidR="00C24B0A" w:rsidRPr="001F571F">
        <w:rPr>
          <w:sz w:val="24"/>
        </w:rPr>
        <w:t xml:space="preserve">i nie narusza praw </w:t>
      </w:r>
      <w:r w:rsidRPr="001F571F">
        <w:rPr>
          <w:spacing w:val="-2"/>
          <w:sz w:val="24"/>
        </w:rPr>
        <w:t>osób trzecich</w:t>
      </w:r>
    </w:p>
    <w:p w:rsidR="00F75A0B" w:rsidRPr="001F571F" w:rsidRDefault="00322A25" w:rsidP="00322A25">
      <w:pPr>
        <w:pStyle w:val="Tekstpodstawowy"/>
        <w:numPr>
          <w:ilvl w:val="0"/>
          <w:numId w:val="18"/>
        </w:numPr>
        <w:rPr>
          <w:sz w:val="24"/>
        </w:rPr>
      </w:pPr>
      <w:r w:rsidRPr="001F571F">
        <w:rPr>
          <w:sz w:val="24"/>
        </w:rPr>
        <w:t xml:space="preserve">Opis przedmiotu zamówienia powinien </w:t>
      </w:r>
      <w:r w:rsidR="005824BD" w:rsidRPr="001F571F">
        <w:rPr>
          <w:sz w:val="24"/>
        </w:rPr>
        <w:t>regulować następujące kwestie (w zależności od potrzeb i charakteru zamówienia)</w:t>
      </w:r>
      <w:r w:rsidR="00F75A0B" w:rsidRPr="001F571F">
        <w:rPr>
          <w:sz w:val="24"/>
        </w:rPr>
        <w:t>:</w:t>
      </w:r>
    </w:p>
    <w:p w:rsidR="00F75A0B" w:rsidRPr="001F571F" w:rsidRDefault="00F75A0B" w:rsidP="00322A25">
      <w:pPr>
        <w:pStyle w:val="Tekstpodstawowy"/>
        <w:numPr>
          <w:ilvl w:val="1"/>
          <w:numId w:val="18"/>
        </w:numPr>
        <w:rPr>
          <w:sz w:val="24"/>
        </w:rPr>
      </w:pPr>
      <w:r w:rsidRPr="001F571F">
        <w:rPr>
          <w:sz w:val="24"/>
        </w:rPr>
        <w:t xml:space="preserve">wykaz usług, sprzętu i materiałów, które Wykonawca winien dostarczyć w ramach realizacji kontraktu oraz wykaz usług, sprzętu i materiałów, które winien dostarczyć Zamawiający, jak również zasady rozliczeń i cenniki za korzystanie ze sprzętu </w:t>
      </w:r>
      <w:r w:rsidR="0008602C" w:rsidRPr="001F571F">
        <w:rPr>
          <w:sz w:val="24"/>
        </w:rPr>
        <w:br/>
      </w:r>
      <w:r w:rsidRPr="001F571F">
        <w:rPr>
          <w:sz w:val="24"/>
        </w:rPr>
        <w:t>i usług w sytuacjach, gdy nie są one objęte wyżej wymienionymi wykazami,</w:t>
      </w:r>
    </w:p>
    <w:p w:rsidR="00F75A0B" w:rsidRPr="001F571F" w:rsidRDefault="00F75A0B" w:rsidP="00322A25">
      <w:pPr>
        <w:pStyle w:val="Tekstpodstawowy"/>
        <w:numPr>
          <w:ilvl w:val="1"/>
          <w:numId w:val="18"/>
        </w:numPr>
        <w:rPr>
          <w:sz w:val="24"/>
        </w:rPr>
      </w:pPr>
      <w:r w:rsidRPr="001F571F">
        <w:rPr>
          <w:sz w:val="24"/>
        </w:rPr>
        <w:t xml:space="preserve">warunki rozliczeń z tytułu zabudowy urządzeń energomaszynowych, ich obsługi </w:t>
      </w:r>
      <w:r w:rsidR="0008602C" w:rsidRPr="001F571F">
        <w:rPr>
          <w:sz w:val="24"/>
        </w:rPr>
        <w:br/>
      </w:r>
      <w:r w:rsidRPr="001F571F">
        <w:rPr>
          <w:sz w:val="24"/>
        </w:rPr>
        <w:t>i</w:t>
      </w:r>
      <w:r w:rsidR="0008602C" w:rsidRPr="001F571F">
        <w:rPr>
          <w:sz w:val="24"/>
        </w:rPr>
        <w:t xml:space="preserve"> </w:t>
      </w:r>
      <w:r w:rsidRPr="001F571F">
        <w:rPr>
          <w:sz w:val="24"/>
        </w:rPr>
        <w:t xml:space="preserve">konserwacji przez </w:t>
      </w:r>
      <w:r w:rsidR="00322A25" w:rsidRPr="001F571F">
        <w:rPr>
          <w:sz w:val="24"/>
        </w:rPr>
        <w:t>zamawiającego</w:t>
      </w:r>
      <w:r w:rsidRPr="001F571F">
        <w:rPr>
          <w:sz w:val="24"/>
        </w:rPr>
        <w:t>,</w:t>
      </w:r>
    </w:p>
    <w:p w:rsidR="00F75A0B" w:rsidRPr="001F571F" w:rsidRDefault="00F75A0B" w:rsidP="00322A25">
      <w:pPr>
        <w:pStyle w:val="Tekstpodstawowy"/>
        <w:numPr>
          <w:ilvl w:val="1"/>
          <w:numId w:val="18"/>
        </w:numPr>
        <w:rPr>
          <w:sz w:val="24"/>
        </w:rPr>
      </w:pPr>
      <w:r w:rsidRPr="001F571F">
        <w:rPr>
          <w:sz w:val="24"/>
        </w:rPr>
        <w:t>sposób dokonywania odbioru robót,</w:t>
      </w:r>
    </w:p>
    <w:p w:rsidR="00F75A0B" w:rsidRPr="001F571F" w:rsidRDefault="00F75A0B" w:rsidP="00322A25">
      <w:pPr>
        <w:pStyle w:val="Tekstpodstawowy"/>
        <w:numPr>
          <w:ilvl w:val="1"/>
          <w:numId w:val="18"/>
        </w:numPr>
        <w:rPr>
          <w:sz w:val="24"/>
        </w:rPr>
      </w:pPr>
      <w:r w:rsidRPr="001F571F">
        <w:rPr>
          <w:sz w:val="24"/>
        </w:rPr>
        <w:t xml:space="preserve">podział obowiązków pomiędzy Zamawiającym a Wykonawcą realizującym </w:t>
      </w:r>
      <w:r w:rsidR="00322A25" w:rsidRPr="001F571F">
        <w:rPr>
          <w:sz w:val="24"/>
        </w:rPr>
        <w:t xml:space="preserve">zamówienie w tym m.in. </w:t>
      </w:r>
      <w:r w:rsidRPr="001F571F">
        <w:rPr>
          <w:sz w:val="24"/>
        </w:rPr>
        <w:t>wynikające z przepisów Prawa geologicznego i górniczego,</w:t>
      </w:r>
    </w:p>
    <w:p w:rsidR="00F75A0B" w:rsidRPr="001F571F" w:rsidRDefault="00F75A0B" w:rsidP="00322A25">
      <w:pPr>
        <w:pStyle w:val="Tekstpodstawowy"/>
        <w:numPr>
          <w:ilvl w:val="1"/>
          <w:numId w:val="18"/>
        </w:numPr>
        <w:rPr>
          <w:sz w:val="24"/>
        </w:rPr>
      </w:pPr>
      <w:r w:rsidRPr="001F571F">
        <w:rPr>
          <w:sz w:val="24"/>
        </w:rPr>
        <w:t>okres (harmonogram) rozliczeń</w:t>
      </w:r>
      <w:r w:rsidR="00C834D7" w:rsidRPr="001F571F">
        <w:rPr>
          <w:sz w:val="24"/>
        </w:rPr>
        <w:t>,</w:t>
      </w:r>
    </w:p>
    <w:p w:rsidR="00F75A0B" w:rsidRPr="001F571F" w:rsidRDefault="00F75A0B" w:rsidP="00322A25">
      <w:pPr>
        <w:pStyle w:val="Tekstpodstawowy"/>
        <w:numPr>
          <w:ilvl w:val="1"/>
          <w:numId w:val="18"/>
        </w:numPr>
        <w:rPr>
          <w:sz w:val="24"/>
        </w:rPr>
      </w:pPr>
      <w:r w:rsidRPr="001F571F">
        <w:rPr>
          <w:sz w:val="24"/>
        </w:rPr>
        <w:t>formę</w:t>
      </w:r>
      <w:r w:rsidR="005E75BE" w:rsidRPr="001F571F">
        <w:rPr>
          <w:sz w:val="24"/>
        </w:rPr>
        <w:t>,</w:t>
      </w:r>
      <w:r w:rsidRPr="001F571F">
        <w:rPr>
          <w:sz w:val="24"/>
        </w:rPr>
        <w:t xml:space="preserve"> tryb </w:t>
      </w:r>
      <w:r w:rsidR="005824BD" w:rsidRPr="001F571F">
        <w:rPr>
          <w:sz w:val="24"/>
        </w:rPr>
        <w:t xml:space="preserve">i termin </w:t>
      </w:r>
      <w:r w:rsidRPr="001F571F">
        <w:rPr>
          <w:sz w:val="24"/>
        </w:rPr>
        <w:t>przekazania placu budow</w:t>
      </w:r>
      <w:r w:rsidR="00571FB0" w:rsidRPr="001F571F">
        <w:rPr>
          <w:sz w:val="24"/>
        </w:rPr>
        <w:t>y, frontu robót, dokumentacji i </w:t>
      </w:r>
      <w:r w:rsidRPr="001F571F">
        <w:rPr>
          <w:sz w:val="24"/>
        </w:rPr>
        <w:t>technologii,</w:t>
      </w:r>
    </w:p>
    <w:p w:rsidR="00F75A0B" w:rsidRPr="001F571F" w:rsidRDefault="00F75A0B" w:rsidP="00322A25">
      <w:pPr>
        <w:pStyle w:val="Tekstpodstawowy"/>
        <w:numPr>
          <w:ilvl w:val="1"/>
          <w:numId w:val="18"/>
        </w:numPr>
        <w:rPr>
          <w:sz w:val="24"/>
        </w:rPr>
      </w:pPr>
      <w:r w:rsidRPr="001F571F">
        <w:rPr>
          <w:sz w:val="24"/>
        </w:rPr>
        <w:t xml:space="preserve">wykaz obiektów i robót towarzyszących wykonaniu danej roboty lub usługi górniczej, które wchodzą w zakres rzeczowy i finansowy </w:t>
      </w:r>
      <w:r w:rsidR="00322A25" w:rsidRPr="001F571F">
        <w:rPr>
          <w:sz w:val="24"/>
        </w:rPr>
        <w:t>zamówienia</w:t>
      </w:r>
      <w:r w:rsidRPr="001F571F">
        <w:rPr>
          <w:sz w:val="24"/>
        </w:rPr>
        <w:t>,</w:t>
      </w:r>
    </w:p>
    <w:p w:rsidR="00F75A0B" w:rsidRPr="001F571F" w:rsidRDefault="00F75A0B" w:rsidP="00322A25">
      <w:pPr>
        <w:pStyle w:val="Tekstpodstawowy"/>
        <w:numPr>
          <w:ilvl w:val="1"/>
          <w:numId w:val="18"/>
        </w:numPr>
        <w:rPr>
          <w:sz w:val="24"/>
        </w:rPr>
      </w:pPr>
      <w:r w:rsidRPr="001F571F">
        <w:rPr>
          <w:sz w:val="24"/>
        </w:rPr>
        <w:t>zasady rozliczania ewentualnych robót dodatkowych wynikłych w trakcie realizacji kontraktu oraz robót, których wykonanie okaże się uzasadnione,</w:t>
      </w:r>
    </w:p>
    <w:p w:rsidR="00F75A0B" w:rsidRPr="001F571F" w:rsidRDefault="00F75A0B" w:rsidP="00322A25">
      <w:pPr>
        <w:pStyle w:val="Tekstpodstawowy"/>
        <w:numPr>
          <w:ilvl w:val="1"/>
          <w:numId w:val="18"/>
        </w:numPr>
        <w:rPr>
          <w:sz w:val="24"/>
        </w:rPr>
      </w:pPr>
      <w:r w:rsidRPr="001F571F">
        <w:rPr>
          <w:sz w:val="24"/>
        </w:rPr>
        <w:t xml:space="preserve">sposób postępowania w przypadku wystąpienia przestoju powstałego zarówno </w:t>
      </w:r>
      <w:r w:rsidR="00B251BB" w:rsidRPr="001F571F">
        <w:rPr>
          <w:sz w:val="24"/>
        </w:rPr>
        <w:br/>
      </w:r>
      <w:r w:rsidRPr="001F571F">
        <w:rPr>
          <w:sz w:val="24"/>
        </w:rPr>
        <w:t>z winy Wykonawcy jak i Zamawiającego,</w:t>
      </w:r>
    </w:p>
    <w:p w:rsidR="00F75A0B" w:rsidRPr="001F571F" w:rsidRDefault="00F75A0B" w:rsidP="00322A25">
      <w:pPr>
        <w:pStyle w:val="Tekstpodstawowy"/>
        <w:numPr>
          <w:ilvl w:val="1"/>
          <w:numId w:val="18"/>
        </w:numPr>
        <w:rPr>
          <w:sz w:val="24"/>
        </w:rPr>
      </w:pPr>
      <w:r w:rsidRPr="001F571F">
        <w:rPr>
          <w:sz w:val="24"/>
        </w:rPr>
        <w:t>sposób zamawiania przez Wykonawcę sprzętu, urządzeń, wyposażenia oraz</w:t>
      </w:r>
      <w:r w:rsidR="00571FB0" w:rsidRPr="001F571F">
        <w:rPr>
          <w:sz w:val="24"/>
        </w:rPr>
        <w:t> </w:t>
      </w:r>
      <w:r w:rsidRPr="001F571F">
        <w:rPr>
          <w:sz w:val="24"/>
        </w:rPr>
        <w:t>materiałów związanych z realizacją przedmiotu umowy, a także sposób świadczenia przez Zamawiającego usług na rzecz Wykonawcy w zakresie związanym z realizacją.</w:t>
      </w:r>
    </w:p>
    <w:p w:rsidR="005824BD" w:rsidRPr="001F571F" w:rsidRDefault="005824BD" w:rsidP="005824BD">
      <w:pPr>
        <w:pStyle w:val="Tekstpodstawowy"/>
        <w:numPr>
          <w:ilvl w:val="1"/>
          <w:numId w:val="18"/>
        </w:numPr>
        <w:rPr>
          <w:sz w:val="24"/>
        </w:rPr>
      </w:pPr>
      <w:r w:rsidRPr="001F571F">
        <w:rPr>
          <w:sz w:val="24"/>
        </w:rPr>
        <w:t>inne uwarunkowania wynikające z procedury związanej z udzieleniem zamówienia, mające wpływ na koszty realizacji przedmiotu zamówienia,</w:t>
      </w:r>
    </w:p>
    <w:p w:rsidR="0014411B" w:rsidRPr="001F571F" w:rsidRDefault="0014411B" w:rsidP="0014411B">
      <w:pPr>
        <w:pStyle w:val="Tekstpodstawowy"/>
        <w:numPr>
          <w:ilvl w:val="0"/>
          <w:numId w:val="18"/>
        </w:numPr>
        <w:rPr>
          <w:sz w:val="24"/>
        </w:rPr>
      </w:pPr>
      <w:r w:rsidRPr="001F571F">
        <w:rPr>
          <w:sz w:val="24"/>
        </w:rPr>
        <w:t>W przypadku realizacji inwestycji budowalnych z udziałem Inwestora Zastępczego bezwzględnie przestrzegać zasady niezależności Inwestora Zastępczego od Wykonawcy, umieszczając w SIWZ następujące zapisy:</w:t>
      </w:r>
    </w:p>
    <w:p w:rsidR="0014411B" w:rsidRPr="001F571F" w:rsidRDefault="0014411B" w:rsidP="0014411B">
      <w:pPr>
        <w:pStyle w:val="Tekstpodstawowy"/>
        <w:ind w:left="425"/>
        <w:rPr>
          <w:sz w:val="24"/>
        </w:rPr>
      </w:pPr>
      <w:r w:rsidRPr="001F571F">
        <w:rPr>
          <w:sz w:val="24"/>
        </w:rPr>
        <w:t xml:space="preserve">W celu wykonania zamówienia w sposób bezstronny wykonawca i jego pracownicy lub </w:t>
      </w:r>
      <w:r w:rsidR="00890ADE" w:rsidRPr="001F571F">
        <w:rPr>
          <w:sz w:val="24"/>
        </w:rPr>
        <w:t>osoby, którymi</w:t>
      </w:r>
      <w:r w:rsidRPr="001F571F">
        <w:rPr>
          <w:sz w:val="24"/>
        </w:rPr>
        <w:t xml:space="preserve"> dysponuje, które będą wykonywać zamówienie nie mogą:</w:t>
      </w:r>
    </w:p>
    <w:p w:rsidR="0014411B" w:rsidRPr="001F571F" w:rsidRDefault="0014411B" w:rsidP="0014411B">
      <w:pPr>
        <w:pStyle w:val="Tekstpodstawowy"/>
        <w:numPr>
          <w:ilvl w:val="1"/>
          <w:numId w:val="18"/>
        </w:numPr>
        <w:rPr>
          <w:sz w:val="24"/>
        </w:rPr>
      </w:pPr>
      <w:r w:rsidRPr="001F571F">
        <w:rPr>
          <w:sz w:val="24"/>
        </w:rPr>
        <w:t>pozostawać w związku małżeńskim, w stosunku pokrewieństwa lub powinowactwa w linii prostej, pokrewieństwa lub powinowactwa w linii bocznej do drugiego stopnia oraz być związane z tytułu przysposobienia, opieki lub kurateli z członkami organów zarządzających lub organów nadzorczych wykonawcy inwestycji budowlanej</w:t>
      </w:r>
    </w:p>
    <w:p w:rsidR="0014411B" w:rsidRPr="001F571F" w:rsidRDefault="0014411B" w:rsidP="0014411B">
      <w:pPr>
        <w:pStyle w:val="Tekstpodstawowy"/>
        <w:numPr>
          <w:ilvl w:val="1"/>
          <w:numId w:val="18"/>
        </w:numPr>
        <w:rPr>
          <w:sz w:val="24"/>
        </w:rPr>
      </w:pPr>
      <w:r w:rsidRPr="001F571F">
        <w:rPr>
          <w:sz w:val="24"/>
        </w:rPr>
        <w:t>pozostawać w okresie 3 lat przed dniem wszczęcia postępowania o udzielenie zamówienia w stosunku pracy lub zlecenia z wykonawcą inwestycji budowlanej i nie być członkiem organów zarządzających lub organów nadzorczych wykonawcy inwestycji budowlanej;</w:t>
      </w:r>
    </w:p>
    <w:p w:rsidR="0014411B" w:rsidRPr="001F571F" w:rsidRDefault="0014411B" w:rsidP="0014411B">
      <w:pPr>
        <w:pStyle w:val="Tekstpodstawowy"/>
        <w:numPr>
          <w:ilvl w:val="1"/>
          <w:numId w:val="18"/>
        </w:numPr>
        <w:rPr>
          <w:sz w:val="24"/>
        </w:rPr>
      </w:pPr>
      <w:r w:rsidRPr="001F571F">
        <w:rPr>
          <w:sz w:val="24"/>
        </w:rPr>
        <w:t xml:space="preserve">pozostawać z wykonawcą inwestycji budowlanej w takim stosunku prawnym lub faktycznym, że może to budzić uzasadnione </w:t>
      </w:r>
      <w:r w:rsidR="00890ADE" w:rsidRPr="001F571F">
        <w:rPr>
          <w:sz w:val="24"/>
        </w:rPr>
        <w:t>wątpliwości, co</w:t>
      </w:r>
      <w:r w:rsidRPr="001F571F">
        <w:rPr>
          <w:sz w:val="24"/>
        </w:rPr>
        <w:t xml:space="preserve"> do ich bezstronności</w:t>
      </w:r>
    </w:p>
    <w:p w:rsidR="00BF6AB8" w:rsidRPr="001F571F" w:rsidRDefault="00BF6AB8" w:rsidP="00396E1A">
      <w:pPr>
        <w:jc w:val="center"/>
        <w:rPr>
          <w:bCs/>
          <w:szCs w:val="22"/>
        </w:rPr>
      </w:pPr>
    </w:p>
    <w:p w:rsidR="006C6A3F" w:rsidRPr="001F571F" w:rsidRDefault="00C24B0A" w:rsidP="00F4206C">
      <w:pPr>
        <w:pStyle w:val="Nagwek1"/>
      </w:pPr>
      <w:bookmarkStart w:id="19" w:name="_Toc532628688"/>
      <w:r w:rsidRPr="001F571F">
        <w:t xml:space="preserve">§ </w:t>
      </w:r>
      <w:r w:rsidR="00AC27B1" w:rsidRPr="001F571F">
        <w:t>3</w:t>
      </w:r>
      <w:r w:rsidR="005D41D4" w:rsidRPr="001F571F">
        <w:t>1</w:t>
      </w:r>
      <w:r w:rsidR="00FB2D24" w:rsidRPr="001F571F">
        <w:tab/>
      </w:r>
      <w:r w:rsidR="006C6A3F" w:rsidRPr="001F571F">
        <w:t>Kryterium oceny oferty</w:t>
      </w:r>
      <w:r w:rsidR="00644493" w:rsidRPr="001F571F">
        <w:t xml:space="preserve"> w postępowaniach nieobjętych </w:t>
      </w:r>
      <w:r w:rsidR="00583F14" w:rsidRPr="001F571F">
        <w:t>uPzp</w:t>
      </w:r>
      <w:bookmarkEnd w:id="19"/>
    </w:p>
    <w:p w:rsidR="00E92858" w:rsidRPr="001F571F" w:rsidRDefault="00E92858" w:rsidP="002523E4">
      <w:pPr>
        <w:pStyle w:val="Akapitzlist"/>
        <w:numPr>
          <w:ilvl w:val="0"/>
          <w:numId w:val="88"/>
        </w:numPr>
        <w:spacing w:line="360" w:lineRule="atLeast"/>
        <w:ind w:left="426" w:hanging="426"/>
        <w:jc w:val="both"/>
      </w:pPr>
      <w:r w:rsidRPr="001F571F">
        <w:t>Kryteriami wyboru wykonawcy są cena albo cena i inne kryteria, gwarantujące uzyskanie najkorzystniejszej ekonomicznie i jakościowo oferty, w szczególności:</w:t>
      </w:r>
    </w:p>
    <w:p w:rsidR="00E92858" w:rsidRPr="001F571F" w:rsidRDefault="00E92858" w:rsidP="002523E4">
      <w:pPr>
        <w:pStyle w:val="Akapitzlist"/>
        <w:numPr>
          <w:ilvl w:val="0"/>
          <w:numId w:val="89"/>
        </w:numPr>
        <w:spacing w:line="360" w:lineRule="atLeast"/>
        <w:ind w:left="851" w:hanging="425"/>
        <w:jc w:val="both"/>
      </w:pPr>
      <w:r w:rsidRPr="001F571F">
        <w:t>jakość,</w:t>
      </w:r>
    </w:p>
    <w:p w:rsidR="00E92858" w:rsidRPr="001F571F" w:rsidRDefault="00E92858" w:rsidP="002523E4">
      <w:pPr>
        <w:pStyle w:val="Akapitzlist"/>
        <w:numPr>
          <w:ilvl w:val="0"/>
          <w:numId w:val="89"/>
        </w:numPr>
        <w:spacing w:line="360" w:lineRule="atLeast"/>
        <w:ind w:left="851" w:hanging="425"/>
        <w:jc w:val="both"/>
      </w:pPr>
      <w:r w:rsidRPr="001F571F">
        <w:t>funkcjonalność,</w:t>
      </w:r>
    </w:p>
    <w:p w:rsidR="00E92858" w:rsidRPr="001F571F" w:rsidRDefault="00E92858" w:rsidP="002523E4">
      <w:pPr>
        <w:pStyle w:val="Akapitzlist"/>
        <w:numPr>
          <w:ilvl w:val="0"/>
          <w:numId w:val="89"/>
        </w:numPr>
        <w:spacing w:line="360" w:lineRule="atLeast"/>
        <w:ind w:left="851" w:hanging="425"/>
        <w:jc w:val="both"/>
      </w:pPr>
      <w:r w:rsidRPr="001F571F">
        <w:t>parametry techniczne,</w:t>
      </w:r>
    </w:p>
    <w:p w:rsidR="00E92858" w:rsidRPr="001F571F" w:rsidRDefault="00E92858" w:rsidP="002523E4">
      <w:pPr>
        <w:pStyle w:val="Akapitzlist"/>
        <w:numPr>
          <w:ilvl w:val="0"/>
          <w:numId w:val="89"/>
        </w:numPr>
        <w:spacing w:line="360" w:lineRule="atLeast"/>
        <w:ind w:left="851" w:hanging="425"/>
        <w:jc w:val="both"/>
      </w:pPr>
      <w:r w:rsidRPr="001F571F">
        <w:t>aspekty środowiskowe,</w:t>
      </w:r>
    </w:p>
    <w:p w:rsidR="00E92858" w:rsidRPr="001F571F" w:rsidRDefault="00E92858" w:rsidP="002523E4">
      <w:pPr>
        <w:pStyle w:val="Akapitzlist"/>
        <w:numPr>
          <w:ilvl w:val="0"/>
          <w:numId w:val="89"/>
        </w:numPr>
        <w:spacing w:line="360" w:lineRule="atLeast"/>
        <w:ind w:left="851" w:hanging="425"/>
        <w:jc w:val="both"/>
      </w:pPr>
      <w:r w:rsidRPr="001F571F">
        <w:t>aspekty społeczne,</w:t>
      </w:r>
    </w:p>
    <w:p w:rsidR="00E92858" w:rsidRPr="001F571F" w:rsidRDefault="00E92858" w:rsidP="002523E4">
      <w:pPr>
        <w:pStyle w:val="Akapitzlist"/>
        <w:numPr>
          <w:ilvl w:val="0"/>
          <w:numId w:val="89"/>
        </w:numPr>
        <w:spacing w:line="360" w:lineRule="atLeast"/>
        <w:ind w:left="851" w:hanging="425"/>
        <w:jc w:val="both"/>
      </w:pPr>
      <w:r w:rsidRPr="001F571F">
        <w:t>aspekty innowacyjne,</w:t>
      </w:r>
    </w:p>
    <w:p w:rsidR="00E92858" w:rsidRPr="001F571F" w:rsidRDefault="00E92858" w:rsidP="002523E4">
      <w:pPr>
        <w:pStyle w:val="Akapitzlist"/>
        <w:numPr>
          <w:ilvl w:val="0"/>
          <w:numId w:val="89"/>
        </w:numPr>
        <w:spacing w:line="360" w:lineRule="atLeast"/>
        <w:ind w:left="851" w:hanging="425"/>
        <w:jc w:val="both"/>
      </w:pPr>
      <w:r w:rsidRPr="001F571F">
        <w:t>koszty eksploatacji,</w:t>
      </w:r>
    </w:p>
    <w:p w:rsidR="00E92858" w:rsidRPr="001F571F" w:rsidRDefault="00E92858" w:rsidP="002523E4">
      <w:pPr>
        <w:pStyle w:val="Akapitzlist"/>
        <w:numPr>
          <w:ilvl w:val="0"/>
          <w:numId w:val="89"/>
        </w:numPr>
        <w:spacing w:line="360" w:lineRule="atLeast"/>
        <w:ind w:left="851" w:hanging="425"/>
        <w:jc w:val="both"/>
      </w:pPr>
      <w:r w:rsidRPr="001F571F">
        <w:t>serwis,</w:t>
      </w:r>
    </w:p>
    <w:p w:rsidR="00E92858" w:rsidRPr="001F571F" w:rsidRDefault="00E92858" w:rsidP="002523E4">
      <w:pPr>
        <w:pStyle w:val="Akapitzlist"/>
        <w:numPr>
          <w:ilvl w:val="0"/>
          <w:numId w:val="89"/>
        </w:numPr>
        <w:spacing w:line="360" w:lineRule="atLeast"/>
        <w:ind w:left="851" w:hanging="425"/>
        <w:jc w:val="both"/>
      </w:pPr>
      <w:r w:rsidRPr="001F571F">
        <w:t>termin wykonania zamówienia,</w:t>
      </w:r>
    </w:p>
    <w:p w:rsidR="00E92858" w:rsidRPr="001F571F" w:rsidRDefault="00E92858" w:rsidP="002523E4">
      <w:pPr>
        <w:pStyle w:val="Akapitzlist"/>
        <w:numPr>
          <w:ilvl w:val="0"/>
          <w:numId w:val="89"/>
        </w:numPr>
        <w:spacing w:line="360" w:lineRule="atLeast"/>
        <w:ind w:left="851" w:hanging="425"/>
        <w:jc w:val="both"/>
      </w:pPr>
      <w:r w:rsidRPr="001F571F">
        <w:t>doświadczenie wykonawcy,</w:t>
      </w:r>
    </w:p>
    <w:p w:rsidR="00E92858" w:rsidRPr="001F571F" w:rsidRDefault="00E92858" w:rsidP="002523E4">
      <w:pPr>
        <w:pStyle w:val="Akapitzlist"/>
        <w:numPr>
          <w:ilvl w:val="0"/>
          <w:numId w:val="89"/>
        </w:numPr>
        <w:spacing w:line="360" w:lineRule="atLeast"/>
        <w:ind w:left="851" w:hanging="425"/>
        <w:jc w:val="both"/>
      </w:pPr>
      <w:r w:rsidRPr="001F571F">
        <w:t>poziom wiedzy specjalistycznej wykonawcy.</w:t>
      </w:r>
    </w:p>
    <w:p w:rsidR="00617248" w:rsidRPr="001F571F" w:rsidRDefault="00A54E22" w:rsidP="002523E4">
      <w:pPr>
        <w:pStyle w:val="Tekstpodstawowy3"/>
        <w:ind w:left="426"/>
        <w:jc w:val="both"/>
        <w:rPr>
          <w:sz w:val="24"/>
        </w:rPr>
      </w:pPr>
      <w:r w:rsidRPr="001F571F">
        <w:rPr>
          <w:sz w:val="24"/>
        </w:rPr>
        <w:t>Kryteria wymagają opisu sposobu ich oceny.</w:t>
      </w:r>
    </w:p>
    <w:p w:rsidR="006C6A3F" w:rsidRPr="001F571F" w:rsidRDefault="006C6A3F" w:rsidP="002523E4">
      <w:pPr>
        <w:pStyle w:val="Akapitzlist"/>
        <w:numPr>
          <w:ilvl w:val="0"/>
          <w:numId w:val="88"/>
        </w:numPr>
        <w:spacing w:line="360" w:lineRule="atLeast"/>
        <w:ind w:left="426" w:hanging="426"/>
        <w:jc w:val="both"/>
      </w:pPr>
      <w:r w:rsidRPr="001F571F">
        <w:t xml:space="preserve">Kryteria oceny ofert nie mogą dotyczyć sytuacji podmiotowej Wykonawcy, </w:t>
      </w:r>
      <w:r w:rsidR="00A54E22" w:rsidRPr="001F571F">
        <w:t>chyba, że dotyczą zamówień, których przedmiotem są</w:t>
      </w:r>
      <w:r w:rsidRPr="001F571F">
        <w:t>:</w:t>
      </w:r>
    </w:p>
    <w:p w:rsidR="00C24B0A" w:rsidRPr="001F571F" w:rsidRDefault="00C24B0A" w:rsidP="002523E4">
      <w:pPr>
        <w:numPr>
          <w:ilvl w:val="1"/>
          <w:numId w:val="22"/>
        </w:numPr>
        <w:tabs>
          <w:tab w:val="num" w:pos="720"/>
        </w:tabs>
        <w:ind w:left="720" w:hanging="294"/>
        <w:rPr>
          <w:rFonts w:eastAsia="SimSun"/>
        </w:rPr>
      </w:pPr>
      <w:r w:rsidRPr="001F571F">
        <w:rPr>
          <w:rFonts w:eastAsia="SimSun"/>
        </w:rPr>
        <w:t>usługi hotelarskie i restauracyjne,</w:t>
      </w:r>
    </w:p>
    <w:p w:rsidR="00C24B0A" w:rsidRPr="001F571F" w:rsidRDefault="00C24B0A" w:rsidP="002523E4">
      <w:pPr>
        <w:numPr>
          <w:ilvl w:val="1"/>
          <w:numId w:val="22"/>
        </w:numPr>
        <w:tabs>
          <w:tab w:val="num" w:pos="720"/>
        </w:tabs>
        <w:ind w:left="720" w:hanging="294"/>
        <w:rPr>
          <w:rFonts w:eastAsia="SimSun"/>
        </w:rPr>
      </w:pPr>
      <w:r w:rsidRPr="001F571F">
        <w:rPr>
          <w:rFonts w:eastAsia="SimSun"/>
        </w:rPr>
        <w:t>usługi transportu kolejowego,</w:t>
      </w:r>
    </w:p>
    <w:p w:rsidR="00C24B0A" w:rsidRPr="001F571F" w:rsidRDefault="00C24B0A" w:rsidP="002523E4">
      <w:pPr>
        <w:numPr>
          <w:ilvl w:val="1"/>
          <w:numId w:val="22"/>
        </w:numPr>
        <w:tabs>
          <w:tab w:val="num" w:pos="720"/>
        </w:tabs>
        <w:ind w:left="720" w:hanging="294"/>
        <w:rPr>
          <w:rFonts w:eastAsia="SimSun"/>
        </w:rPr>
      </w:pPr>
      <w:r w:rsidRPr="001F571F">
        <w:rPr>
          <w:rFonts w:eastAsia="SimSun"/>
        </w:rPr>
        <w:t>usługi transportu wodnego,</w:t>
      </w:r>
    </w:p>
    <w:p w:rsidR="00C24B0A" w:rsidRPr="001F571F" w:rsidRDefault="00C24B0A" w:rsidP="002523E4">
      <w:pPr>
        <w:numPr>
          <w:ilvl w:val="1"/>
          <w:numId w:val="22"/>
        </w:numPr>
        <w:tabs>
          <w:tab w:val="num" w:pos="720"/>
        </w:tabs>
        <w:ind w:left="720" w:hanging="294"/>
        <w:rPr>
          <w:rFonts w:eastAsia="SimSun"/>
        </w:rPr>
      </w:pPr>
      <w:r w:rsidRPr="001F571F">
        <w:rPr>
          <w:rFonts w:eastAsia="SimSun"/>
        </w:rPr>
        <w:t>dodatkowe i pomocnicze usługi transportowe,</w:t>
      </w:r>
    </w:p>
    <w:p w:rsidR="002F209D" w:rsidRPr="001F571F" w:rsidRDefault="00C24B0A" w:rsidP="002523E4">
      <w:pPr>
        <w:numPr>
          <w:ilvl w:val="1"/>
          <w:numId w:val="22"/>
        </w:numPr>
        <w:tabs>
          <w:tab w:val="num" w:pos="720"/>
        </w:tabs>
        <w:ind w:left="720" w:hanging="294"/>
        <w:rPr>
          <w:rFonts w:eastAsia="SimSun"/>
        </w:rPr>
      </w:pPr>
      <w:r w:rsidRPr="001F571F">
        <w:rPr>
          <w:rFonts w:eastAsia="SimSun"/>
        </w:rPr>
        <w:t>usługi prawnicze</w:t>
      </w:r>
      <w:r w:rsidR="005824BD" w:rsidRPr="001F571F">
        <w:rPr>
          <w:rFonts w:eastAsia="SimSun"/>
        </w:rPr>
        <w:t xml:space="preserve"> </w:t>
      </w:r>
    </w:p>
    <w:p w:rsidR="00C24B0A" w:rsidRPr="001F571F" w:rsidRDefault="00C24B0A" w:rsidP="002523E4">
      <w:pPr>
        <w:numPr>
          <w:ilvl w:val="1"/>
          <w:numId w:val="22"/>
        </w:numPr>
        <w:tabs>
          <w:tab w:val="num" w:pos="720"/>
        </w:tabs>
        <w:ind w:left="720" w:hanging="294"/>
        <w:rPr>
          <w:rFonts w:eastAsia="SimSun"/>
        </w:rPr>
      </w:pPr>
      <w:r w:rsidRPr="001F571F">
        <w:rPr>
          <w:rFonts w:eastAsia="SimSun"/>
        </w:rPr>
        <w:t>usługi rekrutacji i pozyskania personelu</w:t>
      </w:r>
    </w:p>
    <w:p w:rsidR="00C24B0A" w:rsidRPr="001F571F" w:rsidRDefault="00C24B0A" w:rsidP="002523E4">
      <w:pPr>
        <w:numPr>
          <w:ilvl w:val="1"/>
          <w:numId w:val="22"/>
        </w:numPr>
        <w:tabs>
          <w:tab w:val="num" w:pos="720"/>
        </w:tabs>
        <w:ind w:left="720" w:hanging="294"/>
        <w:rPr>
          <w:rFonts w:eastAsia="SimSun"/>
        </w:rPr>
      </w:pPr>
      <w:r w:rsidRPr="001F571F">
        <w:rPr>
          <w:rFonts w:eastAsia="SimSun"/>
        </w:rPr>
        <w:t xml:space="preserve">usługi detektywistyczne i </w:t>
      </w:r>
      <w:r w:rsidR="0007327F" w:rsidRPr="001F571F">
        <w:rPr>
          <w:rFonts w:eastAsia="SimSun"/>
        </w:rPr>
        <w:t>ochrony</w:t>
      </w:r>
    </w:p>
    <w:p w:rsidR="00C24B0A" w:rsidRPr="001F571F" w:rsidRDefault="00C24B0A" w:rsidP="002523E4">
      <w:pPr>
        <w:numPr>
          <w:ilvl w:val="1"/>
          <w:numId w:val="22"/>
        </w:numPr>
        <w:tabs>
          <w:tab w:val="num" w:pos="720"/>
        </w:tabs>
        <w:ind w:left="720" w:hanging="294"/>
        <w:rPr>
          <w:rFonts w:eastAsia="SimSun"/>
        </w:rPr>
      </w:pPr>
      <w:r w:rsidRPr="001F571F">
        <w:rPr>
          <w:rFonts w:eastAsia="SimSun"/>
        </w:rPr>
        <w:t>usługi edukacyjne i szkoleniowe,</w:t>
      </w:r>
    </w:p>
    <w:p w:rsidR="00C24B0A" w:rsidRPr="001F571F" w:rsidRDefault="00C24B0A" w:rsidP="002523E4">
      <w:pPr>
        <w:numPr>
          <w:ilvl w:val="1"/>
          <w:numId w:val="22"/>
        </w:numPr>
        <w:tabs>
          <w:tab w:val="num" w:pos="720"/>
        </w:tabs>
        <w:ind w:left="720" w:hanging="294"/>
        <w:rPr>
          <w:rFonts w:eastAsia="SimSun"/>
        </w:rPr>
      </w:pPr>
      <w:r w:rsidRPr="001F571F">
        <w:rPr>
          <w:rFonts w:eastAsia="SimSun"/>
        </w:rPr>
        <w:t>usługi społeczne i zdrowotne,</w:t>
      </w:r>
    </w:p>
    <w:p w:rsidR="00C24B0A" w:rsidRPr="001F571F" w:rsidRDefault="00C24B0A" w:rsidP="002523E4">
      <w:pPr>
        <w:numPr>
          <w:ilvl w:val="1"/>
          <w:numId w:val="22"/>
        </w:numPr>
        <w:tabs>
          <w:tab w:val="num" w:pos="720"/>
        </w:tabs>
        <w:ind w:left="720" w:hanging="294"/>
        <w:rPr>
          <w:rFonts w:eastAsia="SimSun"/>
        </w:rPr>
      </w:pPr>
      <w:r w:rsidRPr="001F571F">
        <w:rPr>
          <w:rFonts w:eastAsia="SimSun"/>
        </w:rPr>
        <w:t>usługi rekreacyjne, kulturalne i sportowe</w:t>
      </w:r>
      <w:r w:rsidR="005D41D4" w:rsidRPr="001F571F">
        <w:rPr>
          <w:rFonts w:eastAsia="SimSun"/>
        </w:rPr>
        <w:t>,</w:t>
      </w:r>
    </w:p>
    <w:p w:rsidR="005D41D4" w:rsidRPr="001F571F" w:rsidRDefault="005D41D4" w:rsidP="002523E4">
      <w:pPr>
        <w:numPr>
          <w:ilvl w:val="1"/>
          <w:numId w:val="22"/>
        </w:numPr>
        <w:tabs>
          <w:tab w:val="num" w:pos="720"/>
        </w:tabs>
        <w:ind w:left="720" w:hanging="294"/>
        <w:rPr>
          <w:rFonts w:eastAsia="SimSun"/>
        </w:rPr>
      </w:pPr>
      <w:r w:rsidRPr="001F571F">
        <w:rPr>
          <w:rFonts w:eastAsia="SimSun"/>
        </w:rPr>
        <w:t>promocji i reklamy</w:t>
      </w:r>
      <w:r w:rsidR="002F209D" w:rsidRPr="001F571F">
        <w:rPr>
          <w:rFonts w:eastAsia="SimSun"/>
        </w:rPr>
        <w:t>.</w:t>
      </w:r>
    </w:p>
    <w:p w:rsidR="002F209D" w:rsidRPr="001F571F" w:rsidRDefault="002F209D" w:rsidP="002523E4">
      <w:pPr>
        <w:pStyle w:val="Tekstpodstawowy3"/>
        <w:numPr>
          <w:ilvl w:val="0"/>
          <w:numId w:val="22"/>
        </w:numPr>
        <w:tabs>
          <w:tab w:val="clear" w:pos="425"/>
          <w:tab w:val="left" w:pos="426"/>
        </w:tabs>
        <w:ind w:left="426" w:hanging="426"/>
        <w:jc w:val="both"/>
        <w:rPr>
          <w:sz w:val="24"/>
        </w:rPr>
      </w:pPr>
      <w:r w:rsidRPr="001F571F">
        <w:rPr>
          <w:sz w:val="24"/>
        </w:rPr>
        <w:t xml:space="preserve">Kryterium oceny ofert w postępowaniach prowadzonych w trybach: </w:t>
      </w:r>
      <w:r w:rsidR="00A54E22" w:rsidRPr="001F571F">
        <w:rPr>
          <w:sz w:val="24"/>
        </w:rPr>
        <w:t>"</w:t>
      </w:r>
      <w:r w:rsidRPr="001F571F">
        <w:rPr>
          <w:sz w:val="24"/>
        </w:rPr>
        <w:t>aukcja spotowa</w:t>
      </w:r>
      <w:r w:rsidR="00A54E22" w:rsidRPr="001F571F">
        <w:rPr>
          <w:sz w:val="24"/>
        </w:rPr>
        <w:t>"</w:t>
      </w:r>
      <w:r w:rsidRPr="001F571F">
        <w:rPr>
          <w:sz w:val="24"/>
        </w:rPr>
        <w:t xml:space="preserve"> oraz </w:t>
      </w:r>
      <w:r w:rsidR="00A54E22" w:rsidRPr="001F571F">
        <w:rPr>
          <w:sz w:val="24"/>
        </w:rPr>
        <w:t>"licytacja elektroniczna w celu zawarcia umowy wykonawczej"</w:t>
      </w:r>
      <w:r w:rsidRPr="001F571F">
        <w:rPr>
          <w:sz w:val="24"/>
        </w:rPr>
        <w:t xml:space="preserve"> jest cena.</w:t>
      </w:r>
    </w:p>
    <w:p w:rsidR="00F01B29" w:rsidRPr="001F571F" w:rsidRDefault="00F01B29" w:rsidP="005A6727">
      <w:pPr>
        <w:pStyle w:val="Tekstpodstawowy3"/>
        <w:tabs>
          <w:tab w:val="left" w:pos="360"/>
        </w:tabs>
        <w:jc w:val="both"/>
        <w:rPr>
          <w:sz w:val="24"/>
        </w:rPr>
      </w:pPr>
    </w:p>
    <w:p w:rsidR="006C6A3F" w:rsidRPr="001F571F" w:rsidRDefault="00C24B0A" w:rsidP="004C4CC7">
      <w:pPr>
        <w:pStyle w:val="Nagwek1"/>
      </w:pPr>
      <w:bookmarkStart w:id="20" w:name="_Toc532628689"/>
      <w:r w:rsidRPr="001F571F">
        <w:rPr>
          <w:szCs w:val="22"/>
        </w:rPr>
        <w:t xml:space="preserve">§ </w:t>
      </w:r>
      <w:r w:rsidR="00AC27B1" w:rsidRPr="001F571F">
        <w:rPr>
          <w:szCs w:val="22"/>
        </w:rPr>
        <w:t>3</w:t>
      </w:r>
      <w:r w:rsidR="005D41D4" w:rsidRPr="001F571F">
        <w:rPr>
          <w:szCs w:val="22"/>
        </w:rPr>
        <w:t>2</w:t>
      </w:r>
      <w:r w:rsidR="00FB2D24" w:rsidRPr="001F571F">
        <w:rPr>
          <w:szCs w:val="22"/>
        </w:rPr>
        <w:tab/>
      </w:r>
      <w:r w:rsidR="00066C85" w:rsidRPr="001F571F">
        <w:t>Istotne p</w:t>
      </w:r>
      <w:r w:rsidR="006C6A3F" w:rsidRPr="001F571F">
        <w:t>ostanowienia</w:t>
      </w:r>
      <w:r w:rsidR="00814DF6" w:rsidRPr="001F571F">
        <w:t>, które zostaną wprowadzone do umowy</w:t>
      </w:r>
      <w:bookmarkEnd w:id="20"/>
    </w:p>
    <w:p w:rsidR="005A6727" w:rsidRPr="001F571F" w:rsidRDefault="002F209D" w:rsidP="00130441">
      <w:pPr>
        <w:numPr>
          <w:ilvl w:val="0"/>
          <w:numId w:val="17"/>
        </w:numPr>
        <w:tabs>
          <w:tab w:val="clear" w:pos="360"/>
          <w:tab w:val="num" w:pos="426"/>
        </w:tabs>
        <w:ind w:left="426" w:hanging="426"/>
      </w:pPr>
      <w:r w:rsidRPr="001F571F">
        <w:t>Z</w:t>
      </w:r>
      <w:r w:rsidR="006C6A3F" w:rsidRPr="001F571F">
        <w:t xml:space="preserve">ałącznikiem </w:t>
      </w:r>
      <w:r w:rsidR="000C7727" w:rsidRPr="001F571F">
        <w:t xml:space="preserve">do </w:t>
      </w:r>
      <w:r w:rsidR="006C6A3F" w:rsidRPr="001F571F">
        <w:t xml:space="preserve">SIWZ </w:t>
      </w:r>
      <w:r w:rsidRPr="001F571F">
        <w:t xml:space="preserve">powinny być </w:t>
      </w:r>
      <w:r w:rsidR="005A6727" w:rsidRPr="001F571F">
        <w:t>istotne dla stron postanowienia, które zostaną wprowadzone do treści zawieranej umowy, ogólne warunki umowy albo wzór umowy</w:t>
      </w:r>
    </w:p>
    <w:p w:rsidR="006C6A3F" w:rsidRPr="001F571F" w:rsidRDefault="005A6727" w:rsidP="00130441">
      <w:pPr>
        <w:numPr>
          <w:ilvl w:val="0"/>
          <w:numId w:val="17"/>
        </w:numPr>
        <w:tabs>
          <w:tab w:val="clear" w:pos="360"/>
          <w:tab w:val="num" w:pos="426"/>
        </w:tabs>
        <w:ind w:left="426" w:hanging="426"/>
      </w:pPr>
      <w:r w:rsidRPr="001F571F">
        <w:t>Istotne dla stron postanowienia, które zostaną wprowadzone do treści zawieranej umowy, ogólne warunki umowy albo wzór umowy</w:t>
      </w:r>
      <w:r w:rsidR="006C6A3F" w:rsidRPr="001F571F">
        <w:t xml:space="preserve"> winny w należyty sposób zabezpieczać interesy Zamawiającego, a w szczególności:</w:t>
      </w:r>
    </w:p>
    <w:p w:rsidR="002F209D" w:rsidRPr="001F571F" w:rsidRDefault="006C6A3F" w:rsidP="00130441">
      <w:pPr>
        <w:numPr>
          <w:ilvl w:val="1"/>
          <w:numId w:val="17"/>
        </w:numPr>
        <w:tabs>
          <w:tab w:val="clear" w:pos="785"/>
          <w:tab w:val="left" w:pos="851"/>
        </w:tabs>
        <w:ind w:left="851" w:hanging="425"/>
      </w:pPr>
      <w:r w:rsidRPr="001F571F">
        <w:t>zawierać sposób i tryb rozliczenia,</w:t>
      </w:r>
    </w:p>
    <w:p w:rsidR="006C6A3F" w:rsidRPr="001F571F" w:rsidRDefault="006C6A3F" w:rsidP="00130441">
      <w:pPr>
        <w:numPr>
          <w:ilvl w:val="1"/>
          <w:numId w:val="17"/>
        </w:numPr>
        <w:tabs>
          <w:tab w:val="clear" w:pos="785"/>
          <w:tab w:val="num" w:pos="851"/>
        </w:tabs>
        <w:ind w:left="851" w:hanging="425"/>
      </w:pPr>
      <w:r w:rsidRPr="001F571F">
        <w:t>zawierać zasady stosowania</w:t>
      </w:r>
      <w:r w:rsidR="00396E1A" w:rsidRPr="001F571F">
        <w:t xml:space="preserve"> i wysokości </w:t>
      </w:r>
      <w:r w:rsidRPr="001F571F">
        <w:t>kar umownych,</w:t>
      </w:r>
      <w:r w:rsidR="00571FB0" w:rsidRPr="001F571F">
        <w:t xml:space="preserve"> jeżeli wynika to z </w:t>
      </w:r>
      <w:r w:rsidR="00A54E22" w:rsidRPr="001F571F">
        <w:t xml:space="preserve">charakteru zamówienia, </w:t>
      </w:r>
    </w:p>
    <w:p w:rsidR="006C6A3F" w:rsidRPr="001F571F" w:rsidRDefault="006C6A3F" w:rsidP="00130441">
      <w:pPr>
        <w:numPr>
          <w:ilvl w:val="1"/>
          <w:numId w:val="17"/>
        </w:numPr>
        <w:tabs>
          <w:tab w:val="clear" w:pos="785"/>
          <w:tab w:val="num" w:pos="851"/>
        </w:tabs>
        <w:ind w:left="851" w:hanging="425"/>
      </w:pPr>
      <w:r w:rsidRPr="001F571F">
        <w:t xml:space="preserve">zawierać zapisy i klauzule wynikające z </w:t>
      </w:r>
      <w:r w:rsidR="00F4206C" w:rsidRPr="001F571F">
        <w:t xml:space="preserve">wewnętrznych aktów normatywnych </w:t>
      </w:r>
      <w:r w:rsidR="0059595A" w:rsidRPr="001F571F">
        <w:br/>
      </w:r>
      <w:r w:rsidR="001D6B94" w:rsidRPr="001F571F">
        <w:t xml:space="preserve">Polskiej Grupy Górniczej </w:t>
      </w:r>
      <w:r w:rsidR="00F7180B" w:rsidRPr="001F571F">
        <w:t>S.A</w:t>
      </w:r>
      <w:r w:rsidR="001D6B94" w:rsidRPr="001F571F">
        <w:t>.</w:t>
      </w:r>
      <w:r w:rsidR="0007327F" w:rsidRPr="001F571F">
        <w:t>,</w:t>
      </w:r>
    </w:p>
    <w:p w:rsidR="0007327F" w:rsidRPr="001F571F" w:rsidRDefault="0007327F" w:rsidP="00130441">
      <w:pPr>
        <w:numPr>
          <w:ilvl w:val="1"/>
          <w:numId w:val="17"/>
        </w:numPr>
        <w:tabs>
          <w:tab w:val="clear" w:pos="785"/>
          <w:tab w:val="num" w:pos="851"/>
        </w:tabs>
        <w:ind w:left="851" w:hanging="425"/>
      </w:pPr>
      <w:r w:rsidRPr="001F571F">
        <w:t xml:space="preserve">dla umów na wykonanie robót górniczych </w:t>
      </w:r>
      <w:r w:rsidR="00FF58E3" w:rsidRPr="001F571F">
        <w:t xml:space="preserve">- </w:t>
      </w:r>
      <w:r w:rsidRPr="001F571F">
        <w:t>harmonogram rzeczowo-finansowy robót</w:t>
      </w:r>
      <w:r w:rsidR="00A54E22" w:rsidRPr="001F571F">
        <w:t>.</w:t>
      </w:r>
    </w:p>
    <w:p w:rsidR="0007327F" w:rsidRPr="001F571F" w:rsidRDefault="0007327F" w:rsidP="00130441">
      <w:pPr>
        <w:numPr>
          <w:ilvl w:val="0"/>
          <w:numId w:val="17"/>
        </w:numPr>
        <w:tabs>
          <w:tab w:val="clear" w:pos="360"/>
          <w:tab w:val="num" w:pos="426"/>
        </w:tabs>
        <w:ind w:left="426" w:hanging="426"/>
        <w:rPr>
          <w:spacing w:val="-2"/>
        </w:rPr>
      </w:pPr>
      <w:r w:rsidRPr="001F571F">
        <w:rPr>
          <w:spacing w:val="-2"/>
        </w:rPr>
        <w:t>Dodatkowo należy umieścić klauzule</w:t>
      </w:r>
      <w:r w:rsidR="005824BD" w:rsidRPr="001F571F">
        <w:rPr>
          <w:spacing w:val="-2"/>
        </w:rPr>
        <w:t>:</w:t>
      </w:r>
    </w:p>
    <w:p w:rsidR="0007327F" w:rsidRPr="001F571F" w:rsidRDefault="0007327F" w:rsidP="00130441">
      <w:pPr>
        <w:numPr>
          <w:ilvl w:val="1"/>
          <w:numId w:val="17"/>
        </w:numPr>
        <w:tabs>
          <w:tab w:val="clear" w:pos="785"/>
          <w:tab w:val="num" w:pos="851"/>
        </w:tabs>
        <w:ind w:left="851" w:hanging="426"/>
        <w:rPr>
          <w:spacing w:val="-2"/>
        </w:rPr>
      </w:pPr>
      <w:r w:rsidRPr="001F571F">
        <w:rPr>
          <w:spacing w:val="-2"/>
        </w:rPr>
        <w:t xml:space="preserve">o braku możliwości waloryzacji cen w okresie trwania umowy lub określenie warunków </w:t>
      </w:r>
      <w:r w:rsidR="005A6727" w:rsidRPr="001F571F">
        <w:rPr>
          <w:spacing w:val="-2"/>
        </w:rPr>
        <w:t xml:space="preserve">i </w:t>
      </w:r>
      <w:r w:rsidRPr="001F571F">
        <w:rPr>
          <w:spacing w:val="-2"/>
        </w:rPr>
        <w:t>sposobu waloryzacji ceny za wykonanie przedmiotu zamówienia - odnoszących się do zewnętrznych obiektywnych warunków (np. wskaźnik inflacji ogłoszony przez GUS),</w:t>
      </w:r>
    </w:p>
    <w:p w:rsidR="0007327F" w:rsidRPr="001F571F" w:rsidRDefault="0007327F" w:rsidP="00130441">
      <w:pPr>
        <w:numPr>
          <w:ilvl w:val="1"/>
          <w:numId w:val="17"/>
        </w:numPr>
        <w:tabs>
          <w:tab w:val="clear" w:pos="785"/>
          <w:tab w:val="num" w:pos="851"/>
        </w:tabs>
        <w:ind w:left="851" w:hanging="426"/>
        <w:rPr>
          <w:spacing w:val="-2"/>
        </w:rPr>
      </w:pPr>
      <w:r w:rsidRPr="001F571F">
        <w:rPr>
          <w:spacing w:val="-2"/>
        </w:rPr>
        <w:t xml:space="preserve">że należności wynikające z umowy w tym odszkodowawcze i odsetkowe nie mogą być przedmiotem </w:t>
      </w:r>
      <w:r w:rsidR="005A6727" w:rsidRPr="001F571F">
        <w:rPr>
          <w:spacing w:val="-2"/>
        </w:rPr>
        <w:t xml:space="preserve">zastawu oraz </w:t>
      </w:r>
      <w:r w:rsidRPr="001F571F">
        <w:rPr>
          <w:spacing w:val="-2"/>
        </w:rPr>
        <w:t>obrotu (cesja, sprzedaż) zgodnie z art. 509 Kodeksu cywilnego bez pisemnej zgody Zamawiającego,</w:t>
      </w:r>
    </w:p>
    <w:p w:rsidR="0007327F" w:rsidRPr="001F571F" w:rsidRDefault="0007327F" w:rsidP="00130441">
      <w:pPr>
        <w:numPr>
          <w:ilvl w:val="1"/>
          <w:numId w:val="17"/>
        </w:numPr>
        <w:tabs>
          <w:tab w:val="clear" w:pos="785"/>
          <w:tab w:val="num" w:pos="851"/>
        </w:tabs>
        <w:ind w:left="851" w:hanging="426"/>
        <w:rPr>
          <w:spacing w:val="-2"/>
        </w:rPr>
      </w:pPr>
      <w:r w:rsidRPr="001F571F">
        <w:rPr>
          <w:spacing w:val="-2"/>
        </w:rPr>
        <w:t>o wskazywaniu nr rachunku bankowego wykonawcy tylko i wyłącznie na fakturach,</w:t>
      </w:r>
    </w:p>
    <w:p w:rsidR="002F209D" w:rsidRPr="001F571F" w:rsidRDefault="0007327F" w:rsidP="00130441">
      <w:pPr>
        <w:numPr>
          <w:ilvl w:val="1"/>
          <w:numId w:val="17"/>
        </w:numPr>
        <w:tabs>
          <w:tab w:val="clear" w:pos="785"/>
          <w:tab w:val="num" w:pos="851"/>
        </w:tabs>
        <w:ind w:left="851" w:hanging="426"/>
        <w:rPr>
          <w:spacing w:val="-2"/>
        </w:rPr>
      </w:pPr>
      <w:r w:rsidRPr="001F571F">
        <w:rPr>
          <w:spacing w:val="-2"/>
        </w:rPr>
        <w:t>że w przypadku opóźnienia w płatnościach kwestia regulowania ewentualnych odsetek będzie przedmiotem odrębnych negocjacji,</w:t>
      </w:r>
      <w:r w:rsidR="00241D6E" w:rsidRPr="001F571F">
        <w:rPr>
          <w:spacing w:val="-2"/>
        </w:rPr>
        <w:t xml:space="preserve"> </w:t>
      </w:r>
    </w:p>
    <w:p w:rsidR="0007327F" w:rsidRPr="001F571F" w:rsidRDefault="0007327F" w:rsidP="00130441">
      <w:pPr>
        <w:numPr>
          <w:ilvl w:val="1"/>
          <w:numId w:val="17"/>
        </w:numPr>
        <w:tabs>
          <w:tab w:val="clear" w:pos="785"/>
          <w:tab w:val="num" w:pos="851"/>
        </w:tabs>
        <w:ind w:left="851" w:hanging="426"/>
        <w:rPr>
          <w:spacing w:val="-2"/>
        </w:rPr>
      </w:pPr>
      <w:r w:rsidRPr="001F571F">
        <w:rPr>
          <w:spacing w:val="-2"/>
        </w:rPr>
        <w:t>że przy zapłacie zobowiązania wynikającego z niniejszej umowy Zamawiający zastrzega sobie prawo wskazywania tytułu płatności (numeru faktury),</w:t>
      </w:r>
    </w:p>
    <w:p w:rsidR="0007327F" w:rsidRPr="001F571F" w:rsidRDefault="0007327F" w:rsidP="00130441">
      <w:pPr>
        <w:numPr>
          <w:ilvl w:val="1"/>
          <w:numId w:val="17"/>
        </w:numPr>
        <w:tabs>
          <w:tab w:val="clear" w:pos="785"/>
          <w:tab w:val="num" w:pos="851"/>
        </w:tabs>
        <w:ind w:left="851" w:hanging="426"/>
        <w:rPr>
          <w:spacing w:val="-2"/>
        </w:rPr>
      </w:pPr>
      <w:r w:rsidRPr="001F571F">
        <w:rPr>
          <w:spacing w:val="-2"/>
        </w:rPr>
        <w:t xml:space="preserve">że przy zapłacie </w:t>
      </w:r>
      <w:r w:rsidR="005824BD" w:rsidRPr="001F571F">
        <w:rPr>
          <w:spacing w:val="-2"/>
        </w:rPr>
        <w:t xml:space="preserve">zobowiązania </w:t>
      </w:r>
      <w:r w:rsidRPr="001F571F">
        <w:rPr>
          <w:spacing w:val="-2"/>
        </w:rPr>
        <w:t xml:space="preserve">w formie przelewu bankowego, strony </w:t>
      </w:r>
      <w:r w:rsidR="00C835D3" w:rsidRPr="001F571F">
        <w:rPr>
          <w:spacing w:val="-2"/>
        </w:rPr>
        <w:t>ustalają, jako</w:t>
      </w:r>
      <w:r w:rsidRPr="001F571F">
        <w:rPr>
          <w:spacing w:val="-2"/>
        </w:rPr>
        <w:t xml:space="preserve"> termin zapłaty, datę obciążenia rachunku bankowego Zamawiającego,</w:t>
      </w:r>
    </w:p>
    <w:p w:rsidR="00130441" w:rsidRPr="001F571F" w:rsidRDefault="00130441" w:rsidP="00130441">
      <w:pPr>
        <w:numPr>
          <w:ilvl w:val="1"/>
          <w:numId w:val="17"/>
        </w:numPr>
        <w:tabs>
          <w:tab w:val="clear" w:pos="785"/>
          <w:tab w:val="num" w:pos="851"/>
        </w:tabs>
        <w:ind w:left="851" w:hanging="426"/>
        <w:rPr>
          <w:spacing w:val="-2"/>
        </w:rPr>
      </w:pPr>
      <w:r w:rsidRPr="001F571F">
        <w:t xml:space="preserve">że faktury powinny zawierać numer, pod którym umowa zarejestrowana została </w:t>
      </w:r>
      <w:r w:rsidRPr="001F571F">
        <w:br/>
        <w:t>w elektronicznym rejestrze umów Zamawiającego.</w:t>
      </w:r>
    </w:p>
    <w:p w:rsidR="002F209D" w:rsidRPr="001F571F" w:rsidRDefault="002F209D" w:rsidP="00130441">
      <w:pPr>
        <w:numPr>
          <w:ilvl w:val="1"/>
          <w:numId w:val="17"/>
        </w:numPr>
        <w:tabs>
          <w:tab w:val="clear" w:pos="785"/>
          <w:tab w:val="num" w:pos="851"/>
        </w:tabs>
        <w:ind w:left="851" w:hanging="426"/>
        <w:rPr>
          <w:spacing w:val="-2"/>
        </w:rPr>
      </w:pPr>
      <w:r w:rsidRPr="001F571F">
        <w:t xml:space="preserve">że strony przewidują możliwość zmiany postanowień umowy, gdy nastąpi zmiana </w:t>
      </w:r>
      <w:r w:rsidR="00130441" w:rsidRPr="001F571F">
        <w:br/>
      </w:r>
      <w:r w:rsidRPr="001F571F">
        <w:t>w wysokościach i sposobie płatności należności publiczno - prawnych poprzez dostosowanie treści umowy do obowiązujących przepisów</w:t>
      </w:r>
    </w:p>
    <w:p w:rsidR="005D41D4" w:rsidRPr="001F571F" w:rsidRDefault="00E63A64" w:rsidP="00130441">
      <w:pPr>
        <w:numPr>
          <w:ilvl w:val="1"/>
          <w:numId w:val="17"/>
        </w:numPr>
        <w:tabs>
          <w:tab w:val="clear" w:pos="785"/>
          <w:tab w:val="num" w:pos="851"/>
        </w:tabs>
        <w:ind w:left="851" w:hanging="426"/>
        <w:rPr>
          <w:spacing w:val="-2"/>
        </w:rPr>
      </w:pPr>
      <w:r w:rsidRPr="001F571F">
        <w:t xml:space="preserve">o </w:t>
      </w:r>
      <w:r w:rsidR="0007327F" w:rsidRPr="001F571F">
        <w:t>solidarn</w:t>
      </w:r>
      <w:r w:rsidRPr="001F571F">
        <w:t>ej</w:t>
      </w:r>
      <w:r w:rsidR="0007327F" w:rsidRPr="001F571F">
        <w:t xml:space="preserve"> odpowiedzialnoś</w:t>
      </w:r>
      <w:r w:rsidRPr="001F571F">
        <w:t>ci</w:t>
      </w:r>
      <w:r w:rsidR="0007327F" w:rsidRPr="001F571F">
        <w:t xml:space="preserve"> za</w:t>
      </w:r>
      <w:r w:rsidR="005D41D4" w:rsidRPr="001F571F">
        <w:t>:</w:t>
      </w:r>
    </w:p>
    <w:p w:rsidR="005D41D4" w:rsidRPr="001F571F" w:rsidRDefault="0007327F" w:rsidP="00130441">
      <w:pPr>
        <w:numPr>
          <w:ilvl w:val="2"/>
          <w:numId w:val="17"/>
        </w:numPr>
        <w:tabs>
          <w:tab w:val="clear" w:pos="1276"/>
          <w:tab w:val="left" w:pos="1134"/>
        </w:tabs>
        <w:ind w:left="1134" w:hanging="283"/>
        <w:rPr>
          <w:spacing w:val="-2"/>
        </w:rPr>
      </w:pPr>
      <w:r w:rsidRPr="001F571F">
        <w:t>wykonanie umowy</w:t>
      </w:r>
      <w:r w:rsidR="005D41D4" w:rsidRPr="001F571F">
        <w:t>,</w:t>
      </w:r>
    </w:p>
    <w:p w:rsidR="005D41D4" w:rsidRPr="001F571F" w:rsidRDefault="005D41D4" w:rsidP="00130441">
      <w:pPr>
        <w:numPr>
          <w:ilvl w:val="2"/>
          <w:numId w:val="17"/>
        </w:numPr>
        <w:tabs>
          <w:tab w:val="clear" w:pos="1276"/>
          <w:tab w:val="left" w:pos="1134"/>
        </w:tabs>
        <w:ind w:left="1134" w:hanging="283"/>
        <w:rPr>
          <w:spacing w:val="-2"/>
        </w:rPr>
      </w:pPr>
      <w:r w:rsidRPr="001F571F">
        <w:t xml:space="preserve">wniesienie </w:t>
      </w:r>
      <w:r w:rsidR="005824BD" w:rsidRPr="001F571F">
        <w:t xml:space="preserve">zabezpieczenia </w:t>
      </w:r>
      <w:r w:rsidRPr="001F571F">
        <w:t>należytego wykonania umowy,</w:t>
      </w:r>
    </w:p>
    <w:p w:rsidR="005D41D4" w:rsidRPr="001F571F" w:rsidRDefault="0007327F" w:rsidP="00130441">
      <w:pPr>
        <w:ind w:left="851"/>
      </w:pPr>
      <w:r w:rsidRPr="001F571F">
        <w:t xml:space="preserve">w </w:t>
      </w:r>
      <w:r w:rsidR="00C835D3" w:rsidRPr="001F571F">
        <w:t>przypadku, gdy</w:t>
      </w:r>
      <w:r w:rsidRPr="001F571F">
        <w:t xml:space="preserve"> </w:t>
      </w:r>
      <w:r w:rsidR="005D41D4" w:rsidRPr="001F571F">
        <w:t xml:space="preserve">kilka podmiotów składa ofertę w postępowaniu nieobjętym </w:t>
      </w:r>
      <w:r w:rsidR="00583F14" w:rsidRPr="001F571F">
        <w:t>uPzp</w:t>
      </w:r>
    </w:p>
    <w:p w:rsidR="00EB5431" w:rsidRPr="001F571F" w:rsidRDefault="00EB5431" w:rsidP="00EB5431">
      <w:pPr>
        <w:numPr>
          <w:ilvl w:val="1"/>
          <w:numId w:val="17"/>
        </w:numPr>
        <w:rPr>
          <w:spacing w:val="-2"/>
        </w:rPr>
      </w:pPr>
      <w:r w:rsidRPr="001F571F">
        <w:rPr>
          <w:spacing w:val="-2"/>
        </w:rPr>
        <w:t>w umowach spełniających kryteria określone w Ustawie o minimalnym wynagrodzeniu należy stosować zapisy spełniające wymogi tejże Ustawy w tym, że:</w:t>
      </w:r>
    </w:p>
    <w:p w:rsidR="00EB5431" w:rsidRPr="001F571F" w:rsidRDefault="00EB5431" w:rsidP="00EB5431">
      <w:pPr>
        <w:numPr>
          <w:ilvl w:val="2"/>
          <w:numId w:val="17"/>
        </w:numPr>
        <w:rPr>
          <w:spacing w:val="-2"/>
        </w:rPr>
      </w:pPr>
      <w:r w:rsidRPr="001F571F">
        <w:rPr>
          <w:spacing w:val="-2"/>
        </w:rPr>
        <w:t>w umowie musi się znaleźć zapis o wysokości stawki godzinowej i nie może być ona niższa niż stawka określona w ww. ustawie,</w:t>
      </w:r>
    </w:p>
    <w:p w:rsidR="00EB5431" w:rsidRPr="001F571F" w:rsidRDefault="00EB5431" w:rsidP="00EB5431">
      <w:pPr>
        <w:numPr>
          <w:ilvl w:val="2"/>
          <w:numId w:val="17"/>
        </w:numPr>
        <w:rPr>
          <w:spacing w:val="-2"/>
        </w:rPr>
      </w:pPr>
      <w:r w:rsidRPr="001F571F">
        <w:rPr>
          <w:spacing w:val="-2"/>
        </w:rPr>
        <w:t>w umowie musi się znaleźć zapis o konieczności sporządzania raportów (protokołów) z wykonanych prac zawierający ilość przepracowanych godzin,</w:t>
      </w:r>
    </w:p>
    <w:p w:rsidR="00EB5431" w:rsidRPr="001F571F" w:rsidRDefault="00EB5431" w:rsidP="00EB5431">
      <w:pPr>
        <w:numPr>
          <w:ilvl w:val="2"/>
          <w:numId w:val="17"/>
        </w:numPr>
        <w:rPr>
          <w:spacing w:val="-2"/>
        </w:rPr>
      </w:pPr>
      <w:r w:rsidRPr="001F571F">
        <w:rPr>
          <w:spacing w:val="-2"/>
        </w:rPr>
        <w:t>płatność musi następować raz w miesiącu w wysokości nie mniejszej niż minimalna stawka godzinowa określona w ww. ustawie.</w:t>
      </w:r>
    </w:p>
    <w:p w:rsidR="00EB5431" w:rsidRPr="001F571F" w:rsidRDefault="00EB5431" w:rsidP="00EB5431">
      <w:pPr>
        <w:numPr>
          <w:ilvl w:val="1"/>
          <w:numId w:val="17"/>
        </w:numPr>
        <w:tabs>
          <w:tab w:val="clear" w:pos="785"/>
          <w:tab w:val="num" w:pos="851"/>
        </w:tabs>
        <w:ind w:left="851" w:hanging="426"/>
        <w:rPr>
          <w:spacing w:val="-2"/>
        </w:rPr>
      </w:pPr>
      <w:r w:rsidRPr="001F571F">
        <w:t>inne postanowienia, które nie zostały ujęte w pozostałej części SIWZ i mają istotny wpływ na realizację umowy.</w:t>
      </w:r>
    </w:p>
    <w:p w:rsidR="00F01B29" w:rsidRPr="001F571F" w:rsidRDefault="00F01B29" w:rsidP="00F01B29">
      <w:pPr>
        <w:ind w:left="425"/>
        <w:rPr>
          <w:spacing w:val="-2"/>
        </w:rPr>
      </w:pPr>
    </w:p>
    <w:p w:rsidR="009B4815" w:rsidRPr="001F571F" w:rsidRDefault="009B4815" w:rsidP="009B4815">
      <w:pPr>
        <w:pStyle w:val="Nagwek1"/>
      </w:pPr>
      <w:bookmarkStart w:id="21" w:name="_Toc532628690"/>
      <w:r w:rsidRPr="001F571F">
        <w:t xml:space="preserve">§ </w:t>
      </w:r>
      <w:r w:rsidR="00AC27B1" w:rsidRPr="001F571F">
        <w:t>3</w:t>
      </w:r>
      <w:r w:rsidR="005D41D4" w:rsidRPr="001F571F">
        <w:t>3</w:t>
      </w:r>
      <w:r w:rsidR="00FB2D24" w:rsidRPr="001F571F">
        <w:tab/>
      </w:r>
      <w:r w:rsidRPr="001F571F">
        <w:t xml:space="preserve">Wadium w trybach nieobjętych </w:t>
      </w:r>
      <w:r w:rsidR="00583F14" w:rsidRPr="001F571F">
        <w:t>uPzp</w:t>
      </w:r>
      <w:bookmarkEnd w:id="21"/>
    </w:p>
    <w:p w:rsidR="00E155D2" w:rsidRPr="001F571F" w:rsidRDefault="00E155D2" w:rsidP="00E155D2">
      <w:pPr>
        <w:numPr>
          <w:ilvl w:val="0"/>
          <w:numId w:val="26"/>
        </w:numPr>
        <w:tabs>
          <w:tab w:val="clear" w:pos="360"/>
          <w:tab w:val="left" w:pos="426"/>
        </w:tabs>
        <w:ind w:left="426" w:hanging="426"/>
      </w:pPr>
      <w:r w:rsidRPr="001F571F">
        <w:t>Wadium jest obowiązkowe dla postępowań:</w:t>
      </w:r>
    </w:p>
    <w:p w:rsidR="00E155D2" w:rsidRPr="001F571F" w:rsidRDefault="00E155D2" w:rsidP="00E155D2">
      <w:pPr>
        <w:numPr>
          <w:ilvl w:val="1"/>
          <w:numId w:val="26"/>
        </w:numPr>
        <w:tabs>
          <w:tab w:val="left" w:pos="426"/>
        </w:tabs>
      </w:pPr>
      <w:r w:rsidRPr="001F571F">
        <w:t xml:space="preserve">o wartości postępowania wyższej niż </w:t>
      </w:r>
      <w:r w:rsidRPr="001F571F">
        <w:rPr>
          <w:b/>
        </w:rPr>
        <w:t>100.000 zł</w:t>
      </w:r>
      <w:r w:rsidRPr="001F571F">
        <w:t>,</w:t>
      </w:r>
    </w:p>
    <w:p w:rsidR="00E155D2" w:rsidRPr="001F571F" w:rsidRDefault="00E155D2" w:rsidP="00E155D2">
      <w:pPr>
        <w:numPr>
          <w:ilvl w:val="1"/>
          <w:numId w:val="26"/>
        </w:numPr>
        <w:tabs>
          <w:tab w:val="left" w:pos="426"/>
        </w:tabs>
      </w:pPr>
      <w:r w:rsidRPr="001F571F">
        <w:t xml:space="preserve">w których przedmiot zamówienia dotyczy kategorii związanej z zabezpieczeniem kluczowych procesów jednostki organizacyjnej (dotyczy tylko postępowań nieobjętych uPzp), </w:t>
      </w:r>
    </w:p>
    <w:p w:rsidR="00E155D2" w:rsidRPr="001F571F" w:rsidRDefault="00E155D2" w:rsidP="00E155D2">
      <w:pPr>
        <w:numPr>
          <w:ilvl w:val="1"/>
          <w:numId w:val="26"/>
        </w:numPr>
        <w:tabs>
          <w:tab w:val="left" w:pos="426"/>
        </w:tabs>
      </w:pPr>
      <w:r w:rsidRPr="001F571F">
        <w:t>w stosunku do których - w ocenie Komisji Przetargowej - istnieje konieczność jego ustanowienia niezależnie od zapisów ust. 1 pkt 1).</w:t>
      </w:r>
    </w:p>
    <w:p w:rsidR="00E155D2" w:rsidRPr="001F571F" w:rsidRDefault="00E155D2" w:rsidP="00E155D2">
      <w:pPr>
        <w:tabs>
          <w:tab w:val="left" w:pos="426"/>
        </w:tabs>
        <w:ind w:left="425"/>
      </w:pPr>
      <w:r w:rsidRPr="001F571F">
        <w:t>Obowiązkowe wadium nie dotyczy postępowań prowadzonych w trybach niekonkurencyjnych oraz na zawarcie umowy ramowej. Dla przypadku określonego w ust.1 pkt 1 Komisja Przetargowa może odstąpić od obowiązku żądania wadium.</w:t>
      </w:r>
    </w:p>
    <w:p w:rsidR="00E155D2" w:rsidRPr="001F571F" w:rsidRDefault="00E155D2" w:rsidP="00E155D2">
      <w:pPr>
        <w:numPr>
          <w:ilvl w:val="0"/>
          <w:numId w:val="26"/>
        </w:numPr>
        <w:tabs>
          <w:tab w:val="clear" w:pos="360"/>
          <w:tab w:val="left" w:pos="426"/>
        </w:tabs>
      </w:pPr>
      <w:r w:rsidRPr="001F571F">
        <w:t>Wysokość wadium ustala Komisja Przetargowa:</w:t>
      </w:r>
    </w:p>
    <w:p w:rsidR="00E155D2" w:rsidRPr="001F571F" w:rsidRDefault="00E155D2" w:rsidP="00E155D2">
      <w:pPr>
        <w:numPr>
          <w:ilvl w:val="1"/>
          <w:numId w:val="26"/>
        </w:numPr>
        <w:tabs>
          <w:tab w:val="left" w:pos="426"/>
        </w:tabs>
      </w:pPr>
      <w:r w:rsidRPr="001F571F">
        <w:t xml:space="preserve">dla zamówień, o których mowa w ust. 1 pkt 1) i 3) mieści się w przedziale </w:t>
      </w:r>
      <w:r w:rsidRPr="001F571F">
        <w:rPr>
          <w:b/>
        </w:rPr>
        <w:t xml:space="preserve">0,5-3% </w:t>
      </w:r>
      <w:r w:rsidRPr="001F571F">
        <w:t>wartości postępowania.</w:t>
      </w:r>
    </w:p>
    <w:p w:rsidR="00E155D2" w:rsidRPr="001F571F" w:rsidRDefault="00E155D2" w:rsidP="00E155D2">
      <w:pPr>
        <w:numPr>
          <w:ilvl w:val="1"/>
          <w:numId w:val="26"/>
        </w:numPr>
        <w:tabs>
          <w:tab w:val="left" w:pos="426"/>
        </w:tabs>
      </w:pPr>
      <w:r w:rsidRPr="001F571F">
        <w:t xml:space="preserve">dla zamówień , o których mowa w ust. 1 pkt 2) na poziomie nie mniejszym niż </w:t>
      </w:r>
      <w:r w:rsidRPr="001F571F">
        <w:rPr>
          <w:b/>
        </w:rPr>
        <w:t>10%</w:t>
      </w:r>
      <w:r w:rsidRPr="001F571F">
        <w:t xml:space="preserve"> wartości postępowania.</w:t>
      </w:r>
      <w:r w:rsidR="008470B8" w:rsidRPr="001F571F">
        <w:t xml:space="preserve"> W uzasadnionych przypadkach Komisja Przetargowa może zastosować mniejsze wadium pod warunkiem uzyskania zgody Dyrektora Biura Zakupów i Usług.</w:t>
      </w:r>
    </w:p>
    <w:p w:rsidR="00E155D2" w:rsidRPr="001F571F" w:rsidRDefault="00E155D2" w:rsidP="00E155D2">
      <w:pPr>
        <w:numPr>
          <w:ilvl w:val="0"/>
          <w:numId w:val="26"/>
        </w:numPr>
        <w:tabs>
          <w:tab w:val="clear" w:pos="360"/>
          <w:tab w:val="left" w:pos="426"/>
        </w:tabs>
        <w:ind w:left="426" w:hanging="426"/>
      </w:pPr>
      <w:r w:rsidRPr="001F571F">
        <w:t>W przypadku, o którym mowa w ust. 1 pkt 2), Komisja Przetargowa zobowiązana jest do sporządzenia pisemnego uzasadnienia dotyczącego:</w:t>
      </w:r>
    </w:p>
    <w:p w:rsidR="00E155D2" w:rsidRPr="001F571F" w:rsidRDefault="00E155D2" w:rsidP="00E155D2">
      <w:pPr>
        <w:numPr>
          <w:ilvl w:val="1"/>
          <w:numId w:val="26"/>
        </w:numPr>
        <w:tabs>
          <w:tab w:val="left" w:pos="426"/>
        </w:tabs>
      </w:pPr>
      <w:r w:rsidRPr="001F571F">
        <w:t>zakwalifikowania przedmiotu zamówienia do kategorii związanej z zabezpieczeniem kluczowych procesów jednostki organizacyjnej,</w:t>
      </w:r>
    </w:p>
    <w:p w:rsidR="00E155D2" w:rsidRPr="001F571F" w:rsidRDefault="00E155D2" w:rsidP="00E155D2">
      <w:pPr>
        <w:numPr>
          <w:ilvl w:val="1"/>
          <w:numId w:val="26"/>
        </w:numPr>
        <w:tabs>
          <w:tab w:val="left" w:pos="426"/>
        </w:tabs>
      </w:pPr>
      <w:r w:rsidRPr="001F571F">
        <w:t xml:space="preserve">wysokości ustalonego wadium. </w:t>
      </w:r>
    </w:p>
    <w:p w:rsidR="00E155D2" w:rsidRPr="001F571F" w:rsidRDefault="00E155D2" w:rsidP="00E155D2">
      <w:pPr>
        <w:numPr>
          <w:ilvl w:val="0"/>
          <w:numId w:val="26"/>
        </w:numPr>
        <w:tabs>
          <w:tab w:val="clear" w:pos="360"/>
          <w:tab w:val="left" w:pos="426"/>
        </w:tabs>
        <w:ind w:left="426" w:hanging="426"/>
      </w:pPr>
      <w:r w:rsidRPr="001F571F">
        <w:t>Zamówienie związane z zabezpieczeniem kluczowych procesów jednostki organizacyjnej to takie, które</w:t>
      </w:r>
      <w:r w:rsidR="00B661CE" w:rsidRPr="001F571F">
        <w:t>go brak</w:t>
      </w:r>
      <w:r w:rsidRPr="001F571F">
        <w:t xml:space="preserve"> skutkuje z dużym prawdopodobieństwem:</w:t>
      </w:r>
    </w:p>
    <w:p w:rsidR="00E155D2" w:rsidRPr="001F571F" w:rsidRDefault="00E155D2" w:rsidP="00E155D2">
      <w:pPr>
        <w:numPr>
          <w:ilvl w:val="1"/>
          <w:numId w:val="26"/>
        </w:numPr>
        <w:tabs>
          <w:tab w:val="left" w:pos="426"/>
        </w:tabs>
      </w:pPr>
      <w:r w:rsidRPr="001F571F">
        <w:t>wstrzymaniem ruchu zakładu górniczego,</w:t>
      </w:r>
    </w:p>
    <w:p w:rsidR="00E155D2" w:rsidRPr="001F571F" w:rsidRDefault="00E155D2" w:rsidP="00E155D2">
      <w:pPr>
        <w:numPr>
          <w:ilvl w:val="1"/>
          <w:numId w:val="26"/>
        </w:numPr>
        <w:tabs>
          <w:tab w:val="left" w:pos="426"/>
        </w:tabs>
      </w:pPr>
      <w:r w:rsidRPr="001F571F">
        <w:t>wstrzymaniem pracy ciągu technologicznego,</w:t>
      </w:r>
    </w:p>
    <w:p w:rsidR="00E155D2" w:rsidRPr="001F571F" w:rsidRDefault="00E155D2" w:rsidP="00E155D2">
      <w:pPr>
        <w:numPr>
          <w:ilvl w:val="1"/>
          <w:numId w:val="26"/>
        </w:numPr>
        <w:tabs>
          <w:tab w:val="left" w:pos="426"/>
        </w:tabs>
      </w:pPr>
      <w:r w:rsidRPr="001F571F">
        <w:t>wstrzymaniem pracy systemów informatycznych,</w:t>
      </w:r>
    </w:p>
    <w:p w:rsidR="00E155D2" w:rsidRPr="001F571F" w:rsidRDefault="00E155D2" w:rsidP="00E155D2">
      <w:pPr>
        <w:numPr>
          <w:ilvl w:val="1"/>
          <w:numId w:val="26"/>
        </w:numPr>
        <w:tabs>
          <w:tab w:val="left" w:pos="426"/>
        </w:tabs>
      </w:pPr>
      <w:r w:rsidRPr="001F571F">
        <w:t>powstaniem szkody o znacznych rozmiarach,</w:t>
      </w:r>
    </w:p>
    <w:p w:rsidR="00E155D2" w:rsidRPr="001F571F" w:rsidRDefault="00E155D2" w:rsidP="00E155D2">
      <w:pPr>
        <w:numPr>
          <w:ilvl w:val="1"/>
          <w:numId w:val="26"/>
        </w:numPr>
        <w:tabs>
          <w:tab w:val="left" w:pos="426"/>
        </w:tabs>
      </w:pPr>
      <w:r w:rsidRPr="001F571F">
        <w:t>lub stanowi zagrożenie dla życia i zdrowia.</w:t>
      </w:r>
    </w:p>
    <w:p w:rsidR="00992200" w:rsidRPr="001F571F" w:rsidRDefault="00E508AE" w:rsidP="00E508AE">
      <w:pPr>
        <w:numPr>
          <w:ilvl w:val="0"/>
          <w:numId w:val="26"/>
        </w:numPr>
        <w:tabs>
          <w:tab w:val="clear" w:pos="360"/>
          <w:tab w:val="left" w:pos="426"/>
        </w:tabs>
        <w:ind w:left="426" w:hanging="426"/>
      </w:pPr>
      <w:r w:rsidRPr="001F571F">
        <w:t xml:space="preserve">Jeżeli w okresie 3 lat licząc od terminu składania ofert </w:t>
      </w:r>
      <w:r w:rsidR="00992200" w:rsidRPr="001F571F">
        <w:t xml:space="preserve">wykonawca odmówił </w:t>
      </w:r>
      <w:r w:rsidRPr="001F571F">
        <w:t xml:space="preserve">zawarcia umowy </w:t>
      </w:r>
      <w:r w:rsidR="00992200" w:rsidRPr="001F571F">
        <w:t xml:space="preserve">z przyczyn leżących po stronie Wykonawcy </w:t>
      </w:r>
      <w:r w:rsidRPr="001F571F">
        <w:t xml:space="preserve">w innym postępowaniu prowadzonym przez PGG S.A. </w:t>
      </w:r>
      <w:r w:rsidR="00FA7242" w:rsidRPr="001F571F">
        <w:t xml:space="preserve">lub wycofał ofertę </w:t>
      </w:r>
      <w:r w:rsidRPr="001F571F">
        <w:t xml:space="preserve">(zgodnie z Regulaminem o Udzielenie Zamówienia lub w postępowaniu o udzielenie zamówienia publicznego) - to Wykonawca - w postępowaniu nieobjętym uPzp - zobowiązany jest wnieść wadium w powiększonej wysokości. Wysokość powiększenia </w:t>
      </w:r>
      <w:r w:rsidR="00FB0138" w:rsidRPr="001F571F">
        <w:t xml:space="preserve">powinna </w:t>
      </w:r>
      <w:r w:rsidR="008470B8" w:rsidRPr="001F571F">
        <w:t>stanowić, co</w:t>
      </w:r>
      <w:r w:rsidR="00FB0138" w:rsidRPr="001F571F">
        <w:t xml:space="preserve"> najmniej </w:t>
      </w:r>
      <w:r w:rsidRPr="001F571F">
        <w:t xml:space="preserve">połowę kwoty wadium. </w:t>
      </w:r>
      <w:r w:rsidR="00FB0138" w:rsidRPr="001F571F">
        <w:t xml:space="preserve">Komisja Przetargowa za zgodą Zarządu wyrażoną w formie uchwały </w:t>
      </w:r>
      <w:r w:rsidRPr="001F571F">
        <w:t xml:space="preserve">może odstąpić od obowiązku </w:t>
      </w:r>
      <w:r w:rsidR="00FB0138" w:rsidRPr="001F571F">
        <w:t>ustanowienia</w:t>
      </w:r>
      <w:r w:rsidRPr="001F571F">
        <w:t xml:space="preserve"> </w:t>
      </w:r>
      <w:r w:rsidR="00FB0138" w:rsidRPr="001F571F">
        <w:t>powiększonego wadium</w:t>
      </w:r>
      <w:r w:rsidRPr="001F571F">
        <w:t>.</w:t>
      </w:r>
      <w:r w:rsidR="00992200" w:rsidRPr="001F571F">
        <w:t xml:space="preserve"> </w:t>
      </w:r>
    </w:p>
    <w:p w:rsidR="00E508AE" w:rsidRPr="001F571F" w:rsidRDefault="00992200" w:rsidP="00E508AE">
      <w:pPr>
        <w:numPr>
          <w:ilvl w:val="0"/>
          <w:numId w:val="26"/>
        </w:numPr>
        <w:tabs>
          <w:tab w:val="clear" w:pos="360"/>
          <w:tab w:val="left" w:pos="426"/>
        </w:tabs>
        <w:ind w:left="426" w:hanging="426"/>
      </w:pPr>
      <w:r w:rsidRPr="001F571F">
        <w:t>Biuro Zakupów i Usług prowadzi zestawienie wykonawców, którzy odmówili zawarcia umowy</w:t>
      </w:r>
      <w:r w:rsidR="002844A6" w:rsidRPr="001F571F">
        <w:t xml:space="preserve"> lub wycofali ofertę </w:t>
      </w:r>
      <w:r w:rsidRPr="001F571F">
        <w:t>i publikuje je na swojej witrynie. Sekretarze postępowań są zobowiązani do niezwłocznego umieszczania stosownej informacji na ww. witrynie.</w:t>
      </w:r>
    </w:p>
    <w:p w:rsidR="002F209D" w:rsidRPr="001F571F" w:rsidRDefault="002F209D" w:rsidP="00130441">
      <w:pPr>
        <w:numPr>
          <w:ilvl w:val="0"/>
          <w:numId w:val="26"/>
        </w:numPr>
        <w:tabs>
          <w:tab w:val="clear" w:pos="360"/>
          <w:tab w:val="left" w:pos="426"/>
        </w:tabs>
        <w:ind w:left="426" w:hanging="426"/>
      </w:pPr>
      <w:r w:rsidRPr="001F571F">
        <w:t>Wadium może być wnoszone w jednej lub kilku z następujących formach:</w:t>
      </w:r>
    </w:p>
    <w:p w:rsidR="002F209D" w:rsidRPr="001F571F" w:rsidRDefault="002F209D" w:rsidP="002F209D">
      <w:pPr>
        <w:numPr>
          <w:ilvl w:val="1"/>
          <w:numId w:val="26"/>
        </w:numPr>
        <w:tabs>
          <w:tab w:val="left" w:pos="426"/>
        </w:tabs>
      </w:pPr>
      <w:r w:rsidRPr="001F571F">
        <w:t>pieniądzu,</w:t>
      </w:r>
    </w:p>
    <w:p w:rsidR="002F209D" w:rsidRPr="001F571F" w:rsidRDefault="002F209D" w:rsidP="002F209D">
      <w:pPr>
        <w:numPr>
          <w:ilvl w:val="1"/>
          <w:numId w:val="26"/>
        </w:numPr>
        <w:tabs>
          <w:tab w:val="left" w:pos="426"/>
        </w:tabs>
      </w:pPr>
      <w:r w:rsidRPr="001F571F">
        <w:t>poręczeniach bankowych lub poręczeniach spółdzielczej kasy oszczędnościowo-kredytowej, z tym, że poręczenie kasy jest zawsze poręczeniem pieniężnym,</w:t>
      </w:r>
    </w:p>
    <w:p w:rsidR="002F209D" w:rsidRPr="001F571F" w:rsidRDefault="002F209D" w:rsidP="002F209D">
      <w:pPr>
        <w:numPr>
          <w:ilvl w:val="1"/>
          <w:numId w:val="26"/>
        </w:numPr>
        <w:tabs>
          <w:tab w:val="left" w:pos="426"/>
        </w:tabs>
      </w:pPr>
      <w:r w:rsidRPr="001F571F">
        <w:t>gwarancjach bankowych,</w:t>
      </w:r>
    </w:p>
    <w:p w:rsidR="002F209D" w:rsidRPr="001F571F" w:rsidRDefault="002F209D" w:rsidP="002F209D">
      <w:pPr>
        <w:numPr>
          <w:ilvl w:val="1"/>
          <w:numId w:val="26"/>
        </w:numPr>
        <w:tabs>
          <w:tab w:val="left" w:pos="426"/>
        </w:tabs>
      </w:pPr>
      <w:r w:rsidRPr="001F571F">
        <w:t>gwarancjach ubezpieczeniowych,</w:t>
      </w:r>
    </w:p>
    <w:p w:rsidR="002F209D" w:rsidRPr="001F571F" w:rsidRDefault="002F209D" w:rsidP="00130441">
      <w:pPr>
        <w:numPr>
          <w:ilvl w:val="0"/>
          <w:numId w:val="26"/>
        </w:numPr>
        <w:tabs>
          <w:tab w:val="clear" w:pos="360"/>
          <w:tab w:val="left" w:pos="426"/>
        </w:tabs>
        <w:ind w:left="426" w:hanging="426"/>
      </w:pPr>
      <w:r w:rsidRPr="001F571F">
        <w:t xml:space="preserve">Termin ważności wadium musi </w:t>
      </w:r>
      <w:r w:rsidR="00890ADE" w:rsidRPr="001F571F">
        <w:t>odpowiadać, co</w:t>
      </w:r>
      <w:r w:rsidRPr="001F571F">
        <w:t xml:space="preserve"> najmniej terminowi związania ofertą.</w:t>
      </w:r>
    </w:p>
    <w:p w:rsidR="009B4815" w:rsidRPr="001F571F" w:rsidRDefault="009B4815" w:rsidP="00130441">
      <w:pPr>
        <w:numPr>
          <w:ilvl w:val="0"/>
          <w:numId w:val="26"/>
        </w:numPr>
        <w:tabs>
          <w:tab w:val="clear" w:pos="360"/>
          <w:tab w:val="left" w:pos="426"/>
        </w:tabs>
        <w:ind w:left="426" w:hanging="426"/>
      </w:pPr>
      <w:r w:rsidRPr="001F571F">
        <w:t>Wadium w formie gwarancji ubezpieczeniowej, gwarancji bankowej, poręczeniach bankowych</w:t>
      </w:r>
      <w:r w:rsidR="002F209D" w:rsidRPr="001F571F">
        <w:t xml:space="preserve"> lub poręczeniach spółdzielczej kasy oszczędnościowo-kredytowej</w:t>
      </w:r>
      <w:r w:rsidRPr="001F571F">
        <w:t xml:space="preserve">, należy złożyć w </w:t>
      </w:r>
      <w:r w:rsidR="006F6687" w:rsidRPr="001F571F">
        <w:t xml:space="preserve">miejscu wskazanym </w:t>
      </w:r>
      <w:r w:rsidRPr="001F571F">
        <w:t>w SIWZ.</w:t>
      </w:r>
    </w:p>
    <w:p w:rsidR="009B4815" w:rsidRPr="001F571F" w:rsidRDefault="009B4815" w:rsidP="00130441">
      <w:pPr>
        <w:numPr>
          <w:ilvl w:val="0"/>
          <w:numId w:val="26"/>
        </w:numPr>
        <w:tabs>
          <w:tab w:val="clear" w:pos="360"/>
          <w:tab w:val="left" w:pos="426"/>
        </w:tabs>
        <w:ind w:left="426" w:hanging="426"/>
      </w:pPr>
      <w:r w:rsidRPr="001F571F">
        <w:t>Wadium w pieniądzu należy wpłacać przelewem na konto bankowe wskazane w SIWZ.</w:t>
      </w:r>
    </w:p>
    <w:p w:rsidR="009B4815" w:rsidRPr="001F571F" w:rsidRDefault="009B4815" w:rsidP="00130441">
      <w:pPr>
        <w:numPr>
          <w:ilvl w:val="0"/>
          <w:numId w:val="26"/>
        </w:numPr>
        <w:tabs>
          <w:tab w:val="clear" w:pos="360"/>
          <w:tab w:val="left" w:pos="426"/>
        </w:tabs>
        <w:ind w:left="426" w:hanging="426"/>
      </w:pPr>
      <w:r w:rsidRPr="001F571F">
        <w:t>Wadium wniesione w pieniądzu Zamawiający przechowuje na rachunku bankowym.</w:t>
      </w:r>
    </w:p>
    <w:p w:rsidR="002F209D" w:rsidRPr="001F571F" w:rsidRDefault="009B4815" w:rsidP="00130441">
      <w:pPr>
        <w:numPr>
          <w:ilvl w:val="0"/>
          <w:numId w:val="26"/>
        </w:numPr>
        <w:tabs>
          <w:tab w:val="clear" w:pos="360"/>
          <w:tab w:val="left" w:pos="426"/>
        </w:tabs>
        <w:ind w:left="426" w:hanging="426"/>
      </w:pPr>
      <w:r w:rsidRPr="001F571F">
        <w:t xml:space="preserve">Jeżeli </w:t>
      </w:r>
      <w:r w:rsidR="002F209D" w:rsidRPr="001F571F">
        <w:t xml:space="preserve">SIWZ zawiera podział </w:t>
      </w:r>
      <w:r w:rsidR="00A54E22" w:rsidRPr="001F571F">
        <w:t xml:space="preserve">zamówienia </w:t>
      </w:r>
      <w:r w:rsidR="002F209D" w:rsidRPr="001F571F">
        <w:t>na części, kwotę wadium określa się dla każdej części</w:t>
      </w:r>
      <w:r w:rsidRPr="001F571F">
        <w:t xml:space="preserve">. Dopuszcza się możliwość </w:t>
      </w:r>
      <w:r w:rsidR="002F209D" w:rsidRPr="001F571F">
        <w:t>odstąpienia od żądania wadium dla wybranych części zamówienia.</w:t>
      </w:r>
    </w:p>
    <w:p w:rsidR="001D6B94" w:rsidRPr="001F571F" w:rsidRDefault="002F209D" w:rsidP="001D6B94">
      <w:pPr>
        <w:numPr>
          <w:ilvl w:val="0"/>
          <w:numId w:val="26"/>
        </w:numPr>
        <w:tabs>
          <w:tab w:val="clear" w:pos="360"/>
          <w:tab w:val="num" w:pos="426"/>
        </w:tabs>
        <w:ind w:left="426" w:hanging="426"/>
      </w:pPr>
      <w:r w:rsidRPr="001F571F">
        <w:t xml:space="preserve">Zamawiający zwraca wadium wszystkim wykonawcom niezwłocznie po wyborze oferty najkorzystniejszej, lub unieważnieniu postępowania z wyjątkiem wykonawcy, którego oferta została wybrana za najkorzystniejszą. Wykonawcy, którego oferta została </w:t>
      </w:r>
      <w:r w:rsidR="00890ADE" w:rsidRPr="001F571F">
        <w:t>wybrana, jako</w:t>
      </w:r>
      <w:r w:rsidRPr="001F571F">
        <w:t xml:space="preserve"> najkorzystniejsza, zamawiający zwraca wadium niezwłocznie po zawarciu umowy oraz wniesieniu zabezpieczenia należytego wykonania umowy, jeżeli jego wniesienia żądano. Zamawiający zwraca niezwłocznie wadium, na wniosek wykonawcy, który wycofał ofertę przed upływem terminu składania ofert</w:t>
      </w:r>
      <w:r w:rsidR="005D31E7" w:rsidRPr="001F571F">
        <w:t xml:space="preserve"> lub oferty nie złożył</w:t>
      </w:r>
      <w:r w:rsidRPr="001F571F">
        <w:t>.</w:t>
      </w:r>
      <w:r w:rsidR="001D6B94" w:rsidRPr="001F571F">
        <w:t xml:space="preserve"> </w:t>
      </w:r>
    </w:p>
    <w:p w:rsidR="001F08EC" w:rsidRPr="001F571F" w:rsidRDefault="001F08EC" w:rsidP="00130441">
      <w:pPr>
        <w:numPr>
          <w:ilvl w:val="0"/>
          <w:numId w:val="26"/>
        </w:numPr>
        <w:tabs>
          <w:tab w:val="clear" w:pos="360"/>
          <w:tab w:val="num" w:pos="426"/>
        </w:tabs>
        <w:ind w:left="426" w:hanging="426"/>
        <w:rPr>
          <w:u w:val="single"/>
        </w:rPr>
      </w:pPr>
      <w:r w:rsidRPr="001F571F">
        <w:t xml:space="preserve">Zwrotu </w:t>
      </w:r>
      <w:r w:rsidR="005A6727" w:rsidRPr="001F571F">
        <w:t xml:space="preserve">i zatrzymania </w:t>
      </w:r>
      <w:r w:rsidRPr="001F571F">
        <w:t>wadium dokonuje się na wniosek Sekretarza Komisji Przetargowej lub osoby upoważnionej.</w:t>
      </w:r>
    </w:p>
    <w:p w:rsidR="009B4815" w:rsidRPr="001F571F" w:rsidRDefault="009B4815" w:rsidP="00130441">
      <w:pPr>
        <w:numPr>
          <w:ilvl w:val="0"/>
          <w:numId w:val="26"/>
        </w:numPr>
        <w:tabs>
          <w:tab w:val="clear" w:pos="360"/>
          <w:tab w:val="left" w:pos="426"/>
        </w:tabs>
        <w:ind w:left="426" w:hanging="426"/>
      </w:pPr>
      <w:r w:rsidRPr="001F571F">
        <w:t>Wadium zwraca się w tej samej formie, w jakiej zostało wniesione.</w:t>
      </w:r>
    </w:p>
    <w:p w:rsidR="001F08EC" w:rsidRPr="001F571F" w:rsidRDefault="001F08EC" w:rsidP="00130441">
      <w:pPr>
        <w:numPr>
          <w:ilvl w:val="0"/>
          <w:numId w:val="26"/>
        </w:numPr>
        <w:tabs>
          <w:tab w:val="clear" w:pos="360"/>
          <w:tab w:val="left" w:pos="426"/>
        </w:tabs>
        <w:ind w:left="426" w:hanging="426"/>
      </w:pPr>
      <w:r w:rsidRPr="001F571F">
        <w:t xml:space="preserve">Jeżeli wadium wniesiono w pieniądzu, Zamawiający zwraca </w:t>
      </w:r>
      <w:r w:rsidR="005A6727" w:rsidRPr="001F571F">
        <w:t xml:space="preserve">je </w:t>
      </w:r>
      <w:r w:rsidRPr="001F571F">
        <w:t>wraz z odsetkami wynikającymi z umowy rachunku bankowego, na którym było przechowywane, pomniejszone o koszt prowadzenia rachunku oraz prowizji bankowej za przelew pieniędzy na rachunek bankowy Wykonawcy</w:t>
      </w:r>
    </w:p>
    <w:p w:rsidR="009B4815" w:rsidRPr="001F571F" w:rsidRDefault="009B4815" w:rsidP="00130441">
      <w:pPr>
        <w:numPr>
          <w:ilvl w:val="0"/>
          <w:numId w:val="26"/>
        </w:numPr>
        <w:tabs>
          <w:tab w:val="clear" w:pos="360"/>
          <w:tab w:val="left" w:pos="426"/>
        </w:tabs>
        <w:ind w:left="426" w:hanging="426"/>
      </w:pPr>
      <w:r w:rsidRPr="001F571F">
        <w:t>Zamawiający zatrzymuje wadium</w:t>
      </w:r>
      <w:r w:rsidR="00972983" w:rsidRPr="001F571F">
        <w:t xml:space="preserve"> wraz z </w:t>
      </w:r>
      <w:r w:rsidR="00890ADE" w:rsidRPr="001F571F">
        <w:t>odsetkami, jeżeli</w:t>
      </w:r>
      <w:r w:rsidR="005D41D4" w:rsidRPr="001F571F">
        <w:t>:</w:t>
      </w:r>
    </w:p>
    <w:p w:rsidR="009B4815" w:rsidRPr="001F571F" w:rsidRDefault="0008602C" w:rsidP="005D41D4">
      <w:pPr>
        <w:numPr>
          <w:ilvl w:val="1"/>
          <w:numId w:val="26"/>
        </w:numPr>
      </w:pPr>
      <w:r w:rsidRPr="001F571F">
        <w:t xml:space="preserve">Wykonawca </w:t>
      </w:r>
      <w:r w:rsidR="009B4815" w:rsidRPr="001F571F">
        <w:t>odmówi</w:t>
      </w:r>
      <w:r w:rsidR="005D41D4" w:rsidRPr="001F571F">
        <w:t>ł</w:t>
      </w:r>
      <w:r w:rsidR="009B4815" w:rsidRPr="001F571F">
        <w:t xml:space="preserve"> podpisania umowy w sprawie zamówienia na </w:t>
      </w:r>
      <w:r w:rsidR="005D41D4" w:rsidRPr="001F571F">
        <w:t>warunkach określonych w</w:t>
      </w:r>
      <w:r w:rsidR="001D6B94" w:rsidRPr="001F571F">
        <w:t xml:space="preserve"> postępowaniu o udzielenie zamówienia</w:t>
      </w:r>
    </w:p>
    <w:p w:rsidR="009B4815" w:rsidRPr="001F571F" w:rsidRDefault="0008602C" w:rsidP="005D41D4">
      <w:pPr>
        <w:numPr>
          <w:ilvl w:val="1"/>
          <w:numId w:val="26"/>
        </w:numPr>
      </w:pPr>
      <w:r w:rsidRPr="001F571F">
        <w:t xml:space="preserve">Wykonawca </w:t>
      </w:r>
      <w:r w:rsidR="005D41D4" w:rsidRPr="001F571F">
        <w:t xml:space="preserve">nie wniósł </w:t>
      </w:r>
      <w:r w:rsidR="009B4815" w:rsidRPr="001F571F">
        <w:t>zabezpieczenia należytego wykonania umowy, jeżeli żądanie to było objęte Specyfikacją Istotnych Warunków Zamówienia.</w:t>
      </w:r>
    </w:p>
    <w:p w:rsidR="009B4815" w:rsidRPr="001F571F" w:rsidRDefault="009B4815" w:rsidP="005D41D4">
      <w:pPr>
        <w:numPr>
          <w:ilvl w:val="1"/>
          <w:numId w:val="26"/>
        </w:numPr>
      </w:pPr>
      <w:r w:rsidRPr="001F571F">
        <w:t>zawarcie umowy stało się niemożliwe z przyczyn leżących po stronie Wykonawcy.</w:t>
      </w:r>
    </w:p>
    <w:p w:rsidR="006F6687" w:rsidRPr="001F571F" w:rsidRDefault="006F6687" w:rsidP="006F6687">
      <w:pPr>
        <w:numPr>
          <w:ilvl w:val="1"/>
          <w:numId w:val="26"/>
        </w:numPr>
      </w:pPr>
      <w:r w:rsidRPr="001F571F">
        <w:t>Wykonawca wycofał ofertę po terminie otwarcia ofert.</w:t>
      </w:r>
    </w:p>
    <w:p w:rsidR="005449FF" w:rsidRPr="001F571F" w:rsidRDefault="005449FF" w:rsidP="005449FF">
      <w:pPr>
        <w:numPr>
          <w:ilvl w:val="1"/>
          <w:numId w:val="26"/>
        </w:numPr>
      </w:pPr>
      <w:r w:rsidRPr="001F571F">
        <w:t>Wykonawca zmienił ofertę, przy czym przez zmianę oferty nie należy rozumieć:</w:t>
      </w:r>
    </w:p>
    <w:p w:rsidR="005449FF" w:rsidRPr="001F571F" w:rsidRDefault="005449FF" w:rsidP="005449FF">
      <w:pPr>
        <w:numPr>
          <w:ilvl w:val="2"/>
          <w:numId w:val="26"/>
        </w:numPr>
        <w:tabs>
          <w:tab w:val="left" w:pos="851"/>
        </w:tabs>
      </w:pPr>
      <w:r w:rsidRPr="001F571F">
        <w:t>zmian - składników stanowiących kryteria oceny ofert - uzyskanych w toku negocjacji/licytacji ustnej/aukcji elektronicznej, z zastrzeżeniem, że nie mogą one być mniej korzystne niż w złożonej ofercie,</w:t>
      </w:r>
    </w:p>
    <w:p w:rsidR="005449FF" w:rsidRPr="001F571F" w:rsidRDefault="005449FF" w:rsidP="005449FF">
      <w:pPr>
        <w:numPr>
          <w:ilvl w:val="2"/>
          <w:numId w:val="26"/>
        </w:numPr>
        <w:tabs>
          <w:tab w:val="left" w:pos="851"/>
        </w:tabs>
      </w:pPr>
      <w:r w:rsidRPr="001F571F">
        <w:t>zmian - składników stanowiących kryteria oceny ofert - uzyskanych w toku uzgodnień ostatecznych prowadzonych po negocjacjach/licytacji ustnej/aukcji elektronicznej,</w:t>
      </w:r>
    </w:p>
    <w:p w:rsidR="005449FF" w:rsidRPr="001F571F" w:rsidRDefault="005449FF" w:rsidP="005449FF">
      <w:pPr>
        <w:numPr>
          <w:ilvl w:val="2"/>
          <w:numId w:val="26"/>
        </w:numPr>
        <w:tabs>
          <w:tab w:val="left" w:pos="851"/>
        </w:tabs>
      </w:pPr>
      <w:r w:rsidRPr="001F571F">
        <w:t>zmian korzystnych dla Zamawiającego, jeżeli nie dotyczą kryteriów oceny ofert,</w:t>
      </w:r>
    </w:p>
    <w:p w:rsidR="003370D1" w:rsidRPr="001F571F" w:rsidRDefault="003370D1" w:rsidP="006F6687">
      <w:pPr>
        <w:numPr>
          <w:ilvl w:val="1"/>
          <w:numId w:val="26"/>
        </w:numPr>
      </w:pPr>
      <w:r w:rsidRPr="001F571F">
        <w:t>Wykonawca nie uzupe</w:t>
      </w:r>
      <w:r w:rsidR="00595FBD" w:rsidRPr="001F571F">
        <w:t>ł</w:t>
      </w:r>
      <w:r w:rsidRPr="001F571F">
        <w:t xml:space="preserve">nił dokumentów na </w:t>
      </w:r>
      <w:r w:rsidR="00C835D3" w:rsidRPr="001F571F">
        <w:t>wezwanie, o którym</w:t>
      </w:r>
      <w:r w:rsidRPr="001F571F">
        <w:t xml:space="preserve"> mowa w § </w:t>
      </w:r>
      <w:r w:rsidR="00595FBD" w:rsidRPr="001F571F">
        <w:t xml:space="preserve">39 </w:t>
      </w:r>
      <w:r w:rsidR="00595FBD" w:rsidRPr="001F571F">
        <w:rPr>
          <w:rFonts w:ascii="Times Roman" w:hAnsi="Times Roman"/>
        </w:rPr>
        <w:t xml:space="preserve">i </w:t>
      </w:r>
      <w:r w:rsidRPr="001F571F">
        <w:rPr>
          <w:rFonts w:ascii="Times Roman" w:hAnsi="Times Roman"/>
        </w:rPr>
        <w:t>40</w:t>
      </w:r>
      <w:r w:rsidR="00595FBD" w:rsidRPr="001F571F">
        <w:rPr>
          <w:rFonts w:ascii="Times Roman" w:hAnsi="Times Roman"/>
        </w:rPr>
        <w:t>.</w:t>
      </w:r>
    </w:p>
    <w:p w:rsidR="001A4D2F" w:rsidRPr="001F571F" w:rsidRDefault="001A4D2F" w:rsidP="001A4D2F">
      <w:pPr>
        <w:ind w:left="426"/>
      </w:pPr>
      <w:r w:rsidRPr="001F571F">
        <w:rPr>
          <w:rFonts w:ascii="Times Roman" w:hAnsi="Times Roman"/>
        </w:rPr>
        <w:t xml:space="preserve">z uwzględnieniem ust. </w:t>
      </w:r>
      <w:r w:rsidR="00E155D2" w:rsidRPr="001F571F">
        <w:rPr>
          <w:rFonts w:ascii="Times Roman" w:hAnsi="Times Roman"/>
        </w:rPr>
        <w:t>5</w:t>
      </w:r>
      <w:r w:rsidRPr="001F571F">
        <w:rPr>
          <w:rFonts w:ascii="Times Roman" w:hAnsi="Times Roman"/>
        </w:rPr>
        <w:t>.</w:t>
      </w:r>
    </w:p>
    <w:p w:rsidR="00130441" w:rsidRPr="001F571F" w:rsidRDefault="00130441" w:rsidP="00130441">
      <w:pPr>
        <w:numPr>
          <w:ilvl w:val="0"/>
          <w:numId w:val="26"/>
        </w:numPr>
        <w:tabs>
          <w:tab w:val="clear" w:pos="360"/>
          <w:tab w:val="left" w:pos="426"/>
        </w:tabs>
        <w:ind w:left="426" w:hanging="426"/>
      </w:pPr>
      <w:r w:rsidRPr="001F571F">
        <w:t>Po upływie terminu związania ofertą nie przysługuje prawo zatrzymania wadium.</w:t>
      </w:r>
    </w:p>
    <w:p w:rsidR="009B4815" w:rsidRPr="001F571F" w:rsidRDefault="009B4815" w:rsidP="00130441">
      <w:pPr>
        <w:numPr>
          <w:ilvl w:val="0"/>
          <w:numId w:val="26"/>
        </w:numPr>
        <w:tabs>
          <w:tab w:val="clear" w:pos="360"/>
          <w:tab w:val="left" w:pos="426"/>
        </w:tabs>
        <w:ind w:left="426" w:hanging="426"/>
      </w:pPr>
      <w:r w:rsidRPr="001F571F">
        <w:t xml:space="preserve">Po </w:t>
      </w:r>
      <w:r w:rsidR="00322A25" w:rsidRPr="001F571F">
        <w:t xml:space="preserve">zawarciu umowy lub unieważnieniu postępowania </w:t>
      </w:r>
      <w:r w:rsidR="003370D1" w:rsidRPr="001F571F">
        <w:t xml:space="preserve">sekretarz lub </w:t>
      </w:r>
      <w:r w:rsidR="00620D64" w:rsidRPr="001F571F">
        <w:t>osoba upoważniona</w:t>
      </w:r>
      <w:r w:rsidR="005D41D4" w:rsidRPr="001F571F">
        <w:t xml:space="preserve"> może poinformować </w:t>
      </w:r>
      <w:r w:rsidR="0007327F" w:rsidRPr="001F571F">
        <w:t xml:space="preserve">Wykonawcę, </w:t>
      </w:r>
      <w:r w:rsidR="005D41D4" w:rsidRPr="001F571F">
        <w:t>o</w:t>
      </w:r>
      <w:r w:rsidR="0007327F" w:rsidRPr="001F571F">
        <w:t xml:space="preserve"> możliwości odbioru</w:t>
      </w:r>
      <w:r w:rsidR="001F08EC" w:rsidRPr="001F571F">
        <w:t xml:space="preserve"> poręczenia bankowego, </w:t>
      </w:r>
      <w:r w:rsidR="002F209D" w:rsidRPr="001F571F">
        <w:t xml:space="preserve">poręczeniach spółdzielczej kasy oszczędnościowo-kredytowej, </w:t>
      </w:r>
      <w:r w:rsidRPr="001F571F">
        <w:t xml:space="preserve">gwarancji bankowej lub ubezpieczeniowej z kasy </w:t>
      </w:r>
      <w:r w:rsidR="00583F14" w:rsidRPr="001F571F">
        <w:t>Jednostki Organizacyjnej</w:t>
      </w:r>
      <w:r w:rsidRPr="001F571F">
        <w:t xml:space="preserve"> </w:t>
      </w:r>
      <w:r w:rsidR="001D6B94" w:rsidRPr="001F571F">
        <w:t xml:space="preserve">Polskiej Grupy Górniczej </w:t>
      </w:r>
      <w:r w:rsidR="00F7180B" w:rsidRPr="001F571F">
        <w:t>S.A</w:t>
      </w:r>
      <w:r w:rsidR="001D6B94" w:rsidRPr="001F571F">
        <w:t>.</w:t>
      </w:r>
      <w:r w:rsidRPr="001F571F">
        <w:t xml:space="preserve"> </w:t>
      </w:r>
      <w:r w:rsidR="001D6B94" w:rsidRPr="001F571F">
        <w:br/>
      </w:r>
      <w:r w:rsidR="005D41D4" w:rsidRPr="001F571F">
        <w:t xml:space="preserve">w określonym terminie. </w:t>
      </w:r>
      <w:r w:rsidRPr="001F571F">
        <w:t>W przypadku je</w:t>
      </w:r>
      <w:r w:rsidR="005D41D4" w:rsidRPr="001F571F">
        <w:t>j</w:t>
      </w:r>
      <w:r w:rsidRPr="001F571F">
        <w:t xml:space="preserve"> nieodebrania przez wykonawcę dokument zostanie dołączony do dokumentacji postępowania i zarchiwizowany</w:t>
      </w:r>
      <w:r w:rsidR="00571FB0" w:rsidRPr="001F571F">
        <w:t xml:space="preserve"> zgodnie z </w:t>
      </w:r>
      <w:r w:rsidRPr="001F571F">
        <w:t xml:space="preserve">obowiązującymi przepisami. </w:t>
      </w:r>
    </w:p>
    <w:p w:rsidR="0007327F" w:rsidRPr="001F571F" w:rsidRDefault="00D11F81" w:rsidP="00322A25">
      <w:pPr>
        <w:tabs>
          <w:tab w:val="left" w:pos="426"/>
        </w:tabs>
        <w:ind w:left="426"/>
      </w:pPr>
      <w:r w:rsidRPr="001F571F">
        <w:t xml:space="preserve">Wzory dokumentów </w:t>
      </w:r>
      <w:r w:rsidR="0008602C" w:rsidRPr="001F571F">
        <w:t xml:space="preserve">dotyczące wadium </w:t>
      </w:r>
      <w:r w:rsidR="0007327F" w:rsidRPr="001F571F">
        <w:t xml:space="preserve">zostaną określone w </w:t>
      </w:r>
      <w:r w:rsidR="00583F14" w:rsidRPr="001F571F">
        <w:t>W</w:t>
      </w:r>
      <w:r w:rsidR="0007327F" w:rsidRPr="001F571F">
        <w:t>ytycznych do niniejszego Regulaminu</w:t>
      </w:r>
      <w:r w:rsidR="0008602C" w:rsidRPr="001F571F">
        <w:t>.</w:t>
      </w:r>
    </w:p>
    <w:p w:rsidR="00133395" w:rsidRPr="001F571F" w:rsidRDefault="00133395" w:rsidP="00322A25">
      <w:pPr>
        <w:tabs>
          <w:tab w:val="left" w:pos="426"/>
        </w:tabs>
        <w:ind w:left="426"/>
      </w:pPr>
    </w:p>
    <w:p w:rsidR="009B4815" w:rsidRPr="001F571F" w:rsidRDefault="009B4815" w:rsidP="009B4815">
      <w:pPr>
        <w:pStyle w:val="Nagwek1"/>
      </w:pPr>
      <w:bookmarkStart w:id="22" w:name="_Toc532628691"/>
      <w:r w:rsidRPr="001F571F">
        <w:t xml:space="preserve">§ </w:t>
      </w:r>
      <w:r w:rsidR="00AC27B1" w:rsidRPr="001F571F">
        <w:t>3</w:t>
      </w:r>
      <w:r w:rsidR="005D41D4" w:rsidRPr="001F571F">
        <w:t>4</w:t>
      </w:r>
      <w:r w:rsidR="00FB2D24" w:rsidRPr="001F571F">
        <w:tab/>
      </w:r>
      <w:r w:rsidRPr="001F571F">
        <w:t>Zabezpieczenie należy</w:t>
      </w:r>
      <w:r w:rsidR="00571FB0" w:rsidRPr="001F571F">
        <w:t>tego wykonania umowy zawartej w </w:t>
      </w:r>
      <w:r w:rsidRPr="001F571F">
        <w:t xml:space="preserve">trybie nieobjętym </w:t>
      </w:r>
      <w:r w:rsidR="00583F14" w:rsidRPr="001F571F">
        <w:t>uPzp</w:t>
      </w:r>
      <w:bookmarkEnd w:id="22"/>
    </w:p>
    <w:p w:rsidR="009B4815" w:rsidRPr="00E143F0" w:rsidRDefault="009B4815" w:rsidP="00130441">
      <w:pPr>
        <w:numPr>
          <w:ilvl w:val="0"/>
          <w:numId w:val="27"/>
        </w:numPr>
        <w:tabs>
          <w:tab w:val="clear" w:pos="360"/>
          <w:tab w:val="num" w:pos="426"/>
        </w:tabs>
        <w:ind w:left="426" w:hanging="426"/>
        <w:rPr>
          <w:u w:val="single"/>
        </w:rPr>
      </w:pPr>
      <w:r w:rsidRPr="00E143F0">
        <w:rPr>
          <w:u w:val="single"/>
        </w:rPr>
        <w:t>Należy stosować następujące zasady dotyczące zabezpieczenia należytego wykonania umowy:</w:t>
      </w:r>
    </w:p>
    <w:p w:rsidR="009B4815" w:rsidRPr="00E143F0" w:rsidRDefault="009B4815" w:rsidP="00130441">
      <w:pPr>
        <w:numPr>
          <w:ilvl w:val="1"/>
          <w:numId w:val="27"/>
        </w:numPr>
        <w:tabs>
          <w:tab w:val="clear" w:pos="785"/>
          <w:tab w:val="left" w:pos="709"/>
        </w:tabs>
        <w:ind w:left="709" w:hanging="284"/>
        <w:rPr>
          <w:u w:val="single"/>
        </w:rPr>
      </w:pPr>
      <w:r w:rsidRPr="00E143F0">
        <w:rPr>
          <w:u w:val="single"/>
        </w:rPr>
        <w:t>Zamawiający może żądać od wykonawcy zabezpieczenia należytego wykonania umowy,</w:t>
      </w:r>
      <w:r w:rsidR="001B47F0" w:rsidRPr="00E143F0">
        <w:rPr>
          <w:u w:val="single"/>
        </w:rPr>
        <w:t xml:space="preserve"> zwanego dalej zabezpieczeniem,</w:t>
      </w:r>
    </w:p>
    <w:p w:rsidR="009B4815" w:rsidRPr="00E143F0" w:rsidRDefault="009B4815" w:rsidP="00130441">
      <w:pPr>
        <w:numPr>
          <w:ilvl w:val="1"/>
          <w:numId w:val="27"/>
        </w:numPr>
        <w:tabs>
          <w:tab w:val="clear" w:pos="785"/>
          <w:tab w:val="left" w:pos="709"/>
        </w:tabs>
        <w:ind w:left="709" w:hanging="284"/>
        <w:rPr>
          <w:u w:val="single"/>
        </w:rPr>
      </w:pPr>
      <w:r w:rsidRPr="00E143F0">
        <w:rPr>
          <w:u w:val="single"/>
        </w:rPr>
        <w:t>Zabezpieczenie służy pokryciu roszczeń z tytułu niewykonania lub nienależytego wykonania umowy</w:t>
      </w:r>
      <w:r w:rsidR="001B47F0" w:rsidRPr="00E143F0">
        <w:rPr>
          <w:u w:val="single"/>
        </w:rPr>
        <w:t>,</w:t>
      </w:r>
    </w:p>
    <w:p w:rsidR="001B47F0" w:rsidRPr="00E143F0" w:rsidRDefault="001B47F0" w:rsidP="00130441">
      <w:pPr>
        <w:numPr>
          <w:ilvl w:val="1"/>
          <w:numId w:val="27"/>
        </w:numPr>
        <w:tabs>
          <w:tab w:val="clear" w:pos="785"/>
          <w:tab w:val="left" w:pos="709"/>
        </w:tabs>
        <w:ind w:left="709" w:hanging="284"/>
        <w:rPr>
          <w:u w:val="single"/>
        </w:rPr>
      </w:pPr>
      <w:r w:rsidRPr="00E143F0">
        <w:rPr>
          <w:u w:val="single"/>
        </w:rPr>
        <w:t>Zamawiający żąda od wykonawcy wniesienia zabezpieczenia, w postępowaniach w stosunku do których Komisja Przetargowa podejmie taką decyzję.</w:t>
      </w:r>
    </w:p>
    <w:p w:rsidR="009B4815" w:rsidRPr="001F571F" w:rsidRDefault="009B4815" w:rsidP="009B4815">
      <w:pPr>
        <w:numPr>
          <w:ilvl w:val="0"/>
          <w:numId w:val="27"/>
        </w:numPr>
      </w:pPr>
      <w:r w:rsidRPr="001F571F">
        <w:t>Zabezpieczenie może być wnoszone według wyboru wykonawcy w jednej lub w kilku następujących formach:</w:t>
      </w:r>
    </w:p>
    <w:p w:rsidR="009B4815" w:rsidRPr="001F571F" w:rsidRDefault="009B4815" w:rsidP="009B4815">
      <w:pPr>
        <w:numPr>
          <w:ilvl w:val="1"/>
          <w:numId w:val="27"/>
        </w:numPr>
      </w:pPr>
      <w:r w:rsidRPr="001F571F">
        <w:t>pieniądzu,</w:t>
      </w:r>
    </w:p>
    <w:p w:rsidR="001F08EC" w:rsidRPr="001F571F" w:rsidRDefault="009B4815" w:rsidP="009B4815">
      <w:pPr>
        <w:numPr>
          <w:ilvl w:val="1"/>
          <w:numId w:val="27"/>
        </w:numPr>
      </w:pPr>
      <w:r w:rsidRPr="001F571F">
        <w:t xml:space="preserve">poręczeniach bankowych lub poręczeniach spółdzielczej kasy oszczędnościowo-rozliczeniowej, z </w:t>
      </w:r>
      <w:r w:rsidR="00C835D3" w:rsidRPr="001F571F">
        <w:t>tym, że</w:t>
      </w:r>
      <w:r w:rsidRPr="001F571F">
        <w:t xml:space="preserve"> zobowiązanie kasy jest zawsze zobowiązaniem pieniężnym;</w:t>
      </w:r>
    </w:p>
    <w:p w:rsidR="009B4815" w:rsidRPr="001F571F" w:rsidRDefault="009B4815" w:rsidP="009B4815">
      <w:pPr>
        <w:numPr>
          <w:ilvl w:val="1"/>
          <w:numId w:val="27"/>
        </w:numPr>
      </w:pPr>
      <w:r w:rsidRPr="001F571F">
        <w:t>gwarancjach bankowych;</w:t>
      </w:r>
    </w:p>
    <w:p w:rsidR="009B4815" w:rsidRPr="001F571F" w:rsidRDefault="009B4815" w:rsidP="009B4815">
      <w:pPr>
        <w:numPr>
          <w:ilvl w:val="1"/>
          <w:numId w:val="27"/>
        </w:numPr>
      </w:pPr>
      <w:r w:rsidRPr="001F571F">
        <w:t>gwarancjach ubezpieczeniowych;</w:t>
      </w:r>
    </w:p>
    <w:p w:rsidR="002F209D" w:rsidRPr="001F571F" w:rsidRDefault="002F209D" w:rsidP="002F209D">
      <w:pPr>
        <w:numPr>
          <w:ilvl w:val="0"/>
          <w:numId w:val="27"/>
        </w:numPr>
      </w:pPr>
      <w:r w:rsidRPr="001F571F">
        <w:t>W przypadku złożenia zabezpieczenia w formie gwarancji jej treść nie może uniemożliwiać zamawiającemu dochodzenie roszczeń.</w:t>
      </w:r>
    </w:p>
    <w:p w:rsidR="009B4815" w:rsidRPr="001F571F" w:rsidRDefault="009B4815" w:rsidP="009B4815">
      <w:pPr>
        <w:numPr>
          <w:ilvl w:val="0"/>
          <w:numId w:val="27"/>
        </w:numPr>
      </w:pPr>
      <w:r w:rsidRPr="001F571F">
        <w:t>Zabezpieczenie wnoszone w pieniądzu wykonawca wpłaca przelewem na rachunek bankowy wskazany przez zamawiającego,</w:t>
      </w:r>
    </w:p>
    <w:p w:rsidR="009B4815" w:rsidRPr="001F571F" w:rsidRDefault="009B4815" w:rsidP="009B4815">
      <w:pPr>
        <w:numPr>
          <w:ilvl w:val="0"/>
          <w:numId w:val="27"/>
        </w:numPr>
      </w:pPr>
      <w:r w:rsidRPr="001F571F">
        <w:t>W przypadku wniesienia wadium w pieniądzu wykonawca może wyrazić zgodę na zaliczenie kwoty wadium na poczet zabezpieczenia.</w:t>
      </w:r>
    </w:p>
    <w:p w:rsidR="00487227" w:rsidRPr="001F571F" w:rsidRDefault="009B4815" w:rsidP="009B4815">
      <w:pPr>
        <w:numPr>
          <w:ilvl w:val="0"/>
          <w:numId w:val="27"/>
        </w:numPr>
      </w:pPr>
      <w:r w:rsidRPr="001F571F">
        <w:t xml:space="preserve">Jeżeli zabezpieczenie wniesiono w pieniądzu, zamawiający przechowuje je na oprocentowanym rachunku bankowym. </w:t>
      </w:r>
    </w:p>
    <w:p w:rsidR="009B4815" w:rsidRPr="001F571F" w:rsidRDefault="009B4815" w:rsidP="009B4815">
      <w:pPr>
        <w:numPr>
          <w:ilvl w:val="0"/>
          <w:numId w:val="27"/>
        </w:numPr>
      </w:pPr>
      <w:r w:rsidRPr="001F571F">
        <w:t xml:space="preserve">W trakcie realizacji umowy wykonawca może dokonać zmiany formy zabezpieczenia na jedną lub kilka </w:t>
      </w:r>
      <w:r w:rsidR="00890ADE" w:rsidRPr="001F571F">
        <w:t>form, o których</w:t>
      </w:r>
      <w:r w:rsidRPr="001F571F">
        <w:t xml:space="preserve"> mowa w ust. 2. </w:t>
      </w:r>
    </w:p>
    <w:p w:rsidR="009B4815" w:rsidRPr="001F571F" w:rsidRDefault="009B4815" w:rsidP="009B4815">
      <w:pPr>
        <w:numPr>
          <w:ilvl w:val="0"/>
          <w:numId w:val="27"/>
        </w:numPr>
      </w:pPr>
      <w:r w:rsidRPr="001F571F">
        <w:t>Zmiana formy zabezpieczenia jest dokonywana</w:t>
      </w:r>
      <w:r w:rsidR="003F4DBC" w:rsidRPr="001F571F">
        <w:t>, za zgodą zamawiającego,</w:t>
      </w:r>
      <w:r w:rsidRPr="001F571F">
        <w:t xml:space="preserve"> z zachowaniem ciągłości zabezpieczenia i bez zmniejszania jego wysokości.</w:t>
      </w:r>
    </w:p>
    <w:p w:rsidR="009B4815" w:rsidRPr="001F571F" w:rsidRDefault="009B4815" w:rsidP="009B4815">
      <w:pPr>
        <w:numPr>
          <w:ilvl w:val="0"/>
          <w:numId w:val="27"/>
        </w:numPr>
      </w:pPr>
      <w:r w:rsidRPr="001F571F">
        <w:t>Wysokość zabezpieczenia ustala się w stosunku procentowym w wysokości do 10% ceny brutto uzyskanej w toku postępowania albo maksymalnej wartości nominalnej zobowiązania zamawiającego wynikającego z umowy, jeżeli w ofercie podano cenę jednostkową lub ceny jednostkowe.</w:t>
      </w:r>
    </w:p>
    <w:p w:rsidR="009B4815" w:rsidRPr="001F571F" w:rsidRDefault="009B4815" w:rsidP="009B4815">
      <w:pPr>
        <w:numPr>
          <w:ilvl w:val="0"/>
          <w:numId w:val="27"/>
        </w:numPr>
      </w:pPr>
      <w:r w:rsidRPr="001F571F">
        <w:t>Jeżeli okres realizacji zamówienia jest dłuższy niż rok, zabezpieczenie, za zgodą zamawiającego, może być tworzone poprzez potrącenia z należności za częściowo wykonane dostawy, usługi lub roboty budowlane. W takim przypadku wykonawca</w:t>
      </w:r>
      <w:r w:rsidR="001C4F76" w:rsidRPr="001F571F">
        <w:t xml:space="preserve">, </w:t>
      </w:r>
      <w:r w:rsidR="0037315C" w:rsidRPr="001F571F">
        <w:br/>
      </w:r>
      <w:r w:rsidR="001C4F76" w:rsidRPr="001F571F">
        <w:t>w dniu zawarcia umowy,</w:t>
      </w:r>
      <w:r w:rsidRPr="001F571F">
        <w:t xml:space="preserve"> jest obowiązany </w:t>
      </w:r>
      <w:r w:rsidR="00890ADE" w:rsidRPr="001F571F">
        <w:t>wnieść, co</w:t>
      </w:r>
      <w:r w:rsidRPr="001F571F">
        <w:t xml:space="preserve"> najmniej 30% kwoty zabezpieczenia. Wniesienie pełnej wysokości zabezpieczenia nie może nastąpić później niż do połowy </w:t>
      </w:r>
      <w:r w:rsidR="00890ADE" w:rsidRPr="001F571F">
        <w:t>okresu, na który</w:t>
      </w:r>
      <w:r w:rsidRPr="001F571F">
        <w:t xml:space="preserve"> została zawarta umowa.</w:t>
      </w:r>
      <w:r w:rsidR="001C4F76" w:rsidRPr="001F571F">
        <w:t xml:space="preserve"> Zamawiający wpłaca kwoty potrącane na rachunek bankowy w tym samym dniu, w którym dokonuje zapłaty</w:t>
      </w:r>
      <w:r w:rsidR="001D6B94" w:rsidRPr="001F571F">
        <w:t>.</w:t>
      </w:r>
    </w:p>
    <w:p w:rsidR="00322A25" w:rsidRPr="001F571F" w:rsidRDefault="00322A25" w:rsidP="00322A25">
      <w:pPr>
        <w:numPr>
          <w:ilvl w:val="0"/>
          <w:numId w:val="27"/>
        </w:numPr>
      </w:pPr>
      <w:r w:rsidRPr="001F571F">
        <w:t xml:space="preserve">Osoba odpowiedzialna za realizację umowy ze strony zamawiającego zobowiązana jest do wystąpienia o zwrot </w:t>
      </w:r>
      <w:r w:rsidR="00A54E22" w:rsidRPr="001F571F">
        <w:t xml:space="preserve">lub zatrzymanie </w:t>
      </w:r>
      <w:r w:rsidRPr="001F571F">
        <w:t xml:space="preserve">zabezpieczenia do </w:t>
      </w:r>
      <w:r w:rsidR="002F209D" w:rsidRPr="001F571F">
        <w:t>właściwej komórki organizacyjnej</w:t>
      </w:r>
      <w:r w:rsidR="001F08EC" w:rsidRPr="001F571F">
        <w:t xml:space="preserve"> w zależności od formy wniesienia zabezpieczenia</w:t>
      </w:r>
      <w:r w:rsidR="001D6B94" w:rsidRPr="001F571F">
        <w:t>.</w:t>
      </w:r>
    </w:p>
    <w:p w:rsidR="009B4815" w:rsidRPr="001F571F" w:rsidRDefault="009B4815" w:rsidP="009B4815">
      <w:pPr>
        <w:numPr>
          <w:ilvl w:val="0"/>
          <w:numId w:val="27"/>
        </w:numPr>
      </w:pPr>
      <w:r w:rsidRPr="001F571F">
        <w:t xml:space="preserve">Zamawiający zwraca zabezpieczenie w terminie 30 dni od dnia wykonania zamówienia </w:t>
      </w:r>
      <w:r w:rsidRPr="001F571F">
        <w:br/>
        <w:t>i uznania go przez zamawiającego za należycie wykonane.</w:t>
      </w:r>
    </w:p>
    <w:p w:rsidR="001D6B94" w:rsidRPr="001F571F" w:rsidRDefault="001D6B94" w:rsidP="001D6B94">
      <w:pPr>
        <w:numPr>
          <w:ilvl w:val="0"/>
          <w:numId w:val="27"/>
        </w:numPr>
      </w:pPr>
      <w:r w:rsidRPr="001F571F">
        <w:t>Zamawiający zwraca zabezpieczenie wniesione w pieniądzu wraz z odsetkami wynikającymi z umowy rachunku bankowego, na którym było ono przechowywane, pomniejszone o koszt prowadzenia rachunku oraz prowizji bankowej za przelew pieniędzy na rachunek bankowy wykonawcy.</w:t>
      </w:r>
    </w:p>
    <w:p w:rsidR="009B4815" w:rsidRPr="001F571F" w:rsidRDefault="009B4815" w:rsidP="009B4815">
      <w:pPr>
        <w:numPr>
          <w:ilvl w:val="0"/>
          <w:numId w:val="27"/>
        </w:numPr>
      </w:pPr>
      <w:r w:rsidRPr="001F571F">
        <w:t>Kwota pozostawiona na zabezpieczenie roszczeń z tytułu rękojmi za wady nie może przekraczać 30% wysokości zabezpieczenia. Kwota ta jes</w:t>
      </w:r>
      <w:r w:rsidR="00571FB0" w:rsidRPr="001F571F">
        <w:t>t zwracana nie później niż w 15 </w:t>
      </w:r>
      <w:r w:rsidRPr="001F571F">
        <w:t>dniu po upływie okresu rękojmi za wady.</w:t>
      </w:r>
    </w:p>
    <w:p w:rsidR="00322A25" w:rsidRPr="001F571F" w:rsidRDefault="00322A25" w:rsidP="00322A25">
      <w:pPr>
        <w:pStyle w:val="Tekstpodstawowy3"/>
        <w:jc w:val="both"/>
        <w:rPr>
          <w:sz w:val="24"/>
        </w:rPr>
      </w:pPr>
    </w:p>
    <w:p w:rsidR="00322A25" w:rsidRPr="001F571F" w:rsidRDefault="00322A25" w:rsidP="00322A25">
      <w:pPr>
        <w:pStyle w:val="Nagwek1"/>
      </w:pPr>
      <w:bookmarkStart w:id="23" w:name="_Toc532628692"/>
      <w:r w:rsidRPr="001F571F">
        <w:t>§ 3</w:t>
      </w:r>
      <w:r w:rsidR="005D41D4" w:rsidRPr="001F571F">
        <w:t>5</w:t>
      </w:r>
      <w:r w:rsidR="00FB2D24" w:rsidRPr="001F571F">
        <w:tab/>
      </w:r>
      <w:r w:rsidRPr="001F571F">
        <w:t xml:space="preserve">Zasady udzielania wyjaśnień i modyfikacji SIWZ </w:t>
      </w:r>
      <w:r w:rsidR="001D6B94" w:rsidRPr="001F571F">
        <w:br/>
      </w:r>
      <w:r w:rsidR="00583F14" w:rsidRPr="001F571F">
        <w:t xml:space="preserve">w postępowaniu </w:t>
      </w:r>
      <w:r w:rsidRPr="001F571F">
        <w:t>nieobjęt</w:t>
      </w:r>
      <w:r w:rsidR="00583F14" w:rsidRPr="001F571F">
        <w:t>ym</w:t>
      </w:r>
      <w:r w:rsidRPr="001F571F">
        <w:t xml:space="preserve"> </w:t>
      </w:r>
      <w:r w:rsidR="00583F14" w:rsidRPr="001F571F">
        <w:t>uPzp</w:t>
      </w:r>
      <w:bookmarkEnd w:id="23"/>
    </w:p>
    <w:p w:rsidR="00322A25" w:rsidRPr="001F571F" w:rsidRDefault="00322A25" w:rsidP="00322A25">
      <w:r w:rsidRPr="001F571F">
        <w:t>W przypadku udzielani</w:t>
      </w:r>
      <w:r w:rsidR="00F86F20" w:rsidRPr="001F571F">
        <w:t>a</w:t>
      </w:r>
      <w:r w:rsidRPr="001F571F">
        <w:t xml:space="preserve"> wyjaśnień lub modyfikacji SIWZ należy kierować się następującymi zasadami:</w:t>
      </w:r>
    </w:p>
    <w:p w:rsidR="00322A25" w:rsidRPr="001F571F" w:rsidRDefault="00322A25" w:rsidP="00130441">
      <w:pPr>
        <w:numPr>
          <w:ilvl w:val="0"/>
          <w:numId w:val="30"/>
        </w:numPr>
        <w:tabs>
          <w:tab w:val="clear" w:pos="360"/>
          <w:tab w:val="left" w:pos="426"/>
        </w:tabs>
        <w:ind w:left="426" w:hanging="426"/>
      </w:pPr>
      <w:r w:rsidRPr="001F571F">
        <w:t xml:space="preserve">Wszelkie oświadczenia i zawiadomienia składane w trakcie postępowania o udzielenie zamówienia winny być przekazywane zgodnie z SIWZ. </w:t>
      </w:r>
    </w:p>
    <w:p w:rsidR="00583F14" w:rsidRPr="001F571F" w:rsidRDefault="00322A25" w:rsidP="00130441">
      <w:pPr>
        <w:numPr>
          <w:ilvl w:val="0"/>
          <w:numId w:val="30"/>
        </w:numPr>
        <w:tabs>
          <w:tab w:val="clear" w:pos="360"/>
          <w:tab w:val="left" w:pos="426"/>
        </w:tabs>
        <w:ind w:left="426" w:hanging="426"/>
      </w:pPr>
      <w:r w:rsidRPr="001F571F">
        <w:t xml:space="preserve">Wykonawca może zwrócić się do </w:t>
      </w:r>
      <w:r w:rsidR="001F08EC" w:rsidRPr="001F571F">
        <w:t>Z</w:t>
      </w:r>
      <w:r w:rsidRPr="001F571F">
        <w:t>amaw</w:t>
      </w:r>
      <w:r w:rsidR="005D41D4" w:rsidRPr="001F571F">
        <w:t>iającego o wyjaśnienie treści SIWZ</w:t>
      </w:r>
      <w:r w:rsidRPr="001F571F">
        <w:t>. Zamawiający jest obowiązany ni</w:t>
      </w:r>
      <w:r w:rsidRPr="001F571F">
        <w:t>e</w:t>
      </w:r>
      <w:r w:rsidRPr="001F571F">
        <w:t xml:space="preserve">zwłocznie udzielić wyjaśnień, </w:t>
      </w:r>
      <w:r w:rsidR="00890ADE" w:rsidRPr="001F571F">
        <w:t>chyba, że</w:t>
      </w:r>
      <w:r w:rsidRPr="001F571F">
        <w:t xml:space="preserve"> prośba </w:t>
      </w:r>
      <w:r w:rsidR="0037315C" w:rsidRPr="001F571F">
        <w:br/>
      </w:r>
      <w:r w:rsidRPr="001F571F">
        <w:t xml:space="preserve">o wyjaśnienie treści </w:t>
      </w:r>
      <w:r w:rsidR="005A6727" w:rsidRPr="001F571F">
        <w:t>SIWZ</w:t>
      </w:r>
      <w:r w:rsidRPr="001F571F">
        <w:t xml:space="preserve"> wpłynęła do </w:t>
      </w:r>
      <w:r w:rsidR="001F08EC" w:rsidRPr="001F571F">
        <w:t>Z</w:t>
      </w:r>
      <w:r w:rsidRPr="001F571F">
        <w:t>amawiaj</w:t>
      </w:r>
      <w:r w:rsidRPr="001F571F">
        <w:t>ą</w:t>
      </w:r>
      <w:r w:rsidRPr="001F571F">
        <w:t>cego na mniej niż</w:t>
      </w:r>
      <w:r w:rsidR="00583F14" w:rsidRPr="001F571F">
        <w:t>:</w:t>
      </w:r>
    </w:p>
    <w:p w:rsidR="00322A25" w:rsidRPr="001F571F" w:rsidRDefault="00322A25" w:rsidP="00583F14">
      <w:pPr>
        <w:numPr>
          <w:ilvl w:val="1"/>
          <w:numId w:val="30"/>
        </w:numPr>
        <w:tabs>
          <w:tab w:val="left" w:pos="426"/>
        </w:tabs>
      </w:pPr>
      <w:r w:rsidRPr="001F571F">
        <w:t>5 dni przed terminem składania ofert</w:t>
      </w:r>
      <w:r w:rsidR="00583F14" w:rsidRPr="001F571F">
        <w:t xml:space="preserve"> (dla postępowań prowadzonych w trybie przetargu nieograniczonego),</w:t>
      </w:r>
    </w:p>
    <w:p w:rsidR="00583F14" w:rsidRPr="001F571F" w:rsidRDefault="001D6B94" w:rsidP="00583F14">
      <w:pPr>
        <w:numPr>
          <w:ilvl w:val="1"/>
          <w:numId w:val="30"/>
        </w:numPr>
        <w:tabs>
          <w:tab w:val="left" w:pos="426"/>
        </w:tabs>
      </w:pPr>
      <w:r w:rsidRPr="001F571F">
        <w:rPr>
          <w:bCs/>
        </w:rPr>
        <w:t>1</w:t>
      </w:r>
      <w:r w:rsidR="00583F14" w:rsidRPr="001F571F">
        <w:rPr>
          <w:bCs/>
        </w:rPr>
        <w:t xml:space="preserve"> d</w:t>
      </w:r>
      <w:r w:rsidRPr="001F571F">
        <w:rPr>
          <w:bCs/>
        </w:rPr>
        <w:t>zień</w:t>
      </w:r>
      <w:r w:rsidR="00583F14" w:rsidRPr="001F571F">
        <w:rPr>
          <w:bCs/>
        </w:rPr>
        <w:t xml:space="preserve"> </w:t>
      </w:r>
      <w:r w:rsidRPr="001F571F">
        <w:t>przed terminem składania ofert</w:t>
      </w:r>
      <w:r w:rsidRPr="001F571F">
        <w:rPr>
          <w:bCs/>
        </w:rPr>
        <w:t xml:space="preserve"> lub dniem wyznaczonym na przeprowadzenie negocjacji</w:t>
      </w:r>
      <w:r w:rsidR="00583F14" w:rsidRPr="001F571F">
        <w:rPr>
          <w:bCs/>
        </w:rPr>
        <w:t xml:space="preserve"> (</w:t>
      </w:r>
      <w:r w:rsidR="00583F14" w:rsidRPr="001F571F">
        <w:t>dla postępowań prowadzonych w trybie</w:t>
      </w:r>
      <w:r w:rsidR="00583F14" w:rsidRPr="001F571F">
        <w:rPr>
          <w:bCs/>
        </w:rPr>
        <w:t xml:space="preserve"> "konkursu ofert" i "zamówienie kierowane do jednego wykonawcy")</w:t>
      </w:r>
    </w:p>
    <w:p w:rsidR="00583F14" w:rsidRPr="001F571F" w:rsidRDefault="002F209D" w:rsidP="00620D64">
      <w:pPr>
        <w:numPr>
          <w:ilvl w:val="0"/>
          <w:numId w:val="30"/>
        </w:numPr>
        <w:tabs>
          <w:tab w:val="clear" w:pos="360"/>
          <w:tab w:val="left" w:pos="426"/>
        </w:tabs>
        <w:ind w:left="426" w:hanging="426"/>
      </w:pPr>
      <w:r w:rsidRPr="001F571F">
        <w:t xml:space="preserve">Treść zapytań (bez ujawniania źródła zapytania) wraz z wyjaśnieniami Komisja Przetargowa umieszcza na stronie internetowej, a w </w:t>
      </w:r>
      <w:r w:rsidR="00890ADE" w:rsidRPr="001F571F">
        <w:t>przypadku, gdy</w:t>
      </w:r>
      <w:r w:rsidRPr="001F571F">
        <w:t xml:space="preserve"> SIWZ nie została umieszczona na stronie internetowej, wysyła zaproszonym wykonawcom.</w:t>
      </w:r>
      <w:r w:rsidR="00583F14" w:rsidRPr="001F571F">
        <w:rPr>
          <w:bCs/>
        </w:rPr>
        <w:t xml:space="preserve"> </w:t>
      </w:r>
    </w:p>
    <w:p w:rsidR="002F209D" w:rsidRPr="001F571F" w:rsidRDefault="00583F14" w:rsidP="00620D64">
      <w:pPr>
        <w:numPr>
          <w:ilvl w:val="0"/>
          <w:numId w:val="30"/>
        </w:numPr>
        <w:tabs>
          <w:tab w:val="clear" w:pos="360"/>
          <w:tab w:val="left" w:pos="426"/>
        </w:tabs>
        <w:ind w:left="426" w:hanging="426"/>
      </w:pPr>
      <w:r w:rsidRPr="001F571F">
        <w:rPr>
          <w:bCs/>
        </w:rPr>
        <w:t>Brak odpowiedzi oznacza podtrzymanie stanowiska zawartego w SIWZ</w:t>
      </w:r>
    </w:p>
    <w:p w:rsidR="00D1234D" w:rsidRPr="00D1234D" w:rsidRDefault="00D1234D" w:rsidP="00D1234D">
      <w:pPr>
        <w:numPr>
          <w:ilvl w:val="0"/>
          <w:numId w:val="30"/>
        </w:numPr>
        <w:tabs>
          <w:tab w:val="clear" w:pos="360"/>
          <w:tab w:val="left" w:pos="426"/>
        </w:tabs>
        <w:ind w:left="426" w:hanging="426"/>
        <w:rPr>
          <w:bCs/>
        </w:rPr>
      </w:pPr>
      <w:r w:rsidRPr="00D1234D">
        <w:rPr>
          <w:bCs/>
        </w:rPr>
        <w:t>5.</w:t>
      </w:r>
      <w:r w:rsidRPr="00D1234D">
        <w:rPr>
          <w:bCs/>
        </w:rPr>
        <w:tab/>
        <w:t>W uzasadnionych przypadkach zamawiający może przed upływem terminu składania ofert zmodyfikować treść SIWZ. Jeżeli zmiana ta jest istotna, w szczególności dotyczy kryteriów oceny ofert, warunków udziału w postępowaniu lub sposobu oceny ich spełnienia, zamawiający przedłuża termin składania ofert, gdy do terminu otwarcia pozostało mniej niż 7 dni dla postępowań w trybie przetargu nieograniczonego, 2 dni dla postępowań w trybie konkursu ofert. Dokonaną w ten sposób modyfikację Komisja Przetargowa umieszcza na stronie internetowej, a w przypadku, gdy SIWZ nie została umieszczona na stronie internetowej, wysyła zaproszonym wykonawcom.</w:t>
      </w:r>
    </w:p>
    <w:p w:rsidR="00D1234D" w:rsidRPr="00D1234D" w:rsidRDefault="00D1234D" w:rsidP="00D1234D">
      <w:pPr>
        <w:tabs>
          <w:tab w:val="left" w:pos="426"/>
        </w:tabs>
        <w:ind w:left="426"/>
        <w:rPr>
          <w:bCs/>
        </w:rPr>
      </w:pPr>
      <w:r w:rsidRPr="00D1234D">
        <w:rPr>
          <w:bCs/>
        </w:rPr>
        <w:t>Termin składania ofert nie może być krótszy niż:</w:t>
      </w:r>
    </w:p>
    <w:p w:rsidR="00D1234D" w:rsidRPr="00D1234D" w:rsidRDefault="00D1234D" w:rsidP="00D1234D">
      <w:pPr>
        <w:numPr>
          <w:ilvl w:val="1"/>
          <w:numId w:val="30"/>
        </w:numPr>
        <w:tabs>
          <w:tab w:val="left" w:pos="426"/>
        </w:tabs>
        <w:rPr>
          <w:bCs/>
        </w:rPr>
      </w:pPr>
      <w:r w:rsidRPr="00D1234D">
        <w:rPr>
          <w:bCs/>
        </w:rPr>
        <w:t>dla postępowań w trybie przetargu nieograniczonego - 7 dni od dnia umieszczenie zmiany na stronie internetowej</w:t>
      </w:r>
    </w:p>
    <w:p w:rsidR="00D1234D" w:rsidRPr="00D1234D" w:rsidRDefault="00D1234D" w:rsidP="00D1234D">
      <w:pPr>
        <w:numPr>
          <w:ilvl w:val="1"/>
          <w:numId w:val="30"/>
        </w:numPr>
        <w:tabs>
          <w:tab w:val="left" w:pos="426"/>
        </w:tabs>
        <w:rPr>
          <w:bCs/>
        </w:rPr>
      </w:pPr>
      <w:r w:rsidRPr="00D1234D">
        <w:rPr>
          <w:bCs/>
        </w:rPr>
        <w:t>dla postępowań w trybie konkursu ofert - 2 dni od dnia przesłania zmiany zaproszonym Wykonawcom i umieszczeni zmiany na stronie internetowej jeżeli występuje.</w:t>
      </w:r>
    </w:p>
    <w:p w:rsidR="001D6B94" w:rsidRPr="001F571F" w:rsidRDefault="001D6B94" w:rsidP="001D6B94">
      <w:pPr>
        <w:numPr>
          <w:ilvl w:val="0"/>
          <w:numId w:val="30"/>
        </w:numPr>
        <w:tabs>
          <w:tab w:val="clear" w:pos="360"/>
          <w:tab w:val="left" w:pos="426"/>
        </w:tabs>
        <w:ind w:left="426" w:hanging="426"/>
      </w:pPr>
      <w:r w:rsidRPr="001F571F">
        <w:t xml:space="preserve">W przypadku stwierdzenia </w:t>
      </w:r>
      <w:r w:rsidR="004E180B" w:rsidRPr="001F571F">
        <w:t xml:space="preserve">opublikowania - </w:t>
      </w:r>
      <w:r w:rsidRPr="001F571F">
        <w:t>w og</w:t>
      </w:r>
      <w:r w:rsidR="004E180B" w:rsidRPr="001F571F">
        <w:t xml:space="preserve">łoszeniu </w:t>
      </w:r>
      <w:r w:rsidRPr="001F571F">
        <w:t xml:space="preserve">na www.pgg.pl </w:t>
      </w:r>
      <w:r w:rsidR="004E180B" w:rsidRPr="001F571F">
        <w:t xml:space="preserve">- </w:t>
      </w:r>
      <w:r w:rsidRPr="001F571F">
        <w:t>nieprawidłowych plików wówczas należy niezwłocznie:</w:t>
      </w:r>
    </w:p>
    <w:p w:rsidR="001D6B94" w:rsidRPr="001F571F" w:rsidRDefault="001D6B94" w:rsidP="001D6B94">
      <w:pPr>
        <w:numPr>
          <w:ilvl w:val="1"/>
          <w:numId w:val="30"/>
        </w:numPr>
        <w:tabs>
          <w:tab w:val="left" w:pos="426"/>
        </w:tabs>
      </w:pPr>
      <w:r w:rsidRPr="001F571F">
        <w:t xml:space="preserve">umieścić prawidłowy </w:t>
      </w:r>
      <w:r w:rsidR="00890ADE" w:rsidRPr="001F571F">
        <w:t>plik, (jeżeli</w:t>
      </w:r>
      <w:r w:rsidRPr="001F571F">
        <w:t xml:space="preserve"> zachodzi potrzeba),</w:t>
      </w:r>
    </w:p>
    <w:p w:rsidR="001D6B94" w:rsidRPr="001F571F" w:rsidRDefault="001D6B94" w:rsidP="001D6B94">
      <w:pPr>
        <w:numPr>
          <w:ilvl w:val="1"/>
          <w:numId w:val="30"/>
        </w:numPr>
        <w:tabs>
          <w:tab w:val="left" w:pos="426"/>
        </w:tabs>
      </w:pPr>
      <w:r w:rsidRPr="001F571F">
        <w:t>błędnie umieszczonemu plikowi nadać status "nieprawidłowy dokument":</w:t>
      </w:r>
    </w:p>
    <w:p w:rsidR="001D6B94" w:rsidRPr="001F571F" w:rsidRDefault="001D6B94" w:rsidP="001D6B94">
      <w:pPr>
        <w:numPr>
          <w:ilvl w:val="2"/>
          <w:numId w:val="30"/>
        </w:numPr>
        <w:tabs>
          <w:tab w:val="left" w:pos="426"/>
        </w:tabs>
      </w:pPr>
      <w:r w:rsidRPr="001F571F">
        <w:t xml:space="preserve">w </w:t>
      </w:r>
      <w:r w:rsidR="005D31E7" w:rsidRPr="001F571F">
        <w:t xml:space="preserve">profilu </w:t>
      </w:r>
      <w:r w:rsidR="00C835D3" w:rsidRPr="001F571F">
        <w:t>nabywcy nazwa</w:t>
      </w:r>
      <w:r w:rsidRPr="001F571F">
        <w:t xml:space="preserve"> pliku zostanie przekreślona,</w:t>
      </w:r>
    </w:p>
    <w:p w:rsidR="001D6B94" w:rsidRPr="001F571F" w:rsidRDefault="001D6B94" w:rsidP="001D6B94">
      <w:pPr>
        <w:numPr>
          <w:ilvl w:val="2"/>
          <w:numId w:val="30"/>
        </w:numPr>
        <w:tabs>
          <w:tab w:val="left" w:pos="426"/>
        </w:tabs>
      </w:pPr>
      <w:r w:rsidRPr="001F571F">
        <w:t>uniemożliwiona zostanie edycja pliku (wyświetlenie jego obrazu),</w:t>
      </w:r>
    </w:p>
    <w:p w:rsidR="001D6B94" w:rsidRPr="001F571F" w:rsidRDefault="001D6B94" w:rsidP="004E180B">
      <w:pPr>
        <w:numPr>
          <w:ilvl w:val="2"/>
          <w:numId w:val="30"/>
        </w:numPr>
        <w:tabs>
          <w:tab w:val="left" w:pos="426"/>
        </w:tabs>
      </w:pPr>
      <w:r w:rsidRPr="001F571F">
        <w:t xml:space="preserve">wprowadzić komentarz, który w zwięzły sposób </w:t>
      </w:r>
      <w:r w:rsidR="00890ADE" w:rsidRPr="001F571F">
        <w:t>opisuje, na czym</w:t>
      </w:r>
      <w:r w:rsidRPr="001F571F">
        <w:t xml:space="preserve"> polega nieprawidłowość w dokumencie (np.: "SIWZ nie zawierał strony nr 3", "umieszczono informację o odwołaniu </w:t>
      </w:r>
      <w:r w:rsidR="00890ADE" w:rsidRPr="001F571F">
        <w:t>niedotyczącą</w:t>
      </w:r>
      <w:r w:rsidRPr="001F571F">
        <w:t xml:space="preserve"> postępowania"). Komentarz będzie widoczny obok błędnie opublikowanego dokumentu.</w:t>
      </w:r>
    </w:p>
    <w:p w:rsidR="001D6B94" w:rsidRPr="001F571F" w:rsidRDefault="001D6B94" w:rsidP="001D6B94">
      <w:pPr>
        <w:tabs>
          <w:tab w:val="left" w:pos="426"/>
        </w:tabs>
        <w:ind w:left="426"/>
      </w:pPr>
      <w:r w:rsidRPr="001F571F">
        <w:t xml:space="preserve">Powyższe "Zasady postępowania w Publikatorze Ogłoszeń </w:t>
      </w:r>
      <w:r w:rsidR="007A1FEB" w:rsidRPr="001F571F">
        <w:t>Polskiej Grupy Górniczej</w:t>
      </w:r>
      <w:r w:rsidRPr="001F571F">
        <w:t xml:space="preserve">" nie zwalniają z dochowania prawidłowych terminów liczonych od dnia opublikowania prawidłowego dokumentu. </w:t>
      </w:r>
    </w:p>
    <w:p w:rsidR="00583F14" w:rsidRPr="001F571F" w:rsidRDefault="00583F14" w:rsidP="00583F14"/>
    <w:p w:rsidR="0074725F" w:rsidRPr="001F571F" w:rsidRDefault="008812C9" w:rsidP="0074725F">
      <w:pPr>
        <w:pStyle w:val="Nagwek1"/>
      </w:pPr>
      <w:bookmarkStart w:id="24" w:name="_Toc532628693"/>
      <w:r w:rsidRPr="001F571F">
        <w:t xml:space="preserve">§ </w:t>
      </w:r>
      <w:r w:rsidR="00AC27B1" w:rsidRPr="001F571F">
        <w:t>3</w:t>
      </w:r>
      <w:r w:rsidR="005D41D4" w:rsidRPr="001F571F">
        <w:t>6</w:t>
      </w:r>
      <w:r w:rsidR="00FB2D24" w:rsidRPr="001F571F">
        <w:tab/>
      </w:r>
      <w:r w:rsidR="0074725F" w:rsidRPr="001F571F">
        <w:t>Związanie ofertą</w:t>
      </w:r>
      <w:r w:rsidR="00644493" w:rsidRPr="001F571F">
        <w:t xml:space="preserve"> w postępowaniu nieobjętym </w:t>
      </w:r>
      <w:r w:rsidR="00583F14" w:rsidRPr="001F571F">
        <w:t>uPzp</w:t>
      </w:r>
      <w:bookmarkEnd w:id="24"/>
    </w:p>
    <w:p w:rsidR="00856BBF" w:rsidRPr="001F571F" w:rsidRDefault="00856BBF" w:rsidP="00130441">
      <w:pPr>
        <w:numPr>
          <w:ilvl w:val="0"/>
          <w:numId w:val="31"/>
        </w:numPr>
        <w:tabs>
          <w:tab w:val="clear" w:pos="360"/>
          <w:tab w:val="num" w:pos="426"/>
        </w:tabs>
        <w:ind w:left="426" w:hanging="426"/>
      </w:pPr>
      <w:r w:rsidRPr="001F571F">
        <w:t xml:space="preserve">Wykonawca jest związany ofertą do upływu terminu określonego w SIWZ, jednak nie dłużej niż </w:t>
      </w:r>
      <w:r w:rsidR="00803911" w:rsidRPr="001F571F">
        <w:t>9</w:t>
      </w:r>
      <w:r w:rsidRPr="001F571F">
        <w:t xml:space="preserve">0 </w:t>
      </w:r>
      <w:r w:rsidR="00FA1B85" w:rsidRPr="001F571F">
        <w:t xml:space="preserve">dni </w:t>
      </w:r>
      <w:r w:rsidRPr="001F571F">
        <w:t>od daty otwarcia ofert.</w:t>
      </w:r>
      <w:r w:rsidR="00803911" w:rsidRPr="001F571F">
        <w:t xml:space="preserve"> Bieg terminu związania ofertą rozpoczyna się wraz z upływem terminu składania ofert.</w:t>
      </w:r>
    </w:p>
    <w:p w:rsidR="003960CD" w:rsidRPr="001F571F" w:rsidRDefault="003960CD" w:rsidP="00130441">
      <w:pPr>
        <w:numPr>
          <w:ilvl w:val="0"/>
          <w:numId w:val="31"/>
        </w:numPr>
        <w:tabs>
          <w:tab w:val="clear" w:pos="360"/>
          <w:tab w:val="num" w:pos="426"/>
        </w:tabs>
        <w:ind w:left="426" w:hanging="426"/>
      </w:pPr>
      <w:r w:rsidRPr="001F571F">
        <w:t>Rozstrzygnięcie postępowania wraz z zawarciem umowy może nastąpić po upływie terminu związania ofertą i nie jest wymagany proces jego przedłużania.</w:t>
      </w:r>
    </w:p>
    <w:p w:rsidR="005449FF" w:rsidRPr="001F571F" w:rsidRDefault="005449FF" w:rsidP="003960CD">
      <w:pPr>
        <w:ind w:left="426"/>
      </w:pPr>
    </w:p>
    <w:p w:rsidR="006C6A3F" w:rsidRPr="001F571F" w:rsidRDefault="008812C9" w:rsidP="0074725F">
      <w:pPr>
        <w:pStyle w:val="Nagwek1"/>
      </w:pPr>
      <w:bookmarkStart w:id="25" w:name="_Toc532628694"/>
      <w:r w:rsidRPr="001F571F">
        <w:t xml:space="preserve">§ </w:t>
      </w:r>
      <w:r w:rsidR="00AC27B1" w:rsidRPr="001F571F">
        <w:t>3</w:t>
      </w:r>
      <w:r w:rsidR="005D41D4" w:rsidRPr="001F571F">
        <w:t>7</w:t>
      </w:r>
      <w:r w:rsidR="00FB2D24" w:rsidRPr="001F571F">
        <w:tab/>
      </w:r>
      <w:r w:rsidR="006C6A3F" w:rsidRPr="001F571F">
        <w:t>Zasady składania ofert</w:t>
      </w:r>
      <w:r w:rsidR="00644493" w:rsidRPr="001F571F">
        <w:t xml:space="preserve"> w postępowaniu nieobjętym </w:t>
      </w:r>
      <w:r w:rsidR="00583F14" w:rsidRPr="001F571F">
        <w:t>uPzp</w:t>
      </w:r>
      <w:bookmarkEnd w:id="25"/>
    </w:p>
    <w:p w:rsidR="005A6727" w:rsidRPr="001F571F" w:rsidRDefault="005A6727" w:rsidP="00130441">
      <w:pPr>
        <w:numPr>
          <w:ilvl w:val="0"/>
          <w:numId w:val="14"/>
        </w:numPr>
        <w:tabs>
          <w:tab w:val="clear" w:pos="360"/>
          <w:tab w:val="left" w:pos="426"/>
        </w:tabs>
        <w:ind w:left="426" w:hanging="426"/>
      </w:pPr>
      <w:r w:rsidRPr="001F571F">
        <w:t>Wykonawca może złożyć tylko 1 ofertę.</w:t>
      </w:r>
    </w:p>
    <w:p w:rsidR="00620D64" w:rsidRPr="001F571F" w:rsidRDefault="006C6A3F" w:rsidP="00130441">
      <w:pPr>
        <w:numPr>
          <w:ilvl w:val="0"/>
          <w:numId w:val="14"/>
        </w:numPr>
        <w:tabs>
          <w:tab w:val="clear" w:pos="360"/>
          <w:tab w:val="left" w:pos="426"/>
        </w:tabs>
        <w:ind w:left="426" w:hanging="426"/>
      </w:pPr>
      <w:r w:rsidRPr="001F571F">
        <w:t>Ofertę w postępowaniu o udzielenie zamówienia składa się wyłącznie w formie pisemnej</w:t>
      </w:r>
      <w:r w:rsidR="00620D64" w:rsidRPr="001F571F">
        <w:t xml:space="preserve"> lub elektronicznej w zależności od trybu.</w:t>
      </w:r>
    </w:p>
    <w:p w:rsidR="00856BBF" w:rsidRPr="001F571F" w:rsidRDefault="00856BBF" w:rsidP="00130441">
      <w:pPr>
        <w:numPr>
          <w:ilvl w:val="0"/>
          <w:numId w:val="14"/>
        </w:numPr>
        <w:tabs>
          <w:tab w:val="clear" w:pos="360"/>
          <w:tab w:val="left" w:pos="426"/>
        </w:tabs>
        <w:ind w:left="426" w:hanging="426"/>
      </w:pPr>
      <w:r w:rsidRPr="001F571F">
        <w:t>Treść oferty musi odpowiadać</w:t>
      </w:r>
      <w:r w:rsidR="00CE131B" w:rsidRPr="001F571F">
        <w:t xml:space="preserve"> treści </w:t>
      </w:r>
      <w:r w:rsidR="00FF18D4" w:rsidRPr="001F571F">
        <w:t>SIWZ</w:t>
      </w:r>
      <w:r w:rsidR="00704F5A" w:rsidRPr="001F571F">
        <w:t xml:space="preserve"> lub specyfikacji technicznej</w:t>
      </w:r>
      <w:r w:rsidR="00130441" w:rsidRPr="001F571F">
        <w:t>.</w:t>
      </w:r>
    </w:p>
    <w:p w:rsidR="006C6A3F" w:rsidRPr="001F571F" w:rsidRDefault="006C6A3F" w:rsidP="00130441">
      <w:pPr>
        <w:numPr>
          <w:ilvl w:val="0"/>
          <w:numId w:val="14"/>
        </w:numPr>
        <w:tabs>
          <w:tab w:val="clear" w:pos="360"/>
          <w:tab w:val="left" w:pos="426"/>
        </w:tabs>
        <w:ind w:left="426" w:hanging="426"/>
      </w:pPr>
      <w:r w:rsidRPr="001F571F">
        <w:t xml:space="preserve">Oferty </w:t>
      </w:r>
      <w:r w:rsidR="003960CD" w:rsidRPr="001F571F">
        <w:t xml:space="preserve">pisemne </w:t>
      </w:r>
      <w:r w:rsidRPr="001F571F">
        <w:t>winny być złożone w miejscu</w:t>
      </w:r>
      <w:r w:rsidR="00396E1A" w:rsidRPr="001F571F">
        <w:t xml:space="preserve"> i w terminie</w:t>
      </w:r>
      <w:r w:rsidRPr="001F571F">
        <w:t xml:space="preserve"> </w:t>
      </w:r>
      <w:r w:rsidR="000C28E6" w:rsidRPr="001F571F">
        <w:t xml:space="preserve">wskazanym przez Zamawiającego </w:t>
      </w:r>
      <w:r w:rsidRPr="001F571F">
        <w:t>w zaklejonych kopertach z dopiskiem "Postępowanie o udzielenie zamówienia pt. .... Nie otwierać</w:t>
      </w:r>
      <w:r w:rsidR="00396E1A" w:rsidRPr="001F571F">
        <w:t xml:space="preserve"> przed ……</w:t>
      </w:r>
      <w:r w:rsidRPr="001F571F">
        <w:t xml:space="preserve">" oraz nazwą i adresem Wykonawcy. Oferty powinny być zarejestrowane i przechowywane w warunkach zapewniających </w:t>
      </w:r>
      <w:r w:rsidR="00396E1A" w:rsidRPr="001F571F">
        <w:t xml:space="preserve">im </w:t>
      </w:r>
      <w:r w:rsidRPr="001F571F">
        <w:t xml:space="preserve">stan nienaruszony do </w:t>
      </w:r>
      <w:r w:rsidR="000C28E6" w:rsidRPr="001F571F">
        <w:t xml:space="preserve">czasu </w:t>
      </w:r>
      <w:r w:rsidRPr="001F571F">
        <w:t>otwarcia ofert.</w:t>
      </w:r>
      <w:r w:rsidR="00E97084" w:rsidRPr="001F571F">
        <w:t xml:space="preserve"> Odpowiedzi</w:t>
      </w:r>
      <w:r w:rsidR="00571FB0" w:rsidRPr="001F571F">
        <w:t>alność za właściwe oznaczenie i </w:t>
      </w:r>
      <w:r w:rsidR="00E97084" w:rsidRPr="001F571F">
        <w:t>zabezpieczenie oferty ponosi Wykonawca.</w:t>
      </w:r>
      <w:r w:rsidR="00271F04" w:rsidRPr="001F571F">
        <w:t xml:space="preserve"> Oferty elektroniczne są składane wg zasad opisanych w SIWZ.</w:t>
      </w:r>
    </w:p>
    <w:p w:rsidR="00856BBF" w:rsidRPr="001F571F" w:rsidRDefault="00856BBF" w:rsidP="00130441">
      <w:pPr>
        <w:numPr>
          <w:ilvl w:val="0"/>
          <w:numId w:val="14"/>
        </w:numPr>
        <w:tabs>
          <w:tab w:val="clear" w:pos="360"/>
          <w:tab w:val="left" w:pos="426"/>
        </w:tabs>
        <w:ind w:left="426" w:hanging="426"/>
      </w:pPr>
      <w:r w:rsidRPr="001F571F">
        <w:t>Wykonawca może przed upływem terminu składania ofert zmienić lub wycofać ofertę.</w:t>
      </w:r>
    </w:p>
    <w:p w:rsidR="00A54E22" w:rsidRPr="001F571F" w:rsidRDefault="00A54E22" w:rsidP="00130441">
      <w:pPr>
        <w:numPr>
          <w:ilvl w:val="0"/>
          <w:numId w:val="14"/>
        </w:numPr>
        <w:tabs>
          <w:tab w:val="clear" w:pos="360"/>
          <w:tab w:val="left" w:pos="426"/>
        </w:tabs>
        <w:ind w:left="426" w:hanging="426"/>
      </w:pPr>
      <w:r w:rsidRPr="001F571F">
        <w:t xml:space="preserve">Zamawiający niezwłocznie zawiadamia wykonawcę o złożeniu oferty po terminie oraz zwraca ją po upływie terminu na wniesienie środków ochrony </w:t>
      </w:r>
      <w:r w:rsidR="00890ADE" w:rsidRPr="001F571F">
        <w:t>prawnej, (jeżeli</w:t>
      </w:r>
      <w:r w:rsidRPr="001F571F">
        <w:t xml:space="preserve"> dotyczy).</w:t>
      </w:r>
    </w:p>
    <w:p w:rsidR="003960CD" w:rsidRPr="001F571F" w:rsidRDefault="006C6A3F" w:rsidP="00130441">
      <w:pPr>
        <w:numPr>
          <w:ilvl w:val="0"/>
          <w:numId w:val="14"/>
        </w:numPr>
        <w:tabs>
          <w:tab w:val="clear" w:pos="360"/>
          <w:tab w:val="left" w:pos="426"/>
        </w:tabs>
        <w:ind w:left="426" w:hanging="426"/>
      </w:pPr>
      <w:r w:rsidRPr="001F571F">
        <w:t xml:space="preserve">Przyjmujący ofertę </w:t>
      </w:r>
      <w:r w:rsidR="00271F04" w:rsidRPr="001F571F">
        <w:t xml:space="preserve">pisemną </w:t>
      </w:r>
      <w:r w:rsidRPr="001F571F">
        <w:t xml:space="preserve">w sytuacji, w której </w:t>
      </w:r>
      <w:r w:rsidR="00A54E22" w:rsidRPr="001F571F">
        <w:t xml:space="preserve">opakowanie </w:t>
      </w:r>
      <w:r w:rsidRPr="001F571F">
        <w:t>z ofertą nosi ślady naruszenia stosowną adnotację zamieszcza na wykazie złożonych ofert. W takim przypadku Komisja podejmuje decyzję o dalszym postępowaniu w tym zakresie.</w:t>
      </w:r>
    </w:p>
    <w:p w:rsidR="006C6A3F" w:rsidRPr="001F571F" w:rsidRDefault="005A6727" w:rsidP="00620D64">
      <w:pPr>
        <w:numPr>
          <w:ilvl w:val="0"/>
          <w:numId w:val="14"/>
        </w:numPr>
        <w:tabs>
          <w:tab w:val="clear" w:pos="360"/>
          <w:tab w:val="left" w:pos="426"/>
        </w:tabs>
        <w:ind w:left="426" w:hanging="426"/>
      </w:pPr>
      <w:r w:rsidRPr="001F571F">
        <w:t xml:space="preserve">Osoba przyjmująca </w:t>
      </w:r>
      <w:r w:rsidR="006C6A3F" w:rsidRPr="001F571F">
        <w:t xml:space="preserve">oferty </w:t>
      </w:r>
      <w:r w:rsidR="00271F04" w:rsidRPr="001F571F">
        <w:t xml:space="preserve">pisemne </w:t>
      </w:r>
      <w:r w:rsidR="006C6A3F" w:rsidRPr="001F571F">
        <w:t xml:space="preserve">ponosi odpowiedzialność za przechowanie ich </w:t>
      </w:r>
      <w:r w:rsidR="002844A6" w:rsidRPr="001F571F">
        <w:br/>
      </w:r>
      <w:r w:rsidR="006C6A3F" w:rsidRPr="001F571F">
        <w:t>w stanie nienaruszonym do czasu przekazania sekretarzowi Komisji Przetargowej.</w:t>
      </w:r>
    </w:p>
    <w:p w:rsidR="002F209D" w:rsidRPr="001F571F" w:rsidRDefault="004E180B" w:rsidP="00620D64">
      <w:pPr>
        <w:numPr>
          <w:ilvl w:val="0"/>
          <w:numId w:val="14"/>
        </w:numPr>
        <w:tabs>
          <w:tab w:val="clear" w:pos="360"/>
          <w:tab w:val="left" w:pos="426"/>
          <w:tab w:val="left" w:pos="851"/>
        </w:tabs>
        <w:ind w:left="426" w:hanging="426"/>
      </w:pPr>
      <w:r w:rsidRPr="001F571F">
        <w:t>Z</w:t>
      </w:r>
      <w:r w:rsidR="002F209D" w:rsidRPr="001F571F">
        <w:t>miana lub wycofanie oferty po upływie terminu do składania ofert</w:t>
      </w:r>
      <w:r w:rsidRPr="001F571F">
        <w:t xml:space="preserve"> skutkuje odrzuceniem oferty</w:t>
      </w:r>
      <w:r w:rsidR="002F209D" w:rsidRPr="001F571F">
        <w:t>.</w:t>
      </w:r>
    </w:p>
    <w:p w:rsidR="002F209D" w:rsidRPr="001F571F" w:rsidRDefault="002F209D" w:rsidP="002F209D">
      <w:pPr>
        <w:tabs>
          <w:tab w:val="left" w:pos="851"/>
        </w:tabs>
        <w:ind w:left="426"/>
      </w:pPr>
      <w:r w:rsidRPr="001F571F">
        <w:t>Przez zmianę oferty nie należy rozumieć:</w:t>
      </w:r>
    </w:p>
    <w:p w:rsidR="002F209D" w:rsidRPr="001F571F" w:rsidRDefault="002F209D" w:rsidP="00130441">
      <w:pPr>
        <w:numPr>
          <w:ilvl w:val="1"/>
          <w:numId w:val="14"/>
        </w:numPr>
        <w:tabs>
          <w:tab w:val="left" w:pos="851"/>
        </w:tabs>
      </w:pPr>
      <w:r w:rsidRPr="001F571F">
        <w:t xml:space="preserve">zmian </w:t>
      </w:r>
      <w:r w:rsidR="00620D64" w:rsidRPr="001F571F">
        <w:t xml:space="preserve">- składników stanowiących kryteria oceny ofert - </w:t>
      </w:r>
      <w:r w:rsidRPr="001F571F">
        <w:t>uzyskanych w toku negocjacji/licytacji ustnej/</w:t>
      </w:r>
      <w:r w:rsidR="00620D64" w:rsidRPr="001F571F">
        <w:t>aukcji</w:t>
      </w:r>
      <w:r w:rsidRPr="001F571F">
        <w:t xml:space="preserve"> elektronicznej, z </w:t>
      </w:r>
      <w:r w:rsidR="00890ADE" w:rsidRPr="001F571F">
        <w:t>zastrzeżeniem, że</w:t>
      </w:r>
      <w:r w:rsidRPr="001F571F">
        <w:t xml:space="preserve"> nie mogą </w:t>
      </w:r>
      <w:r w:rsidR="00620D64" w:rsidRPr="001F571F">
        <w:t xml:space="preserve">one </w:t>
      </w:r>
      <w:r w:rsidRPr="001F571F">
        <w:t xml:space="preserve">być </w:t>
      </w:r>
      <w:r w:rsidR="00620D64" w:rsidRPr="001F571F">
        <w:t xml:space="preserve">mniej korzystne </w:t>
      </w:r>
      <w:r w:rsidRPr="001F571F">
        <w:t>niż w złożon</w:t>
      </w:r>
      <w:r w:rsidR="00620D64" w:rsidRPr="001F571F">
        <w:t>ej</w:t>
      </w:r>
      <w:r w:rsidRPr="001F571F">
        <w:t xml:space="preserve"> ofer</w:t>
      </w:r>
      <w:r w:rsidR="00620D64" w:rsidRPr="001F571F">
        <w:t>cie,</w:t>
      </w:r>
    </w:p>
    <w:p w:rsidR="004E180B" w:rsidRPr="001F571F" w:rsidRDefault="004E180B" w:rsidP="00130441">
      <w:pPr>
        <w:numPr>
          <w:ilvl w:val="1"/>
          <w:numId w:val="14"/>
        </w:numPr>
        <w:tabs>
          <w:tab w:val="left" w:pos="851"/>
        </w:tabs>
      </w:pPr>
      <w:r w:rsidRPr="001F571F">
        <w:t>zmian - składników stanowiących kryteria oceny ofert - uzyskanych w toku uzgodnień ostatecznych prowadzonych po negocjacj</w:t>
      </w:r>
      <w:r w:rsidR="005D31E7" w:rsidRPr="001F571F">
        <w:t>ach</w:t>
      </w:r>
      <w:r w:rsidRPr="001F571F">
        <w:t>/licytacji ustnej/aukcji elektronicznej</w:t>
      </w:r>
    </w:p>
    <w:p w:rsidR="002F209D" w:rsidRPr="001F571F" w:rsidRDefault="002F209D" w:rsidP="00130441">
      <w:pPr>
        <w:numPr>
          <w:ilvl w:val="1"/>
          <w:numId w:val="14"/>
        </w:numPr>
        <w:tabs>
          <w:tab w:val="left" w:pos="851"/>
        </w:tabs>
      </w:pPr>
      <w:r w:rsidRPr="001F571F">
        <w:t>zmian korzystnych dla Zamawiającego,</w:t>
      </w:r>
      <w:r w:rsidR="00620D64" w:rsidRPr="001F571F">
        <w:t xml:space="preserve"> jeżeli nie dotyczą kryteriów oceny ofert</w:t>
      </w:r>
    </w:p>
    <w:p w:rsidR="008470B8" w:rsidRPr="001F571F" w:rsidRDefault="008470B8" w:rsidP="008470B8">
      <w:pPr>
        <w:tabs>
          <w:tab w:val="left" w:pos="851"/>
        </w:tabs>
        <w:ind w:left="425"/>
      </w:pPr>
    </w:p>
    <w:p w:rsidR="006C6A3F" w:rsidRPr="001F571F" w:rsidRDefault="008812C9" w:rsidP="0074725F">
      <w:pPr>
        <w:pStyle w:val="Nagwek1"/>
      </w:pPr>
      <w:bookmarkStart w:id="26" w:name="_Toc532628695"/>
      <w:r w:rsidRPr="001F571F">
        <w:t xml:space="preserve">§ </w:t>
      </w:r>
      <w:r w:rsidR="00AC27B1" w:rsidRPr="001F571F">
        <w:t>3</w:t>
      </w:r>
      <w:r w:rsidR="005D41D4" w:rsidRPr="001F571F">
        <w:t>8</w:t>
      </w:r>
      <w:r w:rsidR="00FB2D24" w:rsidRPr="001F571F">
        <w:tab/>
      </w:r>
      <w:r w:rsidR="006C6A3F" w:rsidRPr="001F571F">
        <w:t>Rozpatrywanie ofert</w:t>
      </w:r>
      <w:r w:rsidR="0074725F" w:rsidRPr="001F571F">
        <w:t xml:space="preserve"> - </w:t>
      </w:r>
      <w:r w:rsidR="00C91CDA" w:rsidRPr="001F571F">
        <w:t>część jawna</w:t>
      </w:r>
      <w:r w:rsidR="00644493" w:rsidRPr="001F571F">
        <w:t xml:space="preserve"> w postępowaniu</w:t>
      </w:r>
      <w:r w:rsidR="00D74620" w:rsidRPr="001F571F">
        <w:t xml:space="preserve"> </w:t>
      </w:r>
      <w:r w:rsidR="00644493" w:rsidRPr="001F571F">
        <w:t xml:space="preserve">nieobjętym </w:t>
      </w:r>
      <w:r w:rsidR="00583F14" w:rsidRPr="001F571F">
        <w:t>uPzp</w:t>
      </w:r>
      <w:bookmarkEnd w:id="26"/>
    </w:p>
    <w:p w:rsidR="0008602C" w:rsidRPr="001F571F" w:rsidRDefault="00130441" w:rsidP="002A477E">
      <w:pPr>
        <w:numPr>
          <w:ilvl w:val="0"/>
          <w:numId w:val="15"/>
        </w:numPr>
      </w:pPr>
      <w:r w:rsidRPr="001F571F">
        <w:t>Dla postępowań prowadzonych w trybie przetarg nieograniczony i konkurs ofert</w:t>
      </w:r>
      <w:r w:rsidR="00271F04" w:rsidRPr="001F571F">
        <w:t xml:space="preserve"> oraz gdzie dopuszczono składanie ofert pisemnych </w:t>
      </w:r>
      <w:r w:rsidRPr="001F571F">
        <w:t>o</w:t>
      </w:r>
      <w:r w:rsidR="006C6A3F" w:rsidRPr="001F571F">
        <w:t xml:space="preserve">twarcie ofert jest jawne i następuje </w:t>
      </w:r>
      <w:r w:rsidR="0008602C" w:rsidRPr="001F571F">
        <w:t>bezpośrednio po upływie t</w:t>
      </w:r>
      <w:r w:rsidR="00571FB0" w:rsidRPr="001F571F">
        <w:t>erminu ich składania, z tym, że </w:t>
      </w:r>
      <w:r w:rsidR="0008602C" w:rsidRPr="001F571F">
        <w:t>dzień, w którym upływa termin składania ofert, jest dniem ich otwarcia.</w:t>
      </w:r>
    </w:p>
    <w:p w:rsidR="00396E1A" w:rsidRPr="001F571F" w:rsidRDefault="006C6A3F" w:rsidP="002A477E">
      <w:pPr>
        <w:numPr>
          <w:ilvl w:val="0"/>
          <w:numId w:val="15"/>
        </w:numPr>
      </w:pPr>
      <w:r w:rsidRPr="001F571F">
        <w:t>W części jawnej Komisja Przetargowa</w:t>
      </w:r>
      <w:r w:rsidR="00271F04" w:rsidRPr="001F571F">
        <w:t>, gdzie dopuszczono składanie ofert pisemnych</w:t>
      </w:r>
      <w:r w:rsidR="00396E1A" w:rsidRPr="001F571F">
        <w:t>:</w:t>
      </w:r>
    </w:p>
    <w:p w:rsidR="006C6A3F" w:rsidRPr="001F571F" w:rsidRDefault="006C6A3F" w:rsidP="002A477E">
      <w:pPr>
        <w:numPr>
          <w:ilvl w:val="1"/>
          <w:numId w:val="15"/>
        </w:numPr>
      </w:pPr>
      <w:r w:rsidRPr="001F571F">
        <w:t>stwierdza</w:t>
      </w:r>
      <w:r w:rsidR="00396E1A" w:rsidRPr="001F571F">
        <w:t xml:space="preserve"> </w:t>
      </w:r>
      <w:r w:rsidR="00620D64" w:rsidRPr="001F571F">
        <w:t>ilość otrzymanych ofert,</w:t>
      </w:r>
    </w:p>
    <w:p w:rsidR="006C6A3F" w:rsidRPr="001F571F" w:rsidRDefault="006C6A3F" w:rsidP="002A477E">
      <w:pPr>
        <w:numPr>
          <w:ilvl w:val="1"/>
          <w:numId w:val="15"/>
        </w:numPr>
      </w:pPr>
      <w:r w:rsidRPr="001F571F">
        <w:t>otwiera ofert</w:t>
      </w:r>
      <w:r w:rsidR="00E97084" w:rsidRPr="001F571F">
        <w:t>y</w:t>
      </w:r>
      <w:r w:rsidRPr="001F571F">
        <w:t xml:space="preserve"> w ko</w:t>
      </w:r>
      <w:r w:rsidR="00396E1A" w:rsidRPr="001F571F">
        <w:t>lejności ich zarejestrowania,</w:t>
      </w:r>
    </w:p>
    <w:p w:rsidR="006C6A3F" w:rsidRPr="001F571F" w:rsidRDefault="006C6A3F" w:rsidP="002A477E">
      <w:pPr>
        <w:numPr>
          <w:ilvl w:val="1"/>
          <w:numId w:val="15"/>
        </w:numPr>
        <w:rPr>
          <w:u w:val="single"/>
        </w:rPr>
      </w:pPr>
      <w:r w:rsidRPr="001F571F">
        <w:t xml:space="preserve">podaje nazwy (firmy) oraz adresy Wykonawców, a także informacje dotyczące ceny, terminu wykonania zamówienia, okresu gwarancji i warunków płatności zawartych </w:t>
      </w:r>
      <w:r w:rsidR="0037315C" w:rsidRPr="001F571F">
        <w:br/>
      </w:r>
      <w:r w:rsidRPr="001F571F">
        <w:t>w ofertach. Ceny ofert nie podaje się w sytuacji, kiedy formularz ofertowy określony w SIWZ zawiera powyżej 30 pozycji cen jednostkowych</w:t>
      </w:r>
      <w:r w:rsidR="00F86F20" w:rsidRPr="001F571F">
        <w:t>.</w:t>
      </w:r>
      <w:r w:rsidRPr="001F571F">
        <w:rPr>
          <w:u w:val="single"/>
        </w:rPr>
        <w:t xml:space="preserve"> </w:t>
      </w:r>
    </w:p>
    <w:p w:rsidR="006C6A3F" w:rsidRPr="001F571F" w:rsidRDefault="006C6A3F" w:rsidP="002A477E">
      <w:pPr>
        <w:numPr>
          <w:ilvl w:val="0"/>
          <w:numId w:val="15"/>
        </w:numPr>
      </w:pPr>
      <w:r w:rsidRPr="001F571F">
        <w:t xml:space="preserve">Oferty otwiera się również w przypadku, gdy Wykonawcy nie skorzystają z prawa uczestniczenia w części jawnej postępowania. Na pisemny wniosek Wykonawcy, </w:t>
      </w:r>
      <w:r w:rsidR="00803911" w:rsidRPr="001F571F">
        <w:t xml:space="preserve">przewodniczący </w:t>
      </w:r>
      <w:r w:rsidR="001C4F76" w:rsidRPr="001F571F">
        <w:t>K</w:t>
      </w:r>
      <w:r w:rsidR="00803911" w:rsidRPr="001F571F">
        <w:t xml:space="preserve">omisji </w:t>
      </w:r>
      <w:r w:rsidR="001C4F76" w:rsidRPr="001F571F">
        <w:t xml:space="preserve">Przetargowej </w:t>
      </w:r>
      <w:r w:rsidR="00803911" w:rsidRPr="001F571F">
        <w:t xml:space="preserve">lub osoba wyznaczona </w:t>
      </w:r>
      <w:r w:rsidRPr="001F571F">
        <w:t>przekazuje informacje podane w trakcie otwarcia ofert.</w:t>
      </w:r>
    </w:p>
    <w:p w:rsidR="00271F04" w:rsidRDefault="00271F04" w:rsidP="002A477E">
      <w:pPr>
        <w:numPr>
          <w:ilvl w:val="0"/>
          <w:numId w:val="15"/>
        </w:numPr>
      </w:pPr>
      <w:r w:rsidRPr="001F571F">
        <w:t xml:space="preserve">W postępowaniach prowadzonych w formie elektronicznej otwarcie ofert następuje poprzez opublikowanie w profilu nabywcy informacji określonych w ust. 2 pkt 3). </w:t>
      </w:r>
      <w:r w:rsidR="002844A6" w:rsidRPr="001F571F">
        <w:t xml:space="preserve">Ceny ofert podawane są także w sytuacji, gdy formularz ofertowy zawiera powyżej 30 pozycji. </w:t>
      </w:r>
      <w:r w:rsidRPr="001F571F">
        <w:t xml:space="preserve">Termin publikacji informacji z otwarcia to dzień, w którym </w:t>
      </w:r>
      <w:r w:rsidR="002844A6" w:rsidRPr="001F571F">
        <w:t>upływa termin na ich złożenie</w:t>
      </w:r>
      <w:r w:rsidRPr="001F571F">
        <w:t>.</w:t>
      </w:r>
    </w:p>
    <w:p w:rsidR="00D1234D" w:rsidRPr="001F571F" w:rsidRDefault="00D1234D" w:rsidP="00D1234D"/>
    <w:p w:rsidR="006C6A3F" w:rsidRPr="001F571F" w:rsidRDefault="008812C9" w:rsidP="0074725F">
      <w:pPr>
        <w:pStyle w:val="Nagwek1"/>
      </w:pPr>
      <w:bookmarkStart w:id="27" w:name="_Toc532628696"/>
      <w:r w:rsidRPr="001F571F">
        <w:t xml:space="preserve">§ </w:t>
      </w:r>
      <w:r w:rsidR="00AC27B1" w:rsidRPr="001F571F">
        <w:t>3</w:t>
      </w:r>
      <w:r w:rsidR="005D41D4" w:rsidRPr="001F571F">
        <w:t>9</w:t>
      </w:r>
      <w:r w:rsidR="00FB2D24" w:rsidRPr="001F571F">
        <w:tab/>
      </w:r>
      <w:r w:rsidR="0074725F" w:rsidRPr="001F571F">
        <w:t xml:space="preserve">Rozpatrywanie ofert - </w:t>
      </w:r>
      <w:r w:rsidR="00C91CDA" w:rsidRPr="001F571F">
        <w:t>część niejawna</w:t>
      </w:r>
      <w:r w:rsidR="00644493" w:rsidRPr="001F571F">
        <w:t xml:space="preserve"> w postępowaniu nieobjętym </w:t>
      </w:r>
      <w:r w:rsidR="00583F14" w:rsidRPr="001F571F">
        <w:t>uPzp</w:t>
      </w:r>
      <w:bookmarkEnd w:id="27"/>
    </w:p>
    <w:p w:rsidR="0074725F" w:rsidRPr="001F571F" w:rsidRDefault="0074725F" w:rsidP="0059595A">
      <w:pPr>
        <w:pStyle w:val="Tekstpodstawowy"/>
        <w:tabs>
          <w:tab w:val="left" w:pos="720"/>
        </w:tabs>
        <w:rPr>
          <w:sz w:val="24"/>
        </w:rPr>
      </w:pPr>
      <w:r w:rsidRPr="001F571F">
        <w:rPr>
          <w:sz w:val="24"/>
        </w:rPr>
        <w:t>W części niejawnej postępowania:</w:t>
      </w:r>
    </w:p>
    <w:p w:rsidR="008812C9" w:rsidRPr="001F571F" w:rsidRDefault="00856BBF" w:rsidP="00130441">
      <w:pPr>
        <w:pStyle w:val="Tekstpodstawowy"/>
        <w:numPr>
          <w:ilvl w:val="0"/>
          <w:numId w:val="16"/>
        </w:numPr>
        <w:tabs>
          <w:tab w:val="clear" w:pos="425"/>
          <w:tab w:val="num" w:pos="426"/>
        </w:tabs>
        <w:ind w:left="426" w:hanging="426"/>
        <w:rPr>
          <w:sz w:val="24"/>
        </w:rPr>
      </w:pPr>
      <w:r w:rsidRPr="001F571F">
        <w:rPr>
          <w:sz w:val="24"/>
        </w:rPr>
        <w:t xml:space="preserve">Komisja Przetargowa </w:t>
      </w:r>
      <w:r w:rsidR="006C6A3F" w:rsidRPr="001F571F">
        <w:rPr>
          <w:sz w:val="24"/>
        </w:rPr>
        <w:t>dokonuje szczegółowej analizy ofert pod kątem spełnienia przez Wykonawców warunków udziału w postępowaniu</w:t>
      </w:r>
      <w:r w:rsidR="000C28E6" w:rsidRPr="001F571F">
        <w:rPr>
          <w:sz w:val="24"/>
        </w:rPr>
        <w:t xml:space="preserve"> i </w:t>
      </w:r>
      <w:r w:rsidR="006C6A3F" w:rsidRPr="001F571F">
        <w:rPr>
          <w:sz w:val="24"/>
        </w:rPr>
        <w:t xml:space="preserve">zgodności </w:t>
      </w:r>
      <w:r w:rsidR="000C28E6" w:rsidRPr="001F571F">
        <w:rPr>
          <w:sz w:val="24"/>
        </w:rPr>
        <w:t xml:space="preserve">ich </w:t>
      </w:r>
      <w:r w:rsidR="00AB5CB4" w:rsidRPr="001F571F">
        <w:rPr>
          <w:sz w:val="24"/>
        </w:rPr>
        <w:t>treści z SIWZ</w:t>
      </w:r>
      <w:r w:rsidR="003960CD" w:rsidRPr="001F571F">
        <w:rPr>
          <w:sz w:val="24"/>
        </w:rPr>
        <w:t>.</w:t>
      </w:r>
    </w:p>
    <w:p w:rsidR="00DC0278" w:rsidRPr="001F571F" w:rsidRDefault="00DC0278" w:rsidP="00130441">
      <w:pPr>
        <w:pStyle w:val="Tekstpodstawowy"/>
        <w:numPr>
          <w:ilvl w:val="0"/>
          <w:numId w:val="16"/>
        </w:numPr>
        <w:tabs>
          <w:tab w:val="clear" w:pos="425"/>
          <w:tab w:val="num" w:pos="426"/>
        </w:tabs>
        <w:ind w:left="426" w:hanging="426"/>
        <w:rPr>
          <w:sz w:val="24"/>
        </w:rPr>
      </w:pPr>
      <w:r w:rsidRPr="001F571F">
        <w:rPr>
          <w:sz w:val="24"/>
        </w:rPr>
        <w:t xml:space="preserve">Komisja Przetargowa po dokonanej analizie określa występujące braki lub nieścisłości </w:t>
      </w:r>
      <w:r w:rsidR="0059595A" w:rsidRPr="001F571F">
        <w:rPr>
          <w:sz w:val="24"/>
        </w:rPr>
        <w:br/>
      </w:r>
      <w:r w:rsidRPr="001F571F">
        <w:rPr>
          <w:sz w:val="24"/>
        </w:rPr>
        <w:t>w ofertach</w:t>
      </w:r>
      <w:r w:rsidR="008730F4" w:rsidRPr="001F571F">
        <w:rPr>
          <w:sz w:val="24"/>
        </w:rPr>
        <w:t>.</w:t>
      </w:r>
    </w:p>
    <w:p w:rsidR="005A6727" w:rsidRPr="001F571F" w:rsidRDefault="005A6727" w:rsidP="00130441">
      <w:pPr>
        <w:pStyle w:val="Tekstpodstawowy"/>
        <w:numPr>
          <w:ilvl w:val="0"/>
          <w:numId w:val="16"/>
        </w:numPr>
        <w:tabs>
          <w:tab w:val="clear" w:pos="425"/>
          <w:tab w:val="num" w:pos="426"/>
        </w:tabs>
        <w:ind w:left="426" w:hanging="426"/>
        <w:rPr>
          <w:sz w:val="24"/>
        </w:rPr>
      </w:pPr>
      <w:r w:rsidRPr="001F571F">
        <w:rPr>
          <w:sz w:val="24"/>
        </w:rPr>
        <w:t>Komisja Przetargowa może żądać od wykonawców wyjaśnień dotyczących treści złożonych ofert.</w:t>
      </w:r>
    </w:p>
    <w:p w:rsidR="002241F1" w:rsidRPr="001F571F" w:rsidRDefault="004C48B8" w:rsidP="004C48B8">
      <w:pPr>
        <w:pStyle w:val="Tekstpodstawowy"/>
        <w:numPr>
          <w:ilvl w:val="0"/>
          <w:numId w:val="16"/>
        </w:numPr>
        <w:tabs>
          <w:tab w:val="clear" w:pos="425"/>
          <w:tab w:val="num" w:pos="426"/>
        </w:tabs>
        <w:ind w:left="426" w:hanging="426"/>
        <w:rPr>
          <w:sz w:val="24"/>
        </w:rPr>
      </w:pPr>
      <w:r w:rsidRPr="001F571F">
        <w:rPr>
          <w:sz w:val="24"/>
        </w:rPr>
        <w:t>Uzupełnianie na etapie składania ofert:</w:t>
      </w:r>
    </w:p>
    <w:p w:rsidR="002241F1" w:rsidRPr="001F571F" w:rsidRDefault="002241F1" w:rsidP="004C48B8">
      <w:pPr>
        <w:pStyle w:val="Tekstpodstawowy"/>
        <w:numPr>
          <w:ilvl w:val="1"/>
          <w:numId w:val="16"/>
        </w:numPr>
        <w:rPr>
          <w:sz w:val="24"/>
        </w:rPr>
      </w:pPr>
      <w:r w:rsidRPr="001F571F">
        <w:rPr>
          <w:sz w:val="24"/>
        </w:rPr>
        <w:t>Komisja Przetargowa każdorazowo wzywa Wykonawców, którzy w terminie składania ofert:</w:t>
      </w:r>
    </w:p>
    <w:p w:rsidR="002241F1" w:rsidRPr="001F571F" w:rsidRDefault="002241F1" w:rsidP="004C48B8">
      <w:pPr>
        <w:pStyle w:val="Tekstpodstawowy"/>
        <w:numPr>
          <w:ilvl w:val="2"/>
          <w:numId w:val="16"/>
        </w:numPr>
        <w:rPr>
          <w:sz w:val="24"/>
        </w:rPr>
      </w:pPr>
      <w:r w:rsidRPr="001F571F">
        <w:rPr>
          <w:sz w:val="24"/>
        </w:rPr>
        <w:t>nie złożyli stosownych pełnomocnictw, oświadczeń, dokumentów (np. KRS)</w:t>
      </w:r>
    </w:p>
    <w:p w:rsidR="002241F1" w:rsidRPr="001F571F" w:rsidRDefault="002241F1" w:rsidP="004C48B8">
      <w:pPr>
        <w:pStyle w:val="Tekstpodstawowy"/>
        <w:numPr>
          <w:ilvl w:val="2"/>
          <w:numId w:val="16"/>
        </w:numPr>
        <w:rPr>
          <w:sz w:val="24"/>
        </w:rPr>
      </w:pPr>
      <w:r w:rsidRPr="001F571F">
        <w:rPr>
          <w:sz w:val="24"/>
        </w:rPr>
        <w:t>złożyli pełnomocnictwa, oświadczenia lub dokumenty (np. KRS) zawierające błędy,</w:t>
      </w:r>
    </w:p>
    <w:p w:rsidR="002241F1" w:rsidRPr="001F571F" w:rsidRDefault="002241F1" w:rsidP="004C48B8">
      <w:pPr>
        <w:pStyle w:val="Tekstpodstawowy"/>
        <w:ind w:left="851"/>
        <w:rPr>
          <w:sz w:val="24"/>
        </w:rPr>
      </w:pPr>
      <w:r w:rsidRPr="001F571F">
        <w:rPr>
          <w:sz w:val="24"/>
        </w:rPr>
        <w:t>do ich uzupełnienia w określonym terminie, chyba, że pomimo ich uzupełnienia konieczne byłoby unieważnienie postępowania lub odrzucenie oferty.</w:t>
      </w:r>
    </w:p>
    <w:p w:rsidR="002241F1" w:rsidRPr="001F571F" w:rsidRDefault="002241F1" w:rsidP="004C48B8">
      <w:pPr>
        <w:pStyle w:val="Tekstpodstawowy"/>
        <w:numPr>
          <w:ilvl w:val="1"/>
          <w:numId w:val="16"/>
        </w:numPr>
        <w:rPr>
          <w:sz w:val="24"/>
        </w:rPr>
      </w:pPr>
      <w:r w:rsidRPr="001F571F">
        <w:rPr>
          <w:sz w:val="24"/>
        </w:rPr>
        <w:t xml:space="preserve">Termin wyznaczony przez Komisję Przetargową na złożenie stosownych uzupełnień powinien uwzględniać realność wykonania tej czynności przez Wykonawcę oraz powinien uwzględniać zabezpieczenie potrzeb zamawiającego, </w:t>
      </w:r>
    </w:p>
    <w:p w:rsidR="002241F1" w:rsidRPr="001F571F" w:rsidRDefault="002241F1" w:rsidP="004C48B8">
      <w:pPr>
        <w:pStyle w:val="Tekstpodstawowy"/>
        <w:numPr>
          <w:ilvl w:val="1"/>
          <w:numId w:val="16"/>
        </w:numPr>
        <w:rPr>
          <w:sz w:val="24"/>
        </w:rPr>
      </w:pPr>
      <w:r w:rsidRPr="001F571F">
        <w:rPr>
          <w:sz w:val="24"/>
        </w:rPr>
        <w:t>Oświadczenia lub dokumenty podlegające uzupełnieniu winny potwierdzać:</w:t>
      </w:r>
    </w:p>
    <w:p w:rsidR="002241F1" w:rsidRPr="001F571F" w:rsidRDefault="002241F1" w:rsidP="004C48B8">
      <w:pPr>
        <w:pStyle w:val="Tekstpodstawowy"/>
        <w:numPr>
          <w:ilvl w:val="2"/>
          <w:numId w:val="16"/>
        </w:numPr>
        <w:tabs>
          <w:tab w:val="left" w:pos="1276"/>
        </w:tabs>
        <w:rPr>
          <w:sz w:val="24"/>
        </w:rPr>
      </w:pPr>
      <w:r w:rsidRPr="001F571F">
        <w:rPr>
          <w:sz w:val="24"/>
        </w:rPr>
        <w:t>brak podstaw do wykluczenia</w:t>
      </w:r>
    </w:p>
    <w:p w:rsidR="002241F1" w:rsidRPr="001F571F" w:rsidRDefault="002241F1" w:rsidP="004C48B8">
      <w:pPr>
        <w:pStyle w:val="Tekstpodstawowy"/>
        <w:numPr>
          <w:ilvl w:val="2"/>
          <w:numId w:val="16"/>
        </w:numPr>
        <w:tabs>
          <w:tab w:val="left" w:pos="1276"/>
        </w:tabs>
        <w:rPr>
          <w:sz w:val="24"/>
        </w:rPr>
      </w:pPr>
      <w:r w:rsidRPr="001F571F">
        <w:rPr>
          <w:sz w:val="24"/>
        </w:rPr>
        <w:t>spełnianie warunków udziału w postępowaniu przez Wykonawców</w:t>
      </w:r>
    </w:p>
    <w:p w:rsidR="002241F1" w:rsidRPr="001F571F" w:rsidRDefault="002241F1" w:rsidP="004C48B8">
      <w:pPr>
        <w:pStyle w:val="Tekstpodstawowy"/>
        <w:numPr>
          <w:ilvl w:val="2"/>
          <w:numId w:val="16"/>
        </w:numPr>
        <w:tabs>
          <w:tab w:val="left" w:pos="1276"/>
        </w:tabs>
        <w:rPr>
          <w:sz w:val="24"/>
        </w:rPr>
      </w:pPr>
      <w:r w:rsidRPr="001F571F">
        <w:rPr>
          <w:sz w:val="24"/>
        </w:rPr>
        <w:t>że oferowane dostawy, usługi lub roboty budowlane potwierdzają spełnianie warunków określonych w SIWZ</w:t>
      </w:r>
    </w:p>
    <w:p w:rsidR="002241F1" w:rsidRPr="001F571F" w:rsidRDefault="002241F1" w:rsidP="002241F1">
      <w:pPr>
        <w:ind w:left="426"/>
      </w:pPr>
      <w:r w:rsidRPr="001F571F">
        <w:t>na dzień wyznaczony przez Komisję Przetargową, jako dzień uzupełnienia.</w:t>
      </w:r>
    </w:p>
    <w:p w:rsidR="002241F1" w:rsidRPr="001F571F" w:rsidRDefault="002241F1" w:rsidP="004C48B8">
      <w:pPr>
        <w:pStyle w:val="Tekstpodstawowy"/>
        <w:numPr>
          <w:ilvl w:val="0"/>
          <w:numId w:val="16"/>
        </w:numPr>
        <w:tabs>
          <w:tab w:val="clear" w:pos="425"/>
          <w:tab w:val="num" w:pos="426"/>
        </w:tabs>
        <w:ind w:left="426" w:hanging="426"/>
        <w:rPr>
          <w:sz w:val="24"/>
        </w:rPr>
      </w:pPr>
      <w:r w:rsidRPr="001F571F">
        <w:rPr>
          <w:sz w:val="24"/>
        </w:rPr>
        <w:t>S</w:t>
      </w:r>
      <w:r w:rsidR="004C48B8" w:rsidRPr="001F571F">
        <w:rPr>
          <w:sz w:val="24"/>
        </w:rPr>
        <w:t>kładanie dokumentów przez wykonawcę, który złożył najkorzystniejszą ofertę</w:t>
      </w:r>
      <w:r w:rsidRPr="001F571F">
        <w:rPr>
          <w:sz w:val="24"/>
        </w:rPr>
        <w:t xml:space="preserve"> </w:t>
      </w:r>
    </w:p>
    <w:p w:rsidR="002241F1" w:rsidRPr="001F571F" w:rsidRDefault="002241F1" w:rsidP="001207D1">
      <w:pPr>
        <w:pStyle w:val="Tekstpodstawowy"/>
        <w:numPr>
          <w:ilvl w:val="1"/>
          <w:numId w:val="16"/>
        </w:numPr>
        <w:ind w:left="851"/>
        <w:rPr>
          <w:sz w:val="24"/>
        </w:rPr>
      </w:pPr>
      <w:r w:rsidRPr="001F571F">
        <w:rPr>
          <w:sz w:val="24"/>
        </w:rPr>
        <w:t xml:space="preserve">Komisja Przetargowa wzywa </w:t>
      </w:r>
      <w:r w:rsidR="008470B8" w:rsidRPr="001F571F">
        <w:rPr>
          <w:sz w:val="24"/>
        </w:rPr>
        <w:t>Wykonawcę, który</w:t>
      </w:r>
      <w:r w:rsidRPr="001F571F">
        <w:rPr>
          <w:sz w:val="24"/>
        </w:rPr>
        <w:t xml:space="preserve"> złożył najkorzystniejszą ofertę</w:t>
      </w:r>
      <w:r w:rsidR="00E524E9" w:rsidRPr="001F571F">
        <w:rPr>
          <w:sz w:val="24"/>
        </w:rPr>
        <w:t xml:space="preserve"> </w:t>
      </w:r>
      <w:r w:rsidRPr="001F571F">
        <w:rPr>
          <w:sz w:val="24"/>
        </w:rPr>
        <w:t xml:space="preserve">do złożenia </w:t>
      </w:r>
      <w:r w:rsidR="00E524E9" w:rsidRPr="001F571F">
        <w:rPr>
          <w:sz w:val="24"/>
        </w:rPr>
        <w:t xml:space="preserve">stosownych dokumentów </w:t>
      </w:r>
      <w:r w:rsidRPr="001F571F">
        <w:rPr>
          <w:sz w:val="24"/>
        </w:rPr>
        <w:t>w określonym terminie, chyba, że pomimo ich złożenia konieczne byłoby unieważnienie postępowania lub odrzucenie oferty.</w:t>
      </w:r>
    </w:p>
    <w:p w:rsidR="002241F1" w:rsidRPr="001F571F" w:rsidRDefault="002241F1" w:rsidP="004C48B8">
      <w:pPr>
        <w:pStyle w:val="Tekstpodstawowy"/>
        <w:numPr>
          <w:ilvl w:val="1"/>
          <w:numId w:val="16"/>
        </w:numPr>
        <w:ind w:left="851"/>
        <w:rPr>
          <w:sz w:val="24"/>
        </w:rPr>
      </w:pPr>
      <w:r w:rsidRPr="001F571F">
        <w:rPr>
          <w:sz w:val="24"/>
        </w:rPr>
        <w:t xml:space="preserve">Termin wyznaczony przez Komisję Przetargową na złożenie stosownych dokumentów powinien uwzględniać realność wykonania tej czynności przez Wykonawcę oraz powinien uwzględniać zabezpieczenie potrzeb zamawiającego, </w:t>
      </w:r>
    </w:p>
    <w:p w:rsidR="002241F1" w:rsidRPr="001F571F" w:rsidRDefault="002241F1" w:rsidP="004C48B8">
      <w:pPr>
        <w:pStyle w:val="Tekstpodstawowy"/>
        <w:numPr>
          <w:ilvl w:val="1"/>
          <w:numId w:val="16"/>
        </w:numPr>
        <w:ind w:left="851"/>
        <w:rPr>
          <w:sz w:val="24"/>
        </w:rPr>
      </w:pPr>
      <w:r w:rsidRPr="001F571F">
        <w:rPr>
          <w:sz w:val="24"/>
        </w:rPr>
        <w:t>Oświadczenia lub dokumenty złożone przez wykonawcę, który złożył najkorzystniejszą ofertę winny potwierdzać:</w:t>
      </w:r>
    </w:p>
    <w:p w:rsidR="002241F1" w:rsidRPr="001F571F" w:rsidRDefault="002241F1" w:rsidP="004C48B8">
      <w:pPr>
        <w:pStyle w:val="Tekstpodstawowy"/>
        <w:numPr>
          <w:ilvl w:val="2"/>
          <w:numId w:val="16"/>
        </w:numPr>
        <w:rPr>
          <w:sz w:val="24"/>
        </w:rPr>
      </w:pPr>
      <w:r w:rsidRPr="001F571F">
        <w:rPr>
          <w:sz w:val="24"/>
        </w:rPr>
        <w:t>spełnianie warunków udziału w postępowaniu przez Wykonawcę</w:t>
      </w:r>
    </w:p>
    <w:p w:rsidR="002241F1" w:rsidRPr="001F571F" w:rsidRDefault="002241F1" w:rsidP="004C48B8">
      <w:pPr>
        <w:pStyle w:val="Tekstpodstawowy"/>
        <w:numPr>
          <w:ilvl w:val="2"/>
          <w:numId w:val="16"/>
        </w:numPr>
        <w:rPr>
          <w:sz w:val="24"/>
        </w:rPr>
      </w:pPr>
      <w:r w:rsidRPr="001F571F">
        <w:rPr>
          <w:sz w:val="24"/>
        </w:rPr>
        <w:t>że oferowane dostawy, usługi lub roboty budowlane potwierdzają spełnianie warunków określonych w SIWZ</w:t>
      </w:r>
    </w:p>
    <w:p w:rsidR="002241F1" w:rsidRPr="001F571F" w:rsidRDefault="002241F1" w:rsidP="004C48B8">
      <w:pPr>
        <w:ind w:left="851"/>
      </w:pPr>
      <w:r w:rsidRPr="001F571F">
        <w:t>na dzień wyznaczony przez Komisję Przetargową, jako dzień złożenia.</w:t>
      </w:r>
    </w:p>
    <w:p w:rsidR="002241F1" w:rsidRPr="001F571F" w:rsidRDefault="004C48B8" w:rsidP="004C48B8">
      <w:pPr>
        <w:pStyle w:val="Tekstpodstawowy"/>
        <w:numPr>
          <w:ilvl w:val="0"/>
          <w:numId w:val="16"/>
        </w:numPr>
        <w:ind w:left="426" w:hanging="426"/>
        <w:rPr>
          <w:sz w:val="24"/>
        </w:rPr>
      </w:pPr>
      <w:r w:rsidRPr="001F571F">
        <w:rPr>
          <w:sz w:val="24"/>
        </w:rPr>
        <w:t>Uzupełnianie przez wykonawcę, który złożył najkorzystniejszą ofertę</w:t>
      </w:r>
      <w:r w:rsidR="002241F1" w:rsidRPr="001F571F">
        <w:rPr>
          <w:sz w:val="24"/>
        </w:rPr>
        <w:t xml:space="preserve"> </w:t>
      </w:r>
    </w:p>
    <w:p w:rsidR="002241F1" w:rsidRPr="001F571F" w:rsidRDefault="002241F1" w:rsidP="004C48B8">
      <w:pPr>
        <w:pStyle w:val="Tekstpodstawowy"/>
        <w:numPr>
          <w:ilvl w:val="1"/>
          <w:numId w:val="16"/>
        </w:numPr>
        <w:rPr>
          <w:sz w:val="24"/>
        </w:rPr>
      </w:pPr>
      <w:r w:rsidRPr="001F571F">
        <w:rPr>
          <w:sz w:val="24"/>
        </w:rPr>
        <w:t>Komisja Przetargowa każdorazowo wzywa Wykonawcę, który w wyznaczonym terminie:</w:t>
      </w:r>
    </w:p>
    <w:p w:rsidR="002241F1" w:rsidRPr="001F571F" w:rsidRDefault="002241F1" w:rsidP="004C48B8">
      <w:pPr>
        <w:pStyle w:val="Tekstpodstawowy"/>
        <w:numPr>
          <w:ilvl w:val="2"/>
          <w:numId w:val="16"/>
        </w:numPr>
        <w:rPr>
          <w:sz w:val="24"/>
        </w:rPr>
      </w:pPr>
      <w:r w:rsidRPr="001F571F">
        <w:rPr>
          <w:sz w:val="24"/>
        </w:rPr>
        <w:t>nie złożył stosownych dokumentów</w:t>
      </w:r>
    </w:p>
    <w:p w:rsidR="002241F1" w:rsidRPr="001F571F" w:rsidRDefault="002241F1" w:rsidP="004C48B8">
      <w:pPr>
        <w:pStyle w:val="Tekstpodstawowy"/>
        <w:numPr>
          <w:ilvl w:val="2"/>
          <w:numId w:val="16"/>
        </w:numPr>
        <w:rPr>
          <w:sz w:val="24"/>
        </w:rPr>
      </w:pPr>
      <w:r w:rsidRPr="001F571F">
        <w:rPr>
          <w:sz w:val="24"/>
        </w:rPr>
        <w:t>złożył dokumenty zawierające błędy,</w:t>
      </w:r>
    </w:p>
    <w:p w:rsidR="002241F1" w:rsidRPr="001F571F" w:rsidRDefault="002241F1" w:rsidP="004C48B8">
      <w:pPr>
        <w:pStyle w:val="Tekstpodstawowy"/>
        <w:ind w:left="851"/>
        <w:rPr>
          <w:sz w:val="24"/>
        </w:rPr>
      </w:pPr>
      <w:r w:rsidRPr="001F571F">
        <w:rPr>
          <w:sz w:val="24"/>
        </w:rPr>
        <w:t>do ich uzupełnienia w określonym terminie, chyba, że pomimo ich uzupełnienia konieczne byłoby unieważnienie postępowania lub odrzucenie oferty.</w:t>
      </w:r>
    </w:p>
    <w:p w:rsidR="002241F1" w:rsidRPr="001F571F" w:rsidRDefault="002241F1" w:rsidP="004C48B8">
      <w:pPr>
        <w:pStyle w:val="Tekstpodstawowy"/>
        <w:numPr>
          <w:ilvl w:val="1"/>
          <w:numId w:val="16"/>
        </w:numPr>
        <w:rPr>
          <w:sz w:val="24"/>
        </w:rPr>
      </w:pPr>
      <w:r w:rsidRPr="001F571F">
        <w:rPr>
          <w:sz w:val="24"/>
        </w:rPr>
        <w:t xml:space="preserve">Termin wyznaczony przez Komisję Przetargową na złożenie stosownych uzupełnień powinien uwzględniać realność wykonania tej czynności przez Wykonawcę oraz powinien uwzględniać zabezpieczenie potrzeb zamawiającego, </w:t>
      </w:r>
    </w:p>
    <w:p w:rsidR="002241F1" w:rsidRPr="001F571F" w:rsidRDefault="002241F1" w:rsidP="004C48B8">
      <w:pPr>
        <w:pStyle w:val="Tekstpodstawowy"/>
        <w:numPr>
          <w:ilvl w:val="1"/>
          <w:numId w:val="16"/>
        </w:numPr>
        <w:rPr>
          <w:sz w:val="24"/>
        </w:rPr>
      </w:pPr>
      <w:r w:rsidRPr="001F571F">
        <w:rPr>
          <w:sz w:val="24"/>
        </w:rPr>
        <w:t>Dokumenty podlegające uzupełnieniu winny potwierdzać:</w:t>
      </w:r>
    </w:p>
    <w:p w:rsidR="002241F1" w:rsidRPr="001F571F" w:rsidRDefault="002241F1" w:rsidP="004C48B8">
      <w:pPr>
        <w:pStyle w:val="Tekstpodstawowy"/>
        <w:numPr>
          <w:ilvl w:val="2"/>
          <w:numId w:val="16"/>
        </w:numPr>
        <w:rPr>
          <w:sz w:val="24"/>
        </w:rPr>
      </w:pPr>
      <w:r w:rsidRPr="001F571F">
        <w:rPr>
          <w:sz w:val="24"/>
        </w:rPr>
        <w:t>spełnianie warunków udziału w postępowaniu przez Wykonawców</w:t>
      </w:r>
    </w:p>
    <w:p w:rsidR="002241F1" w:rsidRPr="001F571F" w:rsidRDefault="002241F1" w:rsidP="004C48B8">
      <w:pPr>
        <w:pStyle w:val="Tekstpodstawowy"/>
        <w:numPr>
          <w:ilvl w:val="2"/>
          <w:numId w:val="16"/>
        </w:numPr>
        <w:rPr>
          <w:sz w:val="24"/>
        </w:rPr>
      </w:pPr>
      <w:r w:rsidRPr="001F571F">
        <w:rPr>
          <w:sz w:val="24"/>
        </w:rPr>
        <w:t>że oferowane dostawy, usługi lub roboty budowlane potwierdzają spełnianie warunków określonych w SIWZ</w:t>
      </w:r>
    </w:p>
    <w:p w:rsidR="002241F1" w:rsidRPr="001F571F" w:rsidRDefault="002241F1" w:rsidP="004C48B8">
      <w:pPr>
        <w:ind w:left="851"/>
      </w:pPr>
      <w:r w:rsidRPr="001F571F">
        <w:t>na dzień wyznaczony przez Komisję Przetargową, jako dzień uzupełnienia.</w:t>
      </w:r>
    </w:p>
    <w:p w:rsidR="002241F1" w:rsidRPr="001F571F" w:rsidRDefault="002241F1" w:rsidP="002241F1">
      <w:pPr>
        <w:pStyle w:val="Tekstpodstawowy"/>
        <w:numPr>
          <w:ilvl w:val="0"/>
          <w:numId w:val="16"/>
        </w:numPr>
        <w:tabs>
          <w:tab w:val="clear" w:pos="425"/>
          <w:tab w:val="num" w:pos="426"/>
        </w:tabs>
        <w:ind w:left="426" w:hanging="426"/>
        <w:rPr>
          <w:sz w:val="24"/>
        </w:rPr>
      </w:pPr>
      <w:r w:rsidRPr="001F571F">
        <w:rPr>
          <w:sz w:val="24"/>
        </w:rPr>
        <w:t>Jeżeli Wykonawca do oferty dołączył dokumenty - pomimo braku takiego obowiązku - to nie podlegają one badaniu o ile nie świadczą wprost o niezgodności ze złożoną ofertą.</w:t>
      </w:r>
    </w:p>
    <w:p w:rsidR="002241F1" w:rsidRPr="001F571F" w:rsidRDefault="002241F1" w:rsidP="002241F1">
      <w:pPr>
        <w:pStyle w:val="Tekstpodstawowy"/>
        <w:numPr>
          <w:ilvl w:val="0"/>
          <w:numId w:val="16"/>
        </w:numPr>
        <w:tabs>
          <w:tab w:val="clear" w:pos="425"/>
          <w:tab w:val="num" w:pos="426"/>
        </w:tabs>
        <w:ind w:left="426" w:hanging="426"/>
        <w:rPr>
          <w:sz w:val="24"/>
        </w:rPr>
      </w:pPr>
      <w:r w:rsidRPr="001F571F">
        <w:rPr>
          <w:sz w:val="24"/>
        </w:rPr>
        <w:t>Komisja Przetargowa poprawia w ofercie:</w:t>
      </w:r>
    </w:p>
    <w:p w:rsidR="002241F1" w:rsidRPr="001F571F" w:rsidRDefault="002241F1" w:rsidP="002241F1">
      <w:pPr>
        <w:pStyle w:val="Tekstpodstawowy"/>
        <w:numPr>
          <w:ilvl w:val="1"/>
          <w:numId w:val="16"/>
        </w:numPr>
        <w:ind w:left="851" w:hanging="426"/>
        <w:rPr>
          <w:sz w:val="24"/>
        </w:rPr>
      </w:pPr>
      <w:r w:rsidRPr="001F571F">
        <w:rPr>
          <w:sz w:val="24"/>
        </w:rPr>
        <w:t>oczywiste omyłki pisarskie oraz omyłki rachunkowe, z uwzględnieniem konsekwencji rachunkowych dokonanych poprawek - niezwłocznie powiadamiając o tym Wykonawcę.</w:t>
      </w:r>
    </w:p>
    <w:p w:rsidR="002241F1" w:rsidRPr="001F571F" w:rsidRDefault="002241F1" w:rsidP="002241F1">
      <w:pPr>
        <w:pStyle w:val="Tekstpodstawowy"/>
        <w:numPr>
          <w:ilvl w:val="1"/>
          <w:numId w:val="16"/>
        </w:numPr>
        <w:ind w:left="851"/>
        <w:rPr>
          <w:sz w:val="24"/>
        </w:rPr>
      </w:pPr>
      <w:r w:rsidRPr="001F571F">
        <w:rPr>
          <w:sz w:val="24"/>
        </w:rPr>
        <w:t>inne omyłki polegające na niezgodności oferty z SIWZ, niezwłocznie powiadamiając o tym Wykonawcę i wyznaczając termin na wyrażenie zgody na ich poprawienie, chyba, że akceptacja zmian wynika z wyjaśnień udzielonych przez wykonawcę na podstawie ust. 3</w:t>
      </w:r>
    </w:p>
    <w:p w:rsidR="003960CD" w:rsidRPr="001F571F" w:rsidRDefault="003960CD" w:rsidP="005D7C23">
      <w:pPr>
        <w:pStyle w:val="Tekstpodstawowy"/>
        <w:ind w:left="709"/>
        <w:rPr>
          <w:sz w:val="24"/>
        </w:rPr>
      </w:pPr>
    </w:p>
    <w:p w:rsidR="003960CD" w:rsidRPr="001F571F" w:rsidRDefault="003960CD" w:rsidP="003960CD">
      <w:pPr>
        <w:pStyle w:val="Nagwek1"/>
      </w:pPr>
      <w:bookmarkStart w:id="28" w:name="_Toc532628697"/>
      <w:r w:rsidRPr="001F571F">
        <w:t>§ 40</w:t>
      </w:r>
      <w:r w:rsidRPr="001F571F">
        <w:tab/>
        <w:t xml:space="preserve">Sposoby uzyskania </w:t>
      </w:r>
      <w:r w:rsidR="00620D64" w:rsidRPr="001F571F">
        <w:t xml:space="preserve">oferty </w:t>
      </w:r>
      <w:r w:rsidRPr="001F571F">
        <w:t xml:space="preserve">ostatecznej </w:t>
      </w:r>
      <w:r w:rsidR="00620D64" w:rsidRPr="001F571F">
        <w:t>w zakresie kryteriów oceny oferty</w:t>
      </w:r>
      <w:r w:rsidR="003370D1" w:rsidRPr="001F571F">
        <w:t xml:space="preserve"> oraz analiza najkorzystniejszej oferty</w:t>
      </w:r>
      <w:bookmarkEnd w:id="28"/>
      <w:r w:rsidR="003370D1" w:rsidRPr="001F571F">
        <w:t xml:space="preserve"> </w:t>
      </w:r>
    </w:p>
    <w:p w:rsidR="003960CD" w:rsidRPr="001F571F" w:rsidRDefault="003960CD" w:rsidP="00553D85">
      <w:pPr>
        <w:pStyle w:val="Tekstpodstawowy"/>
        <w:numPr>
          <w:ilvl w:val="0"/>
          <w:numId w:val="66"/>
        </w:numPr>
        <w:tabs>
          <w:tab w:val="clear" w:pos="360"/>
          <w:tab w:val="num" w:pos="426"/>
        </w:tabs>
        <w:ind w:left="426" w:hanging="426"/>
        <w:rPr>
          <w:sz w:val="24"/>
        </w:rPr>
      </w:pPr>
      <w:r w:rsidRPr="001F571F">
        <w:rPr>
          <w:sz w:val="24"/>
        </w:rPr>
        <w:t xml:space="preserve">Sposoby uzyskania </w:t>
      </w:r>
      <w:r w:rsidR="00620D64" w:rsidRPr="001F571F">
        <w:rPr>
          <w:sz w:val="24"/>
        </w:rPr>
        <w:t xml:space="preserve">oferty </w:t>
      </w:r>
      <w:r w:rsidRPr="001F571F">
        <w:rPr>
          <w:sz w:val="24"/>
        </w:rPr>
        <w:t xml:space="preserve">ostatecznej </w:t>
      </w:r>
      <w:r w:rsidR="00620D64" w:rsidRPr="001F571F">
        <w:rPr>
          <w:sz w:val="24"/>
        </w:rPr>
        <w:t>w zakresie kryteriów oceny oferty -</w:t>
      </w:r>
      <w:r w:rsidRPr="001F571F">
        <w:rPr>
          <w:sz w:val="24"/>
        </w:rPr>
        <w:t xml:space="preserve"> celem wyboru oferty najkorzystniejszej: </w:t>
      </w:r>
    </w:p>
    <w:p w:rsidR="003960CD" w:rsidRPr="001F571F" w:rsidRDefault="003960CD" w:rsidP="00553D85">
      <w:pPr>
        <w:pStyle w:val="Tekstpodstawowy"/>
        <w:numPr>
          <w:ilvl w:val="1"/>
          <w:numId w:val="66"/>
        </w:numPr>
        <w:ind w:left="851" w:hanging="426"/>
        <w:rPr>
          <w:sz w:val="24"/>
        </w:rPr>
      </w:pPr>
      <w:r w:rsidRPr="001F571F">
        <w:rPr>
          <w:sz w:val="24"/>
        </w:rPr>
        <w:t xml:space="preserve">złożone oferty, </w:t>
      </w:r>
    </w:p>
    <w:p w:rsidR="003960CD" w:rsidRPr="001F571F" w:rsidRDefault="005A6727" w:rsidP="00553D85">
      <w:pPr>
        <w:pStyle w:val="Tekstpodstawowy"/>
        <w:numPr>
          <w:ilvl w:val="1"/>
          <w:numId w:val="66"/>
        </w:numPr>
        <w:ind w:left="851" w:hanging="426"/>
        <w:rPr>
          <w:sz w:val="24"/>
        </w:rPr>
      </w:pPr>
      <w:r w:rsidRPr="001F571F">
        <w:rPr>
          <w:sz w:val="24"/>
        </w:rPr>
        <w:t>aukcja</w:t>
      </w:r>
      <w:r w:rsidR="003960CD" w:rsidRPr="001F571F">
        <w:rPr>
          <w:sz w:val="24"/>
        </w:rPr>
        <w:t xml:space="preserve"> elektroniczn</w:t>
      </w:r>
      <w:r w:rsidR="006470CA" w:rsidRPr="001F571F">
        <w:rPr>
          <w:sz w:val="24"/>
        </w:rPr>
        <w:t>a</w:t>
      </w:r>
      <w:r w:rsidR="00A54E22" w:rsidRPr="001F571F">
        <w:rPr>
          <w:sz w:val="24"/>
        </w:rPr>
        <w:t xml:space="preserve"> wg</w:t>
      </w:r>
      <w:r w:rsidR="003960CD" w:rsidRPr="001F571F">
        <w:rPr>
          <w:sz w:val="24"/>
        </w:rPr>
        <w:t xml:space="preserve"> zasad </w:t>
      </w:r>
      <w:r w:rsidR="00A54E22" w:rsidRPr="001F571F">
        <w:rPr>
          <w:sz w:val="24"/>
        </w:rPr>
        <w:t>określonych</w:t>
      </w:r>
      <w:r w:rsidR="003960CD" w:rsidRPr="001F571F">
        <w:rPr>
          <w:sz w:val="24"/>
        </w:rPr>
        <w:t xml:space="preserve"> w SIWZ.</w:t>
      </w:r>
    </w:p>
    <w:p w:rsidR="003960CD" w:rsidRPr="001F571F" w:rsidRDefault="003960CD" w:rsidP="00553D85">
      <w:pPr>
        <w:pStyle w:val="Tekstpodstawowy"/>
        <w:numPr>
          <w:ilvl w:val="1"/>
          <w:numId w:val="66"/>
        </w:numPr>
        <w:ind w:left="851" w:hanging="426"/>
        <w:rPr>
          <w:sz w:val="24"/>
        </w:rPr>
      </w:pPr>
      <w:r w:rsidRPr="001F571F">
        <w:rPr>
          <w:sz w:val="24"/>
        </w:rPr>
        <w:t>licytacja ustna,</w:t>
      </w:r>
    </w:p>
    <w:p w:rsidR="003960CD" w:rsidRPr="001F571F" w:rsidRDefault="003960CD" w:rsidP="00553D85">
      <w:pPr>
        <w:pStyle w:val="Tekstpodstawowy"/>
        <w:numPr>
          <w:ilvl w:val="1"/>
          <w:numId w:val="66"/>
        </w:numPr>
        <w:ind w:left="851" w:hanging="426"/>
        <w:rPr>
          <w:sz w:val="24"/>
        </w:rPr>
      </w:pPr>
      <w:r w:rsidRPr="001F571F">
        <w:rPr>
          <w:sz w:val="24"/>
        </w:rPr>
        <w:t>negocjacje,</w:t>
      </w:r>
    </w:p>
    <w:p w:rsidR="005A6727" w:rsidRPr="001F571F" w:rsidRDefault="00E97084" w:rsidP="00553D85">
      <w:pPr>
        <w:pStyle w:val="Tekstpodstawowy"/>
        <w:numPr>
          <w:ilvl w:val="0"/>
          <w:numId w:val="66"/>
        </w:numPr>
        <w:tabs>
          <w:tab w:val="clear" w:pos="360"/>
          <w:tab w:val="num" w:pos="426"/>
        </w:tabs>
        <w:ind w:left="426" w:hanging="426"/>
        <w:rPr>
          <w:sz w:val="24"/>
        </w:rPr>
      </w:pPr>
      <w:r w:rsidRPr="001F571F">
        <w:rPr>
          <w:sz w:val="24"/>
        </w:rPr>
        <w:t>Do licytacji</w:t>
      </w:r>
      <w:r w:rsidR="005A6727" w:rsidRPr="001F571F">
        <w:rPr>
          <w:sz w:val="24"/>
        </w:rPr>
        <w:t xml:space="preserve"> ustnej</w:t>
      </w:r>
      <w:r w:rsidRPr="001F571F">
        <w:rPr>
          <w:sz w:val="24"/>
        </w:rPr>
        <w:t xml:space="preserve">, </w:t>
      </w:r>
      <w:r w:rsidR="005A6727" w:rsidRPr="001F571F">
        <w:rPr>
          <w:sz w:val="24"/>
        </w:rPr>
        <w:t xml:space="preserve">aukcji elektronicznej, negocjacji </w:t>
      </w:r>
      <w:r w:rsidRPr="001F571F">
        <w:rPr>
          <w:sz w:val="24"/>
        </w:rPr>
        <w:t>Komisja Przetargowa nie zaprasza Wykonawców, którzy - w ocenie Komisji Przetargowej - nie spełniają warunków udziału w postępowaniu lub ich oferta podlega odrzuceniu. Komisja Przetargowa informuje uczestników postępowania</w:t>
      </w:r>
      <w:r w:rsidR="00130441" w:rsidRPr="001F571F">
        <w:rPr>
          <w:sz w:val="24"/>
        </w:rPr>
        <w:t xml:space="preserve"> (w formie przewidziane w SIWZ) </w:t>
      </w:r>
      <w:r w:rsidRPr="001F571F">
        <w:rPr>
          <w:sz w:val="24"/>
        </w:rPr>
        <w:t>o tym fakcie</w:t>
      </w:r>
      <w:r w:rsidR="00130441" w:rsidRPr="001F571F">
        <w:rPr>
          <w:sz w:val="24"/>
        </w:rPr>
        <w:t>,</w:t>
      </w:r>
      <w:r w:rsidRPr="001F571F">
        <w:rPr>
          <w:sz w:val="24"/>
        </w:rPr>
        <w:t xml:space="preserve"> </w:t>
      </w:r>
      <w:r w:rsidR="005A6727" w:rsidRPr="001F571F">
        <w:rPr>
          <w:sz w:val="24"/>
        </w:rPr>
        <w:t>wskazując podstawę wynikającą z Regulaminu oraz uzasadnienie faktyczne.</w:t>
      </w:r>
    </w:p>
    <w:p w:rsidR="005A6727" w:rsidRPr="001F571F" w:rsidRDefault="005A6727" w:rsidP="00553D85">
      <w:pPr>
        <w:pStyle w:val="Tekstpodstawowy"/>
        <w:numPr>
          <w:ilvl w:val="0"/>
          <w:numId w:val="66"/>
        </w:numPr>
        <w:tabs>
          <w:tab w:val="clear" w:pos="360"/>
          <w:tab w:val="left" w:pos="426"/>
        </w:tabs>
        <w:ind w:left="426" w:hanging="426"/>
        <w:rPr>
          <w:sz w:val="24"/>
        </w:rPr>
      </w:pPr>
      <w:r w:rsidRPr="001F571F">
        <w:rPr>
          <w:sz w:val="24"/>
        </w:rPr>
        <w:t xml:space="preserve">Komisji Przetargowej przysługuje prawo przeprowadzenia uzgodnień ostatecznych warunków realizacji zamówienia z </w:t>
      </w:r>
      <w:r w:rsidR="00890ADE" w:rsidRPr="001F571F">
        <w:rPr>
          <w:sz w:val="24"/>
        </w:rPr>
        <w:t>wykonawcą, który</w:t>
      </w:r>
      <w:r w:rsidRPr="001F571F">
        <w:rPr>
          <w:sz w:val="24"/>
        </w:rPr>
        <w:t xml:space="preserve"> złożył najkorzystniejszą ofertę - bez względu na ustalony wcześniej sposób uzyskania ceny ostatecznej. Dopuszcza się przeprowadzenie uzgodnień w formie pisemnej, elektronicznej (np.: mail, portal aukcyjny), telefonicznej, faksowej.</w:t>
      </w:r>
    </w:p>
    <w:p w:rsidR="00B52CAC" w:rsidRPr="001F571F" w:rsidRDefault="002241F1" w:rsidP="00B52CAC">
      <w:pPr>
        <w:pStyle w:val="Tekstpodstawowy"/>
        <w:numPr>
          <w:ilvl w:val="0"/>
          <w:numId w:val="66"/>
        </w:numPr>
        <w:tabs>
          <w:tab w:val="clear" w:pos="360"/>
          <w:tab w:val="left" w:pos="426"/>
        </w:tabs>
        <w:ind w:left="426" w:hanging="426"/>
        <w:rPr>
          <w:sz w:val="22"/>
        </w:rPr>
      </w:pPr>
      <w:r w:rsidRPr="001F571F">
        <w:rPr>
          <w:sz w:val="24"/>
        </w:rPr>
        <w:t>Komisja Przetargowa po uzyskaniu oferty ostatecznej dok</w:t>
      </w:r>
      <w:r w:rsidR="00B52CAC" w:rsidRPr="001F571F">
        <w:rPr>
          <w:sz w:val="24"/>
        </w:rPr>
        <w:t>o</w:t>
      </w:r>
      <w:r w:rsidRPr="001F571F">
        <w:rPr>
          <w:sz w:val="24"/>
        </w:rPr>
        <w:t xml:space="preserve">nuje czynności określonych </w:t>
      </w:r>
      <w:r w:rsidRPr="001F571F">
        <w:rPr>
          <w:sz w:val="24"/>
        </w:rPr>
        <w:br/>
        <w:t xml:space="preserve">w § 39 ust. </w:t>
      </w:r>
      <w:r w:rsidR="004C48B8" w:rsidRPr="001F571F">
        <w:rPr>
          <w:sz w:val="24"/>
        </w:rPr>
        <w:t>5</w:t>
      </w:r>
      <w:r w:rsidRPr="001F571F">
        <w:rPr>
          <w:sz w:val="24"/>
        </w:rPr>
        <w:t xml:space="preserve"> i następne.</w:t>
      </w:r>
    </w:p>
    <w:p w:rsidR="002241F1" w:rsidRPr="001F571F" w:rsidRDefault="002241F1" w:rsidP="002241F1">
      <w:pPr>
        <w:ind w:left="426"/>
      </w:pPr>
    </w:p>
    <w:p w:rsidR="00803911" w:rsidRPr="001F571F" w:rsidRDefault="008812C9" w:rsidP="0074725F">
      <w:pPr>
        <w:pStyle w:val="Nagwek1"/>
      </w:pPr>
      <w:bookmarkStart w:id="29" w:name="_Toc213806640"/>
      <w:bookmarkStart w:id="30" w:name="_Toc532628698"/>
      <w:r w:rsidRPr="001F571F">
        <w:t xml:space="preserve">§ </w:t>
      </w:r>
      <w:r w:rsidR="005D41D4" w:rsidRPr="001F571F">
        <w:t>4</w:t>
      </w:r>
      <w:r w:rsidR="003960CD" w:rsidRPr="001F571F">
        <w:t>1</w:t>
      </w:r>
      <w:r w:rsidR="00FB2D24" w:rsidRPr="001F571F">
        <w:tab/>
      </w:r>
      <w:r w:rsidR="00803911" w:rsidRPr="001F571F">
        <w:t xml:space="preserve">Sposób uzyskania </w:t>
      </w:r>
      <w:r w:rsidR="00620D64" w:rsidRPr="001F571F">
        <w:t>oferty</w:t>
      </w:r>
      <w:r w:rsidR="003960CD" w:rsidRPr="001F571F">
        <w:t xml:space="preserve"> ostatecznej </w:t>
      </w:r>
      <w:r w:rsidR="00620D64" w:rsidRPr="001F571F">
        <w:t xml:space="preserve">w zakresie kryteriów oceny oferty </w:t>
      </w:r>
      <w:r w:rsidR="00803911" w:rsidRPr="001F571F">
        <w:t>na podstawie złożonych ofert</w:t>
      </w:r>
      <w:bookmarkEnd w:id="29"/>
      <w:r w:rsidR="00571FB0" w:rsidRPr="001F571F">
        <w:t xml:space="preserve"> w </w:t>
      </w:r>
      <w:r w:rsidR="00644493" w:rsidRPr="001F571F">
        <w:t xml:space="preserve">postępowaniu nieobjętym </w:t>
      </w:r>
      <w:r w:rsidR="00583F14" w:rsidRPr="001F571F">
        <w:t>uPzp</w:t>
      </w:r>
      <w:bookmarkEnd w:id="30"/>
    </w:p>
    <w:p w:rsidR="00803911" w:rsidRPr="001F571F" w:rsidRDefault="00803911" w:rsidP="005273A5">
      <w:pPr>
        <w:pStyle w:val="Tekstpodstawowy"/>
        <w:tabs>
          <w:tab w:val="left" w:pos="426"/>
        </w:tabs>
        <w:rPr>
          <w:sz w:val="24"/>
        </w:rPr>
      </w:pPr>
      <w:r w:rsidRPr="001F571F">
        <w:rPr>
          <w:sz w:val="24"/>
        </w:rPr>
        <w:t>Informację o odstąpieniu od przeprowadzania negocjacji, licytacji</w:t>
      </w:r>
      <w:r w:rsidR="003960CD" w:rsidRPr="001F571F">
        <w:rPr>
          <w:sz w:val="24"/>
        </w:rPr>
        <w:t xml:space="preserve"> ustnej</w:t>
      </w:r>
      <w:r w:rsidRPr="001F571F">
        <w:rPr>
          <w:sz w:val="24"/>
        </w:rPr>
        <w:t xml:space="preserve">, </w:t>
      </w:r>
      <w:r w:rsidR="005A6727" w:rsidRPr="001F571F">
        <w:rPr>
          <w:sz w:val="24"/>
        </w:rPr>
        <w:t>aukcji</w:t>
      </w:r>
      <w:r w:rsidRPr="001F571F">
        <w:rPr>
          <w:sz w:val="24"/>
        </w:rPr>
        <w:t xml:space="preserve"> elektronicznej i wyborze najkorzystniejszej oferty na podstawie złożonych ofert należy bezwzględnie umieścić w SIWZ</w:t>
      </w:r>
      <w:r w:rsidR="0074725F" w:rsidRPr="001F571F">
        <w:rPr>
          <w:sz w:val="24"/>
        </w:rPr>
        <w:t xml:space="preserve"> lub zaproszeniu do złożenia oferty</w:t>
      </w:r>
      <w:r w:rsidRPr="001F571F">
        <w:rPr>
          <w:sz w:val="24"/>
        </w:rPr>
        <w:t>.</w:t>
      </w:r>
    </w:p>
    <w:p w:rsidR="00837A61" w:rsidRPr="001F571F" w:rsidRDefault="00837A61" w:rsidP="00C22629">
      <w:pPr>
        <w:jc w:val="center"/>
      </w:pPr>
    </w:p>
    <w:p w:rsidR="006C6A3F" w:rsidRPr="001F571F" w:rsidRDefault="0088323E" w:rsidP="0074725F">
      <w:pPr>
        <w:pStyle w:val="Nagwek1"/>
      </w:pPr>
      <w:bookmarkStart w:id="31" w:name="_Toc532628699"/>
      <w:r w:rsidRPr="001F571F">
        <w:t xml:space="preserve">§ </w:t>
      </w:r>
      <w:r w:rsidR="00AC27B1" w:rsidRPr="001F571F">
        <w:t>4</w:t>
      </w:r>
      <w:r w:rsidR="003960CD" w:rsidRPr="001F571F">
        <w:t>2</w:t>
      </w:r>
      <w:r w:rsidR="00FB2D24" w:rsidRPr="001F571F">
        <w:tab/>
      </w:r>
      <w:r w:rsidR="00856BBF" w:rsidRPr="001F571F">
        <w:t xml:space="preserve">Sposób uzyskania </w:t>
      </w:r>
      <w:r w:rsidR="00620D64" w:rsidRPr="001F571F">
        <w:t>oferty</w:t>
      </w:r>
      <w:r w:rsidR="00856BBF" w:rsidRPr="001F571F">
        <w:t xml:space="preserve"> </w:t>
      </w:r>
      <w:r w:rsidR="003960CD" w:rsidRPr="001F571F">
        <w:t xml:space="preserve">ostatecznej </w:t>
      </w:r>
      <w:r w:rsidR="00620D64" w:rsidRPr="001F571F">
        <w:t>w zakresie kryteriów oceny oferty na podstawie</w:t>
      </w:r>
      <w:r w:rsidR="006C6A3F" w:rsidRPr="001F571F">
        <w:t xml:space="preserve"> negocjacji</w:t>
      </w:r>
      <w:r w:rsidR="00571FB0" w:rsidRPr="001F571F">
        <w:t xml:space="preserve"> w </w:t>
      </w:r>
      <w:r w:rsidR="00644493" w:rsidRPr="001F571F">
        <w:t xml:space="preserve">postępowaniu nieobjętym </w:t>
      </w:r>
      <w:r w:rsidR="00583F14" w:rsidRPr="001F571F">
        <w:t>uPzp</w:t>
      </w:r>
      <w:bookmarkEnd w:id="31"/>
    </w:p>
    <w:p w:rsidR="00D705AD" w:rsidRPr="001F571F" w:rsidRDefault="00101EFF" w:rsidP="00130441">
      <w:pPr>
        <w:numPr>
          <w:ilvl w:val="0"/>
          <w:numId w:val="29"/>
        </w:numPr>
        <w:tabs>
          <w:tab w:val="clear" w:pos="360"/>
          <w:tab w:val="left" w:pos="426"/>
        </w:tabs>
        <w:ind w:left="426" w:hanging="426"/>
      </w:pPr>
      <w:r w:rsidRPr="001F571F">
        <w:t xml:space="preserve">Komisja Przetargowa </w:t>
      </w:r>
      <w:r w:rsidR="00396E1A" w:rsidRPr="001F571F">
        <w:t xml:space="preserve">zaprasza </w:t>
      </w:r>
      <w:r w:rsidR="00535B95" w:rsidRPr="001F571F">
        <w:t xml:space="preserve">jednocześnie </w:t>
      </w:r>
      <w:r w:rsidR="00396E1A" w:rsidRPr="001F571F">
        <w:t>wszystkich Wykonawców</w:t>
      </w:r>
      <w:r w:rsidR="00D705AD" w:rsidRPr="001F571F">
        <w:t>, których oferty nie podlegają odrzuceniu</w:t>
      </w:r>
      <w:r w:rsidR="00396E1A" w:rsidRPr="001F571F">
        <w:t xml:space="preserve"> </w:t>
      </w:r>
      <w:r w:rsidR="0074725F" w:rsidRPr="001F571F">
        <w:t xml:space="preserve">do złożenia oferty </w:t>
      </w:r>
      <w:r w:rsidR="00620D64" w:rsidRPr="001F571F">
        <w:t>ostatecznej</w:t>
      </w:r>
      <w:r w:rsidR="0074725F" w:rsidRPr="001F571F">
        <w:t>.</w:t>
      </w:r>
    </w:p>
    <w:p w:rsidR="00620D64" w:rsidRPr="001F571F" w:rsidRDefault="00D705AD" w:rsidP="00130441">
      <w:pPr>
        <w:numPr>
          <w:ilvl w:val="0"/>
          <w:numId w:val="29"/>
        </w:numPr>
        <w:tabs>
          <w:tab w:val="clear" w:pos="360"/>
          <w:tab w:val="left" w:pos="426"/>
        </w:tabs>
        <w:ind w:left="426" w:hanging="426"/>
      </w:pPr>
      <w:r w:rsidRPr="001F571F">
        <w:t>Komisja Przetargowa przekazuje poszczególnym Wykonawcom formularze zawierające</w:t>
      </w:r>
      <w:r w:rsidR="00620D64" w:rsidRPr="001F571F">
        <w:t>:</w:t>
      </w:r>
    </w:p>
    <w:p w:rsidR="00620D64" w:rsidRPr="001F571F" w:rsidRDefault="00D705AD" w:rsidP="00620D64">
      <w:pPr>
        <w:numPr>
          <w:ilvl w:val="1"/>
          <w:numId w:val="29"/>
        </w:numPr>
        <w:tabs>
          <w:tab w:val="left" w:pos="426"/>
        </w:tabs>
      </w:pPr>
      <w:r w:rsidRPr="001F571F">
        <w:t xml:space="preserve">ich </w:t>
      </w:r>
      <w:r w:rsidR="00620D64" w:rsidRPr="001F571F">
        <w:t>warunki realizacji podlegające ocenie oraz</w:t>
      </w:r>
    </w:p>
    <w:p w:rsidR="00620D64" w:rsidRPr="001F571F" w:rsidRDefault="00620D64" w:rsidP="00620D64">
      <w:pPr>
        <w:numPr>
          <w:ilvl w:val="1"/>
          <w:numId w:val="29"/>
        </w:numPr>
        <w:tabs>
          <w:tab w:val="left" w:pos="426"/>
        </w:tabs>
      </w:pPr>
      <w:r w:rsidRPr="001F571F">
        <w:t>warunki realizacji podlegające ocenie zawarte w najkorzystniejszej ofercie (uzyskane na etapie składania ofert)</w:t>
      </w:r>
    </w:p>
    <w:p w:rsidR="00D705AD" w:rsidRPr="001F571F" w:rsidRDefault="00D705AD" w:rsidP="00620D64">
      <w:pPr>
        <w:tabs>
          <w:tab w:val="left" w:pos="426"/>
        </w:tabs>
        <w:ind w:left="425"/>
      </w:pPr>
      <w:r w:rsidRPr="001F571F">
        <w:t>w zakresie zadań, na któr</w:t>
      </w:r>
      <w:r w:rsidR="00620D64" w:rsidRPr="001F571F">
        <w:t>e złożyli ofertę.</w:t>
      </w:r>
    </w:p>
    <w:p w:rsidR="00D705AD" w:rsidRPr="001F571F" w:rsidRDefault="00D705AD" w:rsidP="00130441">
      <w:pPr>
        <w:numPr>
          <w:ilvl w:val="0"/>
          <w:numId w:val="29"/>
        </w:numPr>
        <w:tabs>
          <w:tab w:val="clear" w:pos="360"/>
          <w:tab w:val="left" w:pos="426"/>
        </w:tabs>
        <w:ind w:left="426" w:hanging="426"/>
      </w:pPr>
      <w:r w:rsidRPr="001F571F">
        <w:t xml:space="preserve">Upoważnieni przedstawiciele Wykonawców składają wiążące propozycje </w:t>
      </w:r>
      <w:r w:rsidR="00620D64" w:rsidRPr="001F571F">
        <w:br/>
      </w:r>
      <w:r w:rsidRPr="001F571F">
        <w:t>w poszczególnych zadaniach na otrzymanych formularzach.</w:t>
      </w:r>
    </w:p>
    <w:p w:rsidR="00396E1A" w:rsidRPr="001F571F" w:rsidRDefault="0074725F" w:rsidP="00130441">
      <w:pPr>
        <w:numPr>
          <w:ilvl w:val="0"/>
          <w:numId w:val="29"/>
        </w:numPr>
        <w:tabs>
          <w:tab w:val="clear" w:pos="360"/>
          <w:tab w:val="left" w:pos="426"/>
        </w:tabs>
        <w:ind w:left="426" w:hanging="426"/>
      </w:pPr>
      <w:r w:rsidRPr="001F571F">
        <w:t xml:space="preserve">Złożenie ostatecznej oferty przez wszystkich Wykonawców następuje w tym samym </w:t>
      </w:r>
      <w:r w:rsidR="00535B95" w:rsidRPr="001F571F">
        <w:t>czasie</w:t>
      </w:r>
      <w:r w:rsidR="00396E1A" w:rsidRPr="001F571F">
        <w:t xml:space="preserve">. </w:t>
      </w:r>
    </w:p>
    <w:p w:rsidR="0074725F" w:rsidRPr="001F571F" w:rsidRDefault="0074725F" w:rsidP="00130441">
      <w:pPr>
        <w:numPr>
          <w:ilvl w:val="0"/>
          <w:numId w:val="29"/>
        </w:numPr>
        <w:tabs>
          <w:tab w:val="clear" w:pos="360"/>
          <w:tab w:val="left" w:pos="426"/>
        </w:tabs>
        <w:ind w:left="426" w:hanging="426"/>
      </w:pPr>
      <w:r w:rsidRPr="001F571F">
        <w:t xml:space="preserve">Po złożeniu oferty </w:t>
      </w:r>
      <w:r w:rsidR="00620D64" w:rsidRPr="001F571F">
        <w:t>ostatecznej</w:t>
      </w:r>
      <w:r w:rsidRPr="001F571F">
        <w:t xml:space="preserve"> podaje się informację o uzyskan</w:t>
      </w:r>
      <w:r w:rsidR="003960CD" w:rsidRPr="001F571F">
        <w:t xml:space="preserve">ych w trakcie negocjacji </w:t>
      </w:r>
      <w:r w:rsidR="00620D64" w:rsidRPr="001F571F">
        <w:t>warunk</w:t>
      </w:r>
      <w:r w:rsidR="00B40108" w:rsidRPr="001F571F">
        <w:t>ach</w:t>
      </w:r>
      <w:r w:rsidR="00620D64" w:rsidRPr="001F571F">
        <w:t xml:space="preserve"> realizacji podlegając</w:t>
      </w:r>
      <w:r w:rsidR="00B40108" w:rsidRPr="001F571F">
        <w:t>ych</w:t>
      </w:r>
      <w:r w:rsidR="00620D64" w:rsidRPr="001F571F">
        <w:t xml:space="preserve"> ocenie</w:t>
      </w:r>
      <w:r w:rsidR="003960CD" w:rsidRPr="001F571F">
        <w:t>.</w:t>
      </w:r>
    </w:p>
    <w:p w:rsidR="00620D64" w:rsidRPr="001F571F" w:rsidRDefault="0074725F" w:rsidP="00130441">
      <w:pPr>
        <w:pStyle w:val="Tekstpodstawowy"/>
        <w:numPr>
          <w:ilvl w:val="0"/>
          <w:numId w:val="29"/>
        </w:numPr>
        <w:tabs>
          <w:tab w:val="clear" w:pos="360"/>
          <w:tab w:val="left" w:pos="426"/>
        </w:tabs>
        <w:ind w:left="426" w:hanging="426"/>
        <w:rPr>
          <w:sz w:val="24"/>
        </w:rPr>
      </w:pPr>
      <w:r w:rsidRPr="001F571F">
        <w:rPr>
          <w:sz w:val="24"/>
        </w:rPr>
        <w:t xml:space="preserve">Komisja </w:t>
      </w:r>
      <w:r w:rsidR="00AB31FD" w:rsidRPr="001F571F">
        <w:rPr>
          <w:sz w:val="24"/>
        </w:rPr>
        <w:t xml:space="preserve">Przetargowa </w:t>
      </w:r>
      <w:r w:rsidRPr="001F571F">
        <w:rPr>
          <w:sz w:val="24"/>
        </w:rPr>
        <w:t>sporządza protok</w:t>
      </w:r>
      <w:r w:rsidR="00620D64" w:rsidRPr="001F571F">
        <w:rPr>
          <w:sz w:val="24"/>
        </w:rPr>
        <w:t>ó</w:t>
      </w:r>
      <w:r w:rsidRPr="001F571F">
        <w:rPr>
          <w:sz w:val="24"/>
        </w:rPr>
        <w:t>ł z przebiegu negocja</w:t>
      </w:r>
      <w:r w:rsidR="00620D64" w:rsidRPr="001F571F">
        <w:rPr>
          <w:sz w:val="24"/>
        </w:rPr>
        <w:t>cji z zaproszonymi wykonawcami.</w:t>
      </w:r>
    </w:p>
    <w:p w:rsidR="006C6A3F" w:rsidRPr="001F571F" w:rsidRDefault="008812C9" w:rsidP="0074725F">
      <w:pPr>
        <w:pStyle w:val="Nagwek1"/>
      </w:pPr>
      <w:bookmarkStart w:id="32" w:name="_Toc532628700"/>
      <w:r w:rsidRPr="001F571F">
        <w:t xml:space="preserve">§ </w:t>
      </w:r>
      <w:r w:rsidR="00AC27B1" w:rsidRPr="001F571F">
        <w:t>4</w:t>
      </w:r>
      <w:r w:rsidR="003960CD" w:rsidRPr="001F571F">
        <w:t>3</w:t>
      </w:r>
      <w:r w:rsidR="00FB2D24" w:rsidRPr="001F571F">
        <w:tab/>
      </w:r>
      <w:r w:rsidR="00856BBF" w:rsidRPr="001F571F">
        <w:t xml:space="preserve">Sposób uzyskania </w:t>
      </w:r>
      <w:r w:rsidR="00620D64" w:rsidRPr="001F571F">
        <w:t xml:space="preserve">oferty </w:t>
      </w:r>
      <w:r w:rsidR="003960CD" w:rsidRPr="001F571F">
        <w:t>ostatecznej</w:t>
      </w:r>
      <w:r w:rsidR="00856BBF" w:rsidRPr="001F571F">
        <w:t xml:space="preserve"> </w:t>
      </w:r>
      <w:r w:rsidR="00620D64" w:rsidRPr="001F571F">
        <w:t xml:space="preserve">w zakresie </w:t>
      </w:r>
      <w:r w:rsidR="00D56192" w:rsidRPr="001F571F">
        <w:t>ceny</w:t>
      </w:r>
      <w:r w:rsidR="00620D64" w:rsidRPr="001F571F">
        <w:t xml:space="preserve"> </w:t>
      </w:r>
      <w:r w:rsidR="00571FB0" w:rsidRPr="001F571F">
        <w:t>w </w:t>
      </w:r>
      <w:r w:rsidR="00856BBF" w:rsidRPr="001F571F">
        <w:t>toku l</w:t>
      </w:r>
      <w:r w:rsidR="006C6A3F" w:rsidRPr="001F571F">
        <w:t>icytacj</w:t>
      </w:r>
      <w:r w:rsidR="00856BBF" w:rsidRPr="001F571F">
        <w:t>i</w:t>
      </w:r>
      <w:r w:rsidR="00644493" w:rsidRPr="001F571F">
        <w:t xml:space="preserve"> </w:t>
      </w:r>
      <w:r w:rsidR="0008602C" w:rsidRPr="001F571F">
        <w:t>ustnej</w:t>
      </w:r>
      <w:r w:rsidR="005D41D4" w:rsidRPr="001F571F">
        <w:t xml:space="preserve"> </w:t>
      </w:r>
      <w:r w:rsidR="00644493" w:rsidRPr="001F571F">
        <w:t xml:space="preserve">w postępowaniu nieobjętym </w:t>
      </w:r>
      <w:r w:rsidR="00583F14" w:rsidRPr="001F571F">
        <w:t>uPzp</w:t>
      </w:r>
      <w:bookmarkEnd w:id="32"/>
    </w:p>
    <w:p w:rsidR="005A6727" w:rsidRPr="001F571F" w:rsidRDefault="005A6727" w:rsidP="00553D85">
      <w:pPr>
        <w:pStyle w:val="Tekstpodstawowy"/>
        <w:numPr>
          <w:ilvl w:val="0"/>
          <w:numId w:val="50"/>
        </w:numPr>
        <w:tabs>
          <w:tab w:val="clear" w:pos="360"/>
          <w:tab w:val="num" w:pos="426"/>
        </w:tabs>
        <w:ind w:left="426" w:hanging="426"/>
        <w:rPr>
          <w:sz w:val="24"/>
        </w:rPr>
      </w:pPr>
      <w:r w:rsidRPr="001F571F">
        <w:rPr>
          <w:sz w:val="24"/>
        </w:rPr>
        <w:t xml:space="preserve">Licytację ustną przeprowadza </w:t>
      </w:r>
      <w:r w:rsidR="00890ADE" w:rsidRPr="001F571F">
        <w:rPr>
          <w:sz w:val="24"/>
        </w:rPr>
        <w:t>się, jeżeli</w:t>
      </w:r>
      <w:r w:rsidRPr="001F571F">
        <w:rPr>
          <w:sz w:val="24"/>
        </w:rPr>
        <w:t xml:space="preserve"> kryterium oceny ofert jest cena.</w:t>
      </w:r>
    </w:p>
    <w:p w:rsidR="006C6A3F" w:rsidRPr="001F571F" w:rsidRDefault="006C6A3F" w:rsidP="00553D85">
      <w:pPr>
        <w:pStyle w:val="Tekstpodstawowy"/>
        <w:numPr>
          <w:ilvl w:val="0"/>
          <w:numId w:val="50"/>
        </w:numPr>
        <w:tabs>
          <w:tab w:val="clear" w:pos="360"/>
          <w:tab w:val="num" w:pos="426"/>
          <w:tab w:val="left" w:pos="720"/>
        </w:tabs>
        <w:ind w:left="426" w:hanging="426"/>
        <w:rPr>
          <w:sz w:val="24"/>
        </w:rPr>
      </w:pPr>
      <w:r w:rsidRPr="001F571F">
        <w:rPr>
          <w:sz w:val="24"/>
        </w:rPr>
        <w:t xml:space="preserve">W przypadku prowadzenia licytacji </w:t>
      </w:r>
      <w:r w:rsidR="005A6727" w:rsidRPr="001F571F">
        <w:rPr>
          <w:sz w:val="24"/>
        </w:rPr>
        <w:t xml:space="preserve">ustnej </w:t>
      </w:r>
      <w:r w:rsidRPr="001F571F">
        <w:rPr>
          <w:sz w:val="24"/>
        </w:rPr>
        <w:t>należy stosować się do poniższych zasad:</w:t>
      </w:r>
    </w:p>
    <w:p w:rsidR="003960CD" w:rsidRPr="001F571F" w:rsidRDefault="003960CD" w:rsidP="00553D85">
      <w:pPr>
        <w:pStyle w:val="Tekstpodstawowy"/>
        <w:numPr>
          <w:ilvl w:val="1"/>
          <w:numId w:val="50"/>
        </w:numPr>
        <w:tabs>
          <w:tab w:val="clear" w:pos="785"/>
          <w:tab w:val="num" w:pos="851"/>
        </w:tabs>
        <w:ind w:left="851" w:hanging="426"/>
        <w:rPr>
          <w:sz w:val="24"/>
        </w:rPr>
      </w:pPr>
      <w:r w:rsidRPr="001F571F">
        <w:rPr>
          <w:sz w:val="24"/>
        </w:rPr>
        <w:t xml:space="preserve">Cena wywoławcza jest ustalana na podstawie najniższej ceny ofert </w:t>
      </w:r>
      <w:r w:rsidR="00890ADE" w:rsidRPr="001F571F">
        <w:rPr>
          <w:sz w:val="24"/>
        </w:rPr>
        <w:t>niepodlegających</w:t>
      </w:r>
      <w:r w:rsidRPr="001F571F">
        <w:rPr>
          <w:sz w:val="24"/>
        </w:rPr>
        <w:t xml:space="preserve"> odrzuceniu, natomiast wysokość postąpienia ustala Przewodniczący Komisji Przetargowej lub osoba przez niego wyznaczona ze składu Komisji Przetargowej</w:t>
      </w:r>
      <w:r w:rsidR="009B7EF5" w:rsidRPr="001F571F">
        <w:rPr>
          <w:sz w:val="24"/>
        </w:rPr>
        <w:t>. Wysokość minimalnego i maksymalnego postąpienia należy podać Wykonawcom przed rozpoczęciem licytacji.</w:t>
      </w:r>
    </w:p>
    <w:p w:rsidR="003960CD" w:rsidRPr="001F571F" w:rsidRDefault="003960CD" w:rsidP="00553D85">
      <w:pPr>
        <w:pStyle w:val="Tekstpodstawowy"/>
        <w:numPr>
          <w:ilvl w:val="1"/>
          <w:numId w:val="50"/>
        </w:numPr>
        <w:tabs>
          <w:tab w:val="clear" w:pos="785"/>
          <w:tab w:val="num" w:pos="851"/>
        </w:tabs>
        <w:ind w:left="851" w:hanging="426"/>
        <w:rPr>
          <w:sz w:val="24"/>
        </w:rPr>
      </w:pPr>
      <w:r w:rsidRPr="001F571F">
        <w:rPr>
          <w:sz w:val="24"/>
        </w:rPr>
        <w:t>Licytacja rozpoczyna się od podania wysokości postąpienia oraz ceny wywoławczej przedmiotu zamówienia.</w:t>
      </w:r>
    </w:p>
    <w:p w:rsidR="006C6A3F" w:rsidRPr="001F571F" w:rsidRDefault="006C6A3F" w:rsidP="00553D85">
      <w:pPr>
        <w:pStyle w:val="Tekstpodstawowy"/>
        <w:numPr>
          <w:ilvl w:val="1"/>
          <w:numId w:val="50"/>
        </w:numPr>
        <w:tabs>
          <w:tab w:val="clear" w:pos="785"/>
          <w:tab w:val="num" w:pos="851"/>
        </w:tabs>
        <w:ind w:left="851" w:hanging="426"/>
        <w:rPr>
          <w:sz w:val="24"/>
        </w:rPr>
      </w:pPr>
      <w:r w:rsidRPr="001F571F">
        <w:rPr>
          <w:sz w:val="24"/>
        </w:rPr>
        <w:t>Licytację prowadzi Przewodniczący Komisji Przetargowej lub osoba przez niego wyznaczona ze składu Komisji Przetargowej</w:t>
      </w:r>
      <w:r w:rsidR="00D51C5C" w:rsidRPr="001F571F">
        <w:rPr>
          <w:sz w:val="24"/>
        </w:rPr>
        <w:t>.</w:t>
      </w:r>
    </w:p>
    <w:p w:rsidR="006C6A3F" w:rsidRPr="001F571F" w:rsidRDefault="006C6A3F" w:rsidP="00553D85">
      <w:pPr>
        <w:pStyle w:val="Tekstpodstawowy"/>
        <w:numPr>
          <w:ilvl w:val="1"/>
          <w:numId w:val="50"/>
        </w:numPr>
        <w:tabs>
          <w:tab w:val="clear" w:pos="785"/>
          <w:tab w:val="num" w:pos="851"/>
        </w:tabs>
        <w:ind w:left="851" w:hanging="426"/>
        <w:rPr>
          <w:sz w:val="24"/>
        </w:rPr>
      </w:pPr>
      <w:r w:rsidRPr="001F571F">
        <w:rPr>
          <w:sz w:val="24"/>
        </w:rPr>
        <w:t xml:space="preserve">Wygrywającym licytację jest Wykonawca, który </w:t>
      </w:r>
      <w:r w:rsidR="00856BBF" w:rsidRPr="001F571F">
        <w:rPr>
          <w:sz w:val="24"/>
        </w:rPr>
        <w:t>złożył ofertę</w:t>
      </w:r>
      <w:r w:rsidR="005A6727" w:rsidRPr="001F571F">
        <w:rPr>
          <w:sz w:val="24"/>
        </w:rPr>
        <w:t xml:space="preserve"> z najniższą ceną</w:t>
      </w:r>
      <w:r w:rsidR="00856BBF" w:rsidRPr="001F571F">
        <w:rPr>
          <w:sz w:val="24"/>
        </w:rPr>
        <w:t>.</w:t>
      </w:r>
    </w:p>
    <w:p w:rsidR="005D31E7" w:rsidRPr="001F571F" w:rsidRDefault="005D31E7" w:rsidP="00553D85">
      <w:pPr>
        <w:pStyle w:val="Tekstpodstawowy"/>
        <w:numPr>
          <w:ilvl w:val="1"/>
          <w:numId w:val="50"/>
        </w:numPr>
        <w:tabs>
          <w:tab w:val="clear" w:pos="785"/>
          <w:tab w:val="num" w:pos="851"/>
        </w:tabs>
        <w:ind w:left="851" w:hanging="426"/>
        <w:rPr>
          <w:sz w:val="24"/>
        </w:rPr>
      </w:pPr>
      <w:r w:rsidRPr="001F571F">
        <w:rPr>
          <w:sz w:val="24"/>
        </w:rPr>
        <w:t>W przypadku braku postąpień wygrywającym licytację jest Wykonawca, którego cena była ceną wywoławczą.</w:t>
      </w:r>
    </w:p>
    <w:p w:rsidR="00C47D6B" w:rsidRPr="001F571F" w:rsidRDefault="006C6A3F" w:rsidP="00553D85">
      <w:pPr>
        <w:pStyle w:val="Tekstpodstawowy"/>
        <w:numPr>
          <w:ilvl w:val="1"/>
          <w:numId w:val="50"/>
        </w:numPr>
        <w:tabs>
          <w:tab w:val="clear" w:pos="785"/>
          <w:tab w:val="num" w:pos="851"/>
        </w:tabs>
        <w:ind w:left="851" w:hanging="426"/>
        <w:rPr>
          <w:sz w:val="24"/>
        </w:rPr>
      </w:pPr>
      <w:r w:rsidRPr="001F571F">
        <w:rPr>
          <w:sz w:val="24"/>
        </w:rPr>
        <w:t xml:space="preserve">Komisja </w:t>
      </w:r>
      <w:r w:rsidR="00AB31FD" w:rsidRPr="001F571F">
        <w:rPr>
          <w:sz w:val="24"/>
        </w:rPr>
        <w:t xml:space="preserve">Przetargowa </w:t>
      </w:r>
      <w:r w:rsidRPr="001F571F">
        <w:rPr>
          <w:sz w:val="24"/>
        </w:rPr>
        <w:t>sporządza protokół z przebiegu licyt</w:t>
      </w:r>
      <w:r w:rsidR="0058126A" w:rsidRPr="001F571F">
        <w:rPr>
          <w:sz w:val="24"/>
        </w:rPr>
        <w:t>acji z zaproszonymi wykonawcami</w:t>
      </w:r>
      <w:r w:rsidR="00396E1A" w:rsidRPr="001F571F">
        <w:rPr>
          <w:sz w:val="24"/>
        </w:rPr>
        <w:t>.</w:t>
      </w:r>
    </w:p>
    <w:p w:rsidR="00322A25" w:rsidRPr="001F571F" w:rsidRDefault="00322A25" w:rsidP="00553D85">
      <w:pPr>
        <w:pStyle w:val="Tekstpodstawowy"/>
        <w:numPr>
          <w:ilvl w:val="1"/>
          <w:numId w:val="50"/>
        </w:numPr>
        <w:tabs>
          <w:tab w:val="clear" w:pos="785"/>
          <w:tab w:val="num" w:pos="851"/>
        </w:tabs>
        <w:ind w:left="851" w:hanging="426"/>
        <w:rPr>
          <w:sz w:val="24"/>
        </w:rPr>
      </w:pPr>
      <w:r w:rsidRPr="001F571F">
        <w:rPr>
          <w:sz w:val="24"/>
        </w:rPr>
        <w:t xml:space="preserve">Zamawiający dopuszcza możliwość zmiany oferty </w:t>
      </w:r>
      <w:r w:rsidR="00571FB0" w:rsidRPr="001F571F">
        <w:rPr>
          <w:sz w:val="24"/>
        </w:rPr>
        <w:t>w zakresie ceny za </w:t>
      </w:r>
      <w:r w:rsidRPr="001F571F">
        <w:rPr>
          <w:sz w:val="24"/>
        </w:rPr>
        <w:t>pośrednictwem faksu z zastrzeżeniem, że dokonana zmiana wpłynie do komisji przetargowej przed terminem licytacji okr</w:t>
      </w:r>
      <w:r w:rsidR="00571FB0" w:rsidRPr="001F571F">
        <w:rPr>
          <w:sz w:val="24"/>
        </w:rPr>
        <w:t>eślonym w zaproszeniu. Ryzyko i </w:t>
      </w:r>
      <w:r w:rsidRPr="001F571F">
        <w:rPr>
          <w:sz w:val="24"/>
        </w:rPr>
        <w:t>konsekwencje nie dostarczenia zmienionej oferty ponosi wykonawca.</w:t>
      </w:r>
    </w:p>
    <w:p w:rsidR="004E180B" w:rsidRPr="001F571F" w:rsidRDefault="004E180B" w:rsidP="00553D85">
      <w:pPr>
        <w:pStyle w:val="Tekstpodstawowy"/>
        <w:numPr>
          <w:ilvl w:val="1"/>
          <w:numId w:val="50"/>
        </w:numPr>
        <w:tabs>
          <w:tab w:val="clear" w:pos="785"/>
          <w:tab w:val="num" w:pos="851"/>
        </w:tabs>
        <w:ind w:left="851" w:hanging="426"/>
        <w:rPr>
          <w:sz w:val="24"/>
        </w:rPr>
      </w:pPr>
      <w:r w:rsidRPr="001F571F">
        <w:rPr>
          <w:sz w:val="24"/>
        </w:rPr>
        <w:t xml:space="preserve">Wykonawca związany jest swoją ostatnią ceną podaną w toku licytacji nawet </w:t>
      </w:r>
      <w:r w:rsidR="00890ADE" w:rsidRPr="001F571F">
        <w:rPr>
          <w:sz w:val="24"/>
        </w:rPr>
        <w:t>wówczas, gdy</w:t>
      </w:r>
      <w:r w:rsidRPr="001F571F">
        <w:rPr>
          <w:sz w:val="24"/>
        </w:rPr>
        <w:t xml:space="preserve"> w toku licytacji jego oferta została »przebita«.</w:t>
      </w:r>
    </w:p>
    <w:p w:rsidR="001C7033" w:rsidRPr="001F571F" w:rsidRDefault="001C7033" w:rsidP="00C22629">
      <w:pPr>
        <w:pStyle w:val="Tekstpodstawowy3"/>
        <w:rPr>
          <w:rFonts w:eastAsia="SimSun"/>
          <w:sz w:val="24"/>
        </w:rPr>
      </w:pPr>
    </w:p>
    <w:p w:rsidR="00856BBF" w:rsidRPr="001F571F" w:rsidRDefault="008812C9" w:rsidP="0074725F">
      <w:pPr>
        <w:pStyle w:val="Nagwek1"/>
      </w:pPr>
      <w:bookmarkStart w:id="33" w:name="_Toc532628701"/>
      <w:r w:rsidRPr="001F571F">
        <w:rPr>
          <w:rFonts w:eastAsia="SimSun"/>
        </w:rPr>
        <w:t xml:space="preserve">§ </w:t>
      </w:r>
      <w:r w:rsidR="00AC27B1" w:rsidRPr="001F571F">
        <w:rPr>
          <w:rFonts w:eastAsia="SimSun"/>
        </w:rPr>
        <w:t>4</w:t>
      </w:r>
      <w:r w:rsidR="003960CD" w:rsidRPr="001F571F">
        <w:rPr>
          <w:rFonts w:eastAsia="SimSun"/>
        </w:rPr>
        <w:t>4</w:t>
      </w:r>
      <w:r w:rsidR="00FB2D24" w:rsidRPr="001F571F">
        <w:rPr>
          <w:rFonts w:eastAsia="SimSun"/>
        </w:rPr>
        <w:tab/>
      </w:r>
      <w:r w:rsidR="00856BBF" w:rsidRPr="001F571F">
        <w:t xml:space="preserve">Sposób uzyskania </w:t>
      </w:r>
      <w:r w:rsidR="00620D64" w:rsidRPr="001F571F">
        <w:t>oferty</w:t>
      </w:r>
      <w:r w:rsidR="003960CD" w:rsidRPr="001F571F">
        <w:t xml:space="preserve"> ostatecznej</w:t>
      </w:r>
      <w:r w:rsidR="00856BBF" w:rsidRPr="001F571F">
        <w:t xml:space="preserve"> </w:t>
      </w:r>
      <w:r w:rsidR="00620D64" w:rsidRPr="001F571F">
        <w:t xml:space="preserve">w zakresie kryteriów oceny oferty </w:t>
      </w:r>
      <w:r w:rsidR="0074725F" w:rsidRPr="001F571F">
        <w:t xml:space="preserve">w </w:t>
      </w:r>
      <w:r w:rsidR="00856BBF" w:rsidRPr="001F571F">
        <w:t xml:space="preserve">toku </w:t>
      </w:r>
      <w:r w:rsidR="005A6727" w:rsidRPr="001F571F">
        <w:t>aukcji</w:t>
      </w:r>
      <w:r w:rsidR="00A1265B" w:rsidRPr="001F571F">
        <w:t xml:space="preserve"> elektronicznej</w:t>
      </w:r>
      <w:r w:rsidR="00E63A64" w:rsidRPr="001F571F">
        <w:t xml:space="preserve"> </w:t>
      </w:r>
      <w:r w:rsidR="00571FB0" w:rsidRPr="001F571F">
        <w:t>w </w:t>
      </w:r>
      <w:r w:rsidR="00644493" w:rsidRPr="001F571F">
        <w:t xml:space="preserve">postępowaniu nieobjętym </w:t>
      </w:r>
      <w:r w:rsidR="00583F14" w:rsidRPr="001F571F">
        <w:t>uPzp</w:t>
      </w:r>
      <w:bookmarkEnd w:id="33"/>
    </w:p>
    <w:p w:rsidR="00856BBF" w:rsidRPr="001F571F" w:rsidRDefault="00101EFF" w:rsidP="00553D85">
      <w:pPr>
        <w:pStyle w:val="Tekstpodstawowy3"/>
        <w:numPr>
          <w:ilvl w:val="0"/>
          <w:numId w:val="55"/>
        </w:numPr>
        <w:jc w:val="both"/>
        <w:rPr>
          <w:rFonts w:eastAsia="SimSun"/>
          <w:sz w:val="24"/>
        </w:rPr>
      </w:pPr>
      <w:r w:rsidRPr="001F571F">
        <w:rPr>
          <w:rFonts w:eastAsia="SimSun"/>
          <w:sz w:val="24"/>
        </w:rPr>
        <w:t xml:space="preserve">Komisja Przetargowa </w:t>
      </w:r>
      <w:r w:rsidR="00856BBF" w:rsidRPr="001F571F">
        <w:rPr>
          <w:rFonts w:eastAsia="SimSun"/>
          <w:sz w:val="24"/>
        </w:rPr>
        <w:t>może przeprowadz</w:t>
      </w:r>
      <w:r w:rsidRPr="001F571F">
        <w:rPr>
          <w:rFonts w:eastAsia="SimSun"/>
          <w:sz w:val="24"/>
        </w:rPr>
        <w:t>ić</w:t>
      </w:r>
      <w:r w:rsidR="00856BBF" w:rsidRPr="001F571F">
        <w:rPr>
          <w:rFonts w:eastAsia="SimSun"/>
          <w:sz w:val="24"/>
        </w:rPr>
        <w:t xml:space="preserve"> </w:t>
      </w:r>
      <w:r w:rsidR="005A6727" w:rsidRPr="001F571F">
        <w:rPr>
          <w:rFonts w:eastAsia="SimSun"/>
          <w:sz w:val="24"/>
        </w:rPr>
        <w:t>aukcję</w:t>
      </w:r>
      <w:r w:rsidRPr="001F571F">
        <w:rPr>
          <w:rFonts w:eastAsia="SimSun"/>
          <w:sz w:val="24"/>
        </w:rPr>
        <w:t xml:space="preserve"> elektroniczną</w:t>
      </w:r>
      <w:r w:rsidR="00856BBF" w:rsidRPr="001F571F">
        <w:rPr>
          <w:rFonts w:eastAsia="SimSun"/>
          <w:sz w:val="24"/>
        </w:rPr>
        <w:t xml:space="preserve">, jeżeli tryb taki został przewidziany </w:t>
      </w:r>
      <w:r w:rsidR="00396E1A" w:rsidRPr="001F571F">
        <w:rPr>
          <w:rFonts w:eastAsia="SimSun"/>
          <w:sz w:val="24"/>
        </w:rPr>
        <w:t>w</w:t>
      </w:r>
      <w:r w:rsidR="00856BBF" w:rsidRPr="001F571F">
        <w:rPr>
          <w:rFonts w:eastAsia="SimSun"/>
          <w:sz w:val="24"/>
        </w:rPr>
        <w:t xml:space="preserve"> SIWZ.</w:t>
      </w:r>
    </w:p>
    <w:p w:rsidR="00856BBF" w:rsidRPr="001F571F" w:rsidRDefault="00856BBF" w:rsidP="00553D85">
      <w:pPr>
        <w:pStyle w:val="Tekstpodstawowy3"/>
        <w:numPr>
          <w:ilvl w:val="0"/>
          <w:numId w:val="55"/>
        </w:numPr>
        <w:tabs>
          <w:tab w:val="num" w:pos="540"/>
        </w:tabs>
        <w:jc w:val="both"/>
        <w:rPr>
          <w:rFonts w:eastAsia="SimSun"/>
          <w:sz w:val="24"/>
        </w:rPr>
      </w:pPr>
      <w:r w:rsidRPr="001F571F">
        <w:rPr>
          <w:rFonts w:eastAsia="SimSun"/>
          <w:sz w:val="24"/>
        </w:rPr>
        <w:t xml:space="preserve">Wybór Wykonawcy przy zastosowaniu </w:t>
      </w:r>
      <w:r w:rsidR="005A6727" w:rsidRPr="001F571F">
        <w:rPr>
          <w:rFonts w:eastAsia="SimSun"/>
          <w:sz w:val="24"/>
        </w:rPr>
        <w:t>aukcji</w:t>
      </w:r>
      <w:r w:rsidRPr="001F571F">
        <w:rPr>
          <w:rFonts w:eastAsia="SimSun"/>
          <w:sz w:val="24"/>
        </w:rPr>
        <w:t xml:space="preserve"> elektronicznej odbywa się na odrębnych zasadach określanych każdorazowo w SIWZ</w:t>
      </w:r>
      <w:r w:rsidR="003960CD" w:rsidRPr="001F571F">
        <w:rPr>
          <w:rFonts w:eastAsia="SimSun"/>
          <w:sz w:val="24"/>
        </w:rPr>
        <w:t>.</w:t>
      </w:r>
    </w:p>
    <w:p w:rsidR="003960CD" w:rsidRPr="001F571F" w:rsidRDefault="008812C9" w:rsidP="00553D85">
      <w:pPr>
        <w:pStyle w:val="Tekstpodstawowy3"/>
        <w:numPr>
          <w:ilvl w:val="0"/>
          <w:numId w:val="55"/>
        </w:numPr>
        <w:tabs>
          <w:tab w:val="num" w:pos="540"/>
        </w:tabs>
        <w:jc w:val="both"/>
        <w:rPr>
          <w:sz w:val="24"/>
        </w:rPr>
      </w:pPr>
      <w:r w:rsidRPr="001F571F">
        <w:rPr>
          <w:sz w:val="24"/>
        </w:rPr>
        <w:t xml:space="preserve">W przypadku wykonawcy </w:t>
      </w:r>
      <w:r w:rsidR="00890ADE" w:rsidRPr="001F571F">
        <w:rPr>
          <w:sz w:val="24"/>
        </w:rPr>
        <w:t>niebiorącego</w:t>
      </w:r>
      <w:r w:rsidR="00322A25" w:rsidRPr="001F571F">
        <w:rPr>
          <w:sz w:val="24"/>
        </w:rPr>
        <w:t xml:space="preserve"> udziału w </w:t>
      </w:r>
      <w:r w:rsidR="005A6727" w:rsidRPr="001F571F">
        <w:rPr>
          <w:sz w:val="24"/>
        </w:rPr>
        <w:t>aukcji</w:t>
      </w:r>
      <w:r w:rsidR="00322A25" w:rsidRPr="001F571F">
        <w:rPr>
          <w:sz w:val="24"/>
        </w:rPr>
        <w:t xml:space="preserve"> </w:t>
      </w:r>
      <w:r w:rsidR="00890ADE" w:rsidRPr="001F571F">
        <w:rPr>
          <w:sz w:val="24"/>
        </w:rPr>
        <w:t>elektronicznej, jako</w:t>
      </w:r>
      <w:r w:rsidRPr="001F571F">
        <w:rPr>
          <w:sz w:val="24"/>
        </w:rPr>
        <w:t xml:space="preserve"> </w:t>
      </w:r>
      <w:r w:rsidR="003960CD" w:rsidRPr="001F571F">
        <w:rPr>
          <w:sz w:val="24"/>
        </w:rPr>
        <w:t>ostateczną przyjmuje się złożon</w:t>
      </w:r>
      <w:r w:rsidR="005A6727" w:rsidRPr="001F571F">
        <w:rPr>
          <w:sz w:val="24"/>
        </w:rPr>
        <w:t>ą</w:t>
      </w:r>
      <w:r w:rsidR="003960CD" w:rsidRPr="001F571F">
        <w:rPr>
          <w:sz w:val="24"/>
        </w:rPr>
        <w:t xml:space="preserve"> ofertę.</w:t>
      </w:r>
    </w:p>
    <w:p w:rsidR="00BC720C" w:rsidRPr="001F571F" w:rsidRDefault="00BC720C" w:rsidP="00BC720C">
      <w:pPr>
        <w:pStyle w:val="Tekstpodstawowy3"/>
        <w:tabs>
          <w:tab w:val="num" w:pos="540"/>
        </w:tabs>
        <w:jc w:val="both"/>
        <w:rPr>
          <w:sz w:val="24"/>
        </w:rPr>
      </w:pPr>
    </w:p>
    <w:p w:rsidR="00C22629" w:rsidRPr="001F571F" w:rsidRDefault="008812C9" w:rsidP="0074725F">
      <w:pPr>
        <w:pStyle w:val="Nagwek1"/>
      </w:pPr>
      <w:bookmarkStart w:id="34" w:name="_Toc532628702"/>
      <w:r w:rsidRPr="001F571F">
        <w:t xml:space="preserve">§ </w:t>
      </w:r>
      <w:r w:rsidR="00AC27B1" w:rsidRPr="001F571F">
        <w:t>4</w:t>
      </w:r>
      <w:r w:rsidR="003960CD" w:rsidRPr="001F571F">
        <w:t>5</w:t>
      </w:r>
      <w:r w:rsidR="00FB2D24" w:rsidRPr="001F571F">
        <w:tab/>
      </w:r>
      <w:r w:rsidR="00C22629" w:rsidRPr="001F571F">
        <w:t>Środki ochrony przysługujące wykonawcy</w:t>
      </w:r>
      <w:r w:rsidR="00571FB0" w:rsidRPr="001F571F">
        <w:t xml:space="preserve"> w </w:t>
      </w:r>
      <w:r w:rsidR="00644493" w:rsidRPr="001F571F">
        <w:t xml:space="preserve">postępowaniu nieobjętym </w:t>
      </w:r>
      <w:r w:rsidR="00583F14" w:rsidRPr="001F571F">
        <w:t>uPzp</w:t>
      </w:r>
      <w:bookmarkEnd w:id="34"/>
    </w:p>
    <w:p w:rsidR="00C22629" w:rsidRPr="001F571F" w:rsidRDefault="00C22629" w:rsidP="002A477E">
      <w:pPr>
        <w:numPr>
          <w:ilvl w:val="0"/>
          <w:numId w:val="23"/>
        </w:numPr>
        <w:tabs>
          <w:tab w:val="num" w:pos="5040"/>
        </w:tabs>
      </w:pPr>
      <w:r w:rsidRPr="001F571F">
        <w:t xml:space="preserve">Wykonawca, </w:t>
      </w:r>
      <w:r w:rsidR="001C4F76" w:rsidRPr="001F571F">
        <w:t xml:space="preserve">który ma lub miał interes </w:t>
      </w:r>
      <w:r w:rsidRPr="001F571F">
        <w:t xml:space="preserve">w uzyskaniu zamówienia o wartości </w:t>
      </w:r>
      <w:r w:rsidR="00396E1A" w:rsidRPr="001F571F">
        <w:t>postępowania</w:t>
      </w:r>
      <w:r w:rsidRPr="001F571F">
        <w:t xml:space="preserve"> </w:t>
      </w:r>
      <w:r w:rsidR="00322A25" w:rsidRPr="001F571F">
        <w:t>równej lub większej</w:t>
      </w:r>
      <w:r w:rsidR="005A6AA3" w:rsidRPr="001F571F">
        <w:t xml:space="preserve"> </w:t>
      </w:r>
      <w:r w:rsidR="00A91C02" w:rsidRPr="001F571F">
        <w:t>od</w:t>
      </w:r>
      <w:r w:rsidR="00322A25" w:rsidRPr="001F571F">
        <w:t xml:space="preserve"> </w:t>
      </w:r>
      <w:r w:rsidRPr="001F571F">
        <w:t>kwot</w:t>
      </w:r>
      <w:r w:rsidR="00A91C02" w:rsidRPr="001F571F">
        <w:t>y</w:t>
      </w:r>
      <w:r w:rsidRPr="001F571F">
        <w:t xml:space="preserve"> </w:t>
      </w:r>
      <w:r w:rsidR="005C5FA6" w:rsidRPr="001F571F">
        <w:t xml:space="preserve">100.000 </w:t>
      </w:r>
      <w:r w:rsidR="00130441" w:rsidRPr="001F571F">
        <w:t>e</w:t>
      </w:r>
      <w:r w:rsidRPr="001F571F">
        <w:t xml:space="preserve">uro netto, </w:t>
      </w:r>
      <w:r w:rsidR="001C4F76" w:rsidRPr="001F571F">
        <w:t xml:space="preserve">oraz poniósł lub może ponieść szkodę </w:t>
      </w:r>
      <w:r w:rsidRPr="001F571F">
        <w:t xml:space="preserve">w wyniku naruszenia przez </w:t>
      </w:r>
      <w:r w:rsidR="0074725F" w:rsidRPr="001F571F">
        <w:t>Zamawiającego</w:t>
      </w:r>
      <w:r w:rsidRPr="001F571F">
        <w:t xml:space="preserve"> postanowień niniejszego Regulaminu może wnieść do</w:t>
      </w:r>
      <w:r w:rsidR="005D41D4" w:rsidRPr="001F571F">
        <w:t xml:space="preserve"> Zarządu </w:t>
      </w:r>
      <w:r w:rsidR="004E180B" w:rsidRPr="001F571F">
        <w:t xml:space="preserve">Polskiej Grupy Górniczej </w:t>
      </w:r>
      <w:r w:rsidR="00F7180B" w:rsidRPr="001F571F">
        <w:t>S.A</w:t>
      </w:r>
      <w:r w:rsidR="004E180B" w:rsidRPr="001F571F">
        <w:t>.</w:t>
      </w:r>
      <w:r w:rsidRPr="001F571F">
        <w:t xml:space="preserve"> zażalenie.</w:t>
      </w:r>
    </w:p>
    <w:p w:rsidR="00C22629" w:rsidRPr="001F571F" w:rsidRDefault="00C22629" w:rsidP="002A477E">
      <w:pPr>
        <w:numPr>
          <w:ilvl w:val="0"/>
          <w:numId w:val="23"/>
        </w:numPr>
        <w:tabs>
          <w:tab w:val="num" w:pos="5040"/>
        </w:tabs>
      </w:pPr>
      <w:r w:rsidRPr="001F571F">
        <w:t>Zażalenie składane jest</w:t>
      </w:r>
      <w:r w:rsidR="00322A25" w:rsidRPr="001F571F">
        <w:t xml:space="preserve"> w terminie </w:t>
      </w:r>
      <w:r w:rsidR="003960CD" w:rsidRPr="001F571F">
        <w:t xml:space="preserve">do </w:t>
      </w:r>
      <w:r w:rsidR="00322A25" w:rsidRPr="001F571F">
        <w:t>5 dni od:</w:t>
      </w:r>
    </w:p>
    <w:p w:rsidR="00C22629" w:rsidRPr="001F571F" w:rsidRDefault="00322A25" w:rsidP="002A477E">
      <w:pPr>
        <w:numPr>
          <w:ilvl w:val="1"/>
          <w:numId w:val="23"/>
        </w:numPr>
        <w:tabs>
          <w:tab w:val="num" w:pos="5040"/>
        </w:tabs>
      </w:pPr>
      <w:r w:rsidRPr="001F571F">
        <w:t>dnia publikacji SIWZ na stronie www.</w:t>
      </w:r>
      <w:r w:rsidR="004E180B" w:rsidRPr="001F571F">
        <w:t>pgg</w:t>
      </w:r>
      <w:r w:rsidRPr="001F571F">
        <w:t xml:space="preserve">.pl </w:t>
      </w:r>
      <w:r w:rsidR="00C22629" w:rsidRPr="001F571F">
        <w:t>na zapisy SIWZ,</w:t>
      </w:r>
    </w:p>
    <w:p w:rsidR="008812C9" w:rsidRPr="001F571F" w:rsidRDefault="00890ADE" w:rsidP="002A477E">
      <w:pPr>
        <w:numPr>
          <w:ilvl w:val="1"/>
          <w:numId w:val="23"/>
        </w:numPr>
        <w:tabs>
          <w:tab w:val="num" w:pos="5040"/>
        </w:tabs>
      </w:pPr>
      <w:r w:rsidRPr="001F571F">
        <w:t>dnia, w którym</w:t>
      </w:r>
      <w:r w:rsidR="00322A25" w:rsidRPr="001F571F">
        <w:t xml:space="preserve"> mógł powziąć informację o przyczynie jego wniesienia - </w:t>
      </w:r>
      <w:r w:rsidR="008812C9" w:rsidRPr="001F571F">
        <w:t>na czynności zamawiającego dotyczące wykluczenia, odrzucenia lub zaniechania tychże czynności dokonanych przed licytacją, aukcją</w:t>
      </w:r>
      <w:r w:rsidR="003762C2" w:rsidRPr="001F571F">
        <w:t xml:space="preserve">, </w:t>
      </w:r>
      <w:r w:rsidR="008812C9" w:rsidRPr="001F571F">
        <w:t>negocjacjami</w:t>
      </w:r>
      <w:r w:rsidR="003762C2" w:rsidRPr="001F571F">
        <w:t>,</w:t>
      </w:r>
    </w:p>
    <w:p w:rsidR="008812C9" w:rsidRPr="001F571F" w:rsidRDefault="00890ADE" w:rsidP="002A477E">
      <w:pPr>
        <w:numPr>
          <w:ilvl w:val="1"/>
          <w:numId w:val="23"/>
        </w:numPr>
        <w:tabs>
          <w:tab w:val="num" w:pos="5040"/>
        </w:tabs>
      </w:pPr>
      <w:r w:rsidRPr="001F571F">
        <w:t>dnia, w którym</w:t>
      </w:r>
      <w:r w:rsidR="00322A25" w:rsidRPr="001F571F">
        <w:t xml:space="preserve"> mógł powziąć informację o przyczynie jego wniesienia - </w:t>
      </w:r>
      <w:r w:rsidR="008812C9" w:rsidRPr="001F571F">
        <w:t>na czynność rozstrzygnięcia postępowania. Uprawnienie to przysługuje wykonawcom będącym uczestnikami licytacji, aukcji</w:t>
      </w:r>
      <w:r w:rsidR="003762C2" w:rsidRPr="001F571F">
        <w:t>,</w:t>
      </w:r>
      <w:r w:rsidR="008812C9" w:rsidRPr="001F571F">
        <w:t xml:space="preserve"> negocjacji - jeżeli takowe przeprowadzono</w:t>
      </w:r>
    </w:p>
    <w:p w:rsidR="00C22629" w:rsidRPr="001F571F" w:rsidRDefault="00C22629" w:rsidP="002A477E">
      <w:pPr>
        <w:numPr>
          <w:ilvl w:val="0"/>
          <w:numId w:val="23"/>
        </w:numPr>
        <w:tabs>
          <w:tab w:val="num" w:pos="5040"/>
        </w:tabs>
      </w:pPr>
      <w:r w:rsidRPr="001F571F">
        <w:t>Zażalenie powinno wskazywać wadliwe zdaniem Wykonawcy zapisy SWIZ</w:t>
      </w:r>
      <w:r w:rsidR="005A6AA3" w:rsidRPr="001F571F">
        <w:t>,</w:t>
      </w:r>
      <w:r w:rsidRPr="001F571F">
        <w:t xml:space="preserve"> czynności </w:t>
      </w:r>
      <w:r w:rsidR="008812C9" w:rsidRPr="001F571F">
        <w:t>Zamawiającego</w:t>
      </w:r>
      <w:r w:rsidR="005A6AA3" w:rsidRPr="001F571F">
        <w:t xml:space="preserve"> lub zaniechanie czynności przez Zamawiającego</w:t>
      </w:r>
      <w:r w:rsidRPr="001F571F">
        <w:t xml:space="preserve">, </w:t>
      </w:r>
      <w:r w:rsidR="00A8628F" w:rsidRPr="001F571F">
        <w:t xml:space="preserve">której zarzuca się niezgodność z postanowieniami niniejszego Regulaminu, </w:t>
      </w:r>
      <w:r w:rsidRPr="001F571F">
        <w:t>żądanie oraz zwięzłe przytoczenie zarzutów i okoliczności faktycznych i prawnych uzasadniających wniesienie zażalenia.</w:t>
      </w:r>
    </w:p>
    <w:p w:rsidR="00C22629" w:rsidRPr="001F571F" w:rsidRDefault="00C22629" w:rsidP="002A477E">
      <w:pPr>
        <w:numPr>
          <w:ilvl w:val="0"/>
          <w:numId w:val="23"/>
        </w:numPr>
        <w:tabs>
          <w:tab w:val="num" w:pos="5040"/>
        </w:tabs>
      </w:pPr>
      <w:r w:rsidRPr="001F571F">
        <w:t>Zażalenie wniesione z uchybieniem terminu lub wniesione przez podmiot nieuprawniony podlega odrzuceniu.</w:t>
      </w:r>
    </w:p>
    <w:p w:rsidR="00C22629" w:rsidRPr="001F571F" w:rsidRDefault="00620D64" w:rsidP="002A477E">
      <w:pPr>
        <w:numPr>
          <w:ilvl w:val="0"/>
          <w:numId w:val="23"/>
        </w:numPr>
        <w:tabs>
          <w:tab w:val="num" w:pos="5040"/>
        </w:tabs>
      </w:pPr>
      <w:r w:rsidRPr="001F571F">
        <w:t xml:space="preserve">Osoby wymienione w KRS do reprezentowania Zamawiającego rozstrzygają </w:t>
      </w:r>
      <w:r w:rsidR="00C22629" w:rsidRPr="001F571F">
        <w:t>wniesione zażaleni</w:t>
      </w:r>
      <w:r w:rsidRPr="001F571F">
        <w:t>e</w:t>
      </w:r>
      <w:r w:rsidR="008812C9" w:rsidRPr="001F571F">
        <w:t>.</w:t>
      </w:r>
      <w:r w:rsidR="00C22629" w:rsidRPr="001F571F">
        <w:t xml:space="preserve"> </w:t>
      </w:r>
    </w:p>
    <w:p w:rsidR="003960CD" w:rsidRPr="001F571F" w:rsidRDefault="003960CD" w:rsidP="003960CD">
      <w:pPr>
        <w:numPr>
          <w:ilvl w:val="0"/>
          <w:numId w:val="23"/>
        </w:numPr>
        <w:tabs>
          <w:tab w:val="num" w:pos="5040"/>
        </w:tabs>
      </w:pPr>
      <w:r w:rsidRPr="001F571F">
        <w:t xml:space="preserve">Zażalenie wraz z informacją o jego rozstrzygnięciu Komisja Przetargowa umieszcza na stronie internetowej, a w </w:t>
      </w:r>
      <w:r w:rsidR="00890ADE" w:rsidRPr="001F571F">
        <w:t>przypadku, gdy</w:t>
      </w:r>
      <w:r w:rsidRPr="001F571F">
        <w:t xml:space="preserve"> SIWZ nie została umieszczona na stronie internetowej, wysyła wykonawcom</w:t>
      </w:r>
      <w:r w:rsidR="00620D64" w:rsidRPr="001F571F">
        <w:t>.</w:t>
      </w:r>
    </w:p>
    <w:p w:rsidR="00C22629" w:rsidRPr="001F571F" w:rsidRDefault="00C22629" w:rsidP="002A477E">
      <w:pPr>
        <w:numPr>
          <w:ilvl w:val="0"/>
          <w:numId w:val="23"/>
        </w:numPr>
        <w:tabs>
          <w:tab w:val="num" w:pos="5040"/>
        </w:tabs>
      </w:pPr>
      <w:r w:rsidRPr="001F571F">
        <w:t xml:space="preserve">Postępowanie zażaleniowe jest jednoinstancyjne, Wykonawcy nie przysługują środki ochrony prawnej przewidziane </w:t>
      </w:r>
      <w:r w:rsidR="00583F14" w:rsidRPr="001F571F">
        <w:t>uPzp</w:t>
      </w:r>
      <w:r w:rsidRPr="001F571F">
        <w:t>.</w:t>
      </w:r>
    </w:p>
    <w:p w:rsidR="001C7033" w:rsidRPr="001F571F" w:rsidRDefault="001C7033" w:rsidP="00A91C02"/>
    <w:p w:rsidR="00101EFF" w:rsidRPr="001F571F" w:rsidRDefault="00101EFF" w:rsidP="00101EFF">
      <w:pPr>
        <w:pStyle w:val="Nagwek1"/>
      </w:pPr>
      <w:bookmarkStart w:id="35" w:name="_Toc532628703"/>
      <w:r w:rsidRPr="001F571F">
        <w:t>§ 4</w:t>
      </w:r>
      <w:r w:rsidR="003960CD" w:rsidRPr="001F571F">
        <w:t>6</w:t>
      </w:r>
      <w:r w:rsidRPr="001F571F">
        <w:tab/>
        <w:t>Zasady</w:t>
      </w:r>
      <w:r w:rsidR="00D705AD" w:rsidRPr="001F571F">
        <w:t xml:space="preserve"> rozstrzygania postępowania nie</w:t>
      </w:r>
      <w:r w:rsidRPr="001F571F">
        <w:t xml:space="preserve">objętego </w:t>
      </w:r>
      <w:r w:rsidR="00583F14" w:rsidRPr="001F571F">
        <w:t>uPzp</w:t>
      </w:r>
      <w:bookmarkEnd w:id="35"/>
    </w:p>
    <w:p w:rsidR="00101EFF" w:rsidRPr="001F571F" w:rsidRDefault="00101EFF" w:rsidP="00553D85">
      <w:pPr>
        <w:numPr>
          <w:ilvl w:val="0"/>
          <w:numId w:val="58"/>
        </w:numPr>
      </w:pPr>
      <w:r w:rsidRPr="001F571F">
        <w:t>Rozstrzygnięcie postępowania może nastąpić poprzez:</w:t>
      </w:r>
    </w:p>
    <w:p w:rsidR="00101EFF" w:rsidRPr="001F571F" w:rsidRDefault="00101EFF" w:rsidP="00553D85">
      <w:pPr>
        <w:numPr>
          <w:ilvl w:val="1"/>
          <w:numId w:val="58"/>
        </w:numPr>
      </w:pPr>
      <w:r w:rsidRPr="001F571F">
        <w:t xml:space="preserve">wybór najkorzystniejszej oferty, w oparciu o kryteria oceny ofert określone w SIWZ, jeżeli </w:t>
      </w:r>
      <w:r w:rsidR="00890ADE" w:rsidRPr="001F571F">
        <w:t>złożono, co</w:t>
      </w:r>
      <w:r w:rsidRPr="001F571F">
        <w:t xml:space="preserve"> najmniej jedną </w:t>
      </w:r>
      <w:r w:rsidR="003960CD" w:rsidRPr="001F571F">
        <w:t>niepodlegając</w:t>
      </w:r>
      <w:r w:rsidR="00D705AD" w:rsidRPr="001F571F">
        <w:t>ą</w:t>
      </w:r>
      <w:r w:rsidR="003960CD" w:rsidRPr="001F571F">
        <w:t xml:space="preserve"> odrzuceniu</w:t>
      </w:r>
      <w:r w:rsidRPr="001F571F">
        <w:t xml:space="preserve"> ofertę,</w:t>
      </w:r>
      <w:r w:rsidR="00A91C02" w:rsidRPr="001F571F">
        <w:t xml:space="preserve"> </w:t>
      </w:r>
    </w:p>
    <w:p w:rsidR="00101EFF" w:rsidRPr="001F571F" w:rsidRDefault="00101EFF" w:rsidP="00553D85">
      <w:pPr>
        <w:numPr>
          <w:ilvl w:val="1"/>
          <w:numId w:val="58"/>
        </w:numPr>
      </w:pPr>
      <w:r w:rsidRPr="001F571F">
        <w:t>unieważnienie, jeżeli:</w:t>
      </w:r>
    </w:p>
    <w:p w:rsidR="00101EFF" w:rsidRPr="001F571F" w:rsidRDefault="00101EFF" w:rsidP="00553D85">
      <w:pPr>
        <w:pStyle w:val="Tekstpodstawowy"/>
        <w:numPr>
          <w:ilvl w:val="2"/>
          <w:numId w:val="58"/>
        </w:numPr>
        <w:rPr>
          <w:sz w:val="24"/>
        </w:rPr>
      </w:pPr>
      <w:r w:rsidRPr="001F571F">
        <w:rPr>
          <w:sz w:val="24"/>
        </w:rPr>
        <w:t xml:space="preserve">nie złożono żadnej </w:t>
      </w:r>
      <w:r w:rsidR="003960CD" w:rsidRPr="001F571F">
        <w:rPr>
          <w:sz w:val="24"/>
        </w:rPr>
        <w:t>niepodlegającej odrzuceniu</w:t>
      </w:r>
      <w:r w:rsidRPr="001F571F">
        <w:rPr>
          <w:sz w:val="24"/>
        </w:rPr>
        <w:t xml:space="preserve"> oferty,</w:t>
      </w:r>
    </w:p>
    <w:p w:rsidR="00101EFF" w:rsidRPr="001F571F" w:rsidRDefault="00101EFF" w:rsidP="00553D85">
      <w:pPr>
        <w:pStyle w:val="Tekstpodstawowy"/>
        <w:numPr>
          <w:ilvl w:val="2"/>
          <w:numId w:val="58"/>
        </w:numPr>
        <w:tabs>
          <w:tab w:val="num" w:pos="1440"/>
        </w:tabs>
        <w:rPr>
          <w:sz w:val="24"/>
        </w:rPr>
      </w:pPr>
      <w:r w:rsidRPr="001F571F">
        <w:rPr>
          <w:sz w:val="24"/>
        </w:rPr>
        <w:t xml:space="preserve">cena najkorzystniejszej oferty przewyższa kwotę, jaką Zamawiający </w:t>
      </w:r>
      <w:r w:rsidR="005A6727" w:rsidRPr="001F571F">
        <w:rPr>
          <w:sz w:val="24"/>
        </w:rPr>
        <w:t>może</w:t>
      </w:r>
      <w:r w:rsidRPr="001F571F">
        <w:rPr>
          <w:sz w:val="24"/>
        </w:rPr>
        <w:t xml:space="preserve"> przeznaczyć na sfinansowanie zamówienia,</w:t>
      </w:r>
    </w:p>
    <w:p w:rsidR="00101EFF" w:rsidRPr="001F571F" w:rsidRDefault="00101EFF" w:rsidP="00553D85">
      <w:pPr>
        <w:pStyle w:val="Tekstpodstawowy"/>
        <w:numPr>
          <w:ilvl w:val="2"/>
          <w:numId w:val="58"/>
        </w:numPr>
        <w:tabs>
          <w:tab w:val="num" w:pos="1440"/>
        </w:tabs>
        <w:rPr>
          <w:sz w:val="24"/>
        </w:rPr>
      </w:pPr>
      <w:r w:rsidRPr="001F571F">
        <w:rPr>
          <w:sz w:val="24"/>
        </w:rPr>
        <w:t xml:space="preserve">wystąpiła istotna zmiana okoliczności powodująca, że wykonanie zamówienia nie leży w interesie </w:t>
      </w:r>
      <w:r w:rsidR="00890ADE" w:rsidRPr="001F571F">
        <w:rPr>
          <w:sz w:val="24"/>
        </w:rPr>
        <w:t>Zamawiającego, czego</w:t>
      </w:r>
      <w:r w:rsidRPr="001F571F">
        <w:rPr>
          <w:sz w:val="24"/>
        </w:rPr>
        <w:t xml:space="preserve"> nie można było wcześniej przewidzieć,</w:t>
      </w:r>
    </w:p>
    <w:p w:rsidR="00101EFF" w:rsidRPr="001F571F" w:rsidRDefault="00101EFF" w:rsidP="00553D85">
      <w:pPr>
        <w:pStyle w:val="Tekstpodstawowy"/>
        <w:numPr>
          <w:ilvl w:val="2"/>
          <w:numId w:val="58"/>
        </w:numPr>
        <w:tabs>
          <w:tab w:val="num" w:pos="1440"/>
        </w:tabs>
        <w:rPr>
          <w:sz w:val="24"/>
        </w:rPr>
      </w:pPr>
      <w:r w:rsidRPr="001F571F">
        <w:rPr>
          <w:sz w:val="24"/>
        </w:rPr>
        <w:t>postępowanie obarczone jest wadą</w:t>
      </w:r>
      <w:r w:rsidR="0008602C" w:rsidRPr="001F571F">
        <w:rPr>
          <w:sz w:val="24"/>
        </w:rPr>
        <w:t>, która może</w:t>
      </w:r>
      <w:r w:rsidRPr="001F571F">
        <w:rPr>
          <w:sz w:val="24"/>
        </w:rPr>
        <w:t xml:space="preserve"> mieć wpływ na wynik postępowania</w:t>
      </w:r>
      <w:r w:rsidR="004E180B" w:rsidRPr="001F571F">
        <w:rPr>
          <w:sz w:val="24"/>
        </w:rPr>
        <w:t>,</w:t>
      </w:r>
    </w:p>
    <w:p w:rsidR="004E180B" w:rsidRPr="001F571F" w:rsidRDefault="004E180B" w:rsidP="00553D85">
      <w:pPr>
        <w:pStyle w:val="Tekstpodstawowy"/>
        <w:numPr>
          <w:ilvl w:val="2"/>
          <w:numId w:val="58"/>
        </w:numPr>
        <w:tabs>
          <w:tab w:val="num" w:pos="1440"/>
        </w:tabs>
        <w:rPr>
          <w:sz w:val="24"/>
        </w:rPr>
      </w:pPr>
      <w:r w:rsidRPr="001F571F">
        <w:rPr>
          <w:sz w:val="24"/>
        </w:rPr>
        <w:t xml:space="preserve">jedyny wykonawca uchyla się od zawarcia umowy </w:t>
      </w:r>
    </w:p>
    <w:p w:rsidR="004E180B" w:rsidRPr="001F571F" w:rsidRDefault="004E180B" w:rsidP="00553D85">
      <w:pPr>
        <w:pStyle w:val="Tekstpodstawowy"/>
        <w:numPr>
          <w:ilvl w:val="2"/>
          <w:numId w:val="58"/>
        </w:numPr>
        <w:tabs>
          <w:tab w:val="num" w:pos="1440"/>
        </w:tabs>
        <w:rPr>
          <w:sz w:val="24"/>
        </w:rPr>
      </w:pPr>
      <w:r w:rsidRPr="001F571F">
        <w:rPr>
          <w:sz w:val="24"/>
        </w:rPr>
        <w:t>w każdym momencie przed otwarciem ofert, zwracając oferty bez otwierania.</w:t>
      </w:r>
    </w:p>
    <w:p w:rsidR="00101EFF" w:rsidRPr="001F571F" w:rsidRDefault="00101EFF" w:rsidP="00553D85">
      <w:pPr>
        <w:numPr>
          <w:ilvl w:val="0"/>
          <w:numId w:val="58"/>
        </w:numPr>
      </w:pPr>
      <w:r w:rsidRPr="001F571F">
        <w:t>Rozstrzygając postępowanie Zamawiający:</w:t>
      </w:r>
    </w:p>
    <w:p w:rsidR="00101EFF" w:rsidRPr="001F571F" w:rsidRDefault="00101EFF" w:rsidP="00553D85">
      <w:pPr>
        <w:numPr>
          <w:ilvl w:val="1"/>
          <w:numId w:val="58"/>
        </w:numPr>
      </w:pPr>
      <w:r w:rsidRPr="001F571F">
        <w:t>wyklucza Wykonawc</w:t>
      </w:r>
      <w:r w:rsidR="005D41D4" w:rsidRPr="001F571F">
        <w:t>ów</w:t>
      </w:r>
      <w:r w:rsidRPr="001F571F">
        <w:t>, któr</w:t>
      </w:r>
      <w:r w:rsidR="005D41D4" w:rsidRPr="001F571F">
        <w:t>z</w:t>
      </w:r>
      <w:r w:rsidRPr="001F571F">
        <w:t>y:</w:t>
      </w:r>
    </w:p>
    <w:p w:rsidR="00101EFF" w:rsidRPr="001F571F" w:rsidRDefault="00101EFF" w:rsidP="00553D85">
      <w:pPr>
        <w:numPr>
          <w:ilvl w:val="2"/>
          <w:numId w:val="58"/>
        </w:numPr>
        <w:tabs>
          <w:tab w:val="left" w:pos="720"/>
        </w:tabs>
      </w:pPr>
      <w:r w:rsidRPr="001F571F">
        <w:t>nie wni</w:t>
      </w:r>
      <w:r w:rsidR="005D41D4" w:rsidRPr="001F571F">
        <w:t>eśli</w:t>
      </w:r>
      <w:r w:rsidRPr="001F571F">
        <w:t xml:space="preserve"> wadium</w:t>
      </w:r>
      <w:r w:rsidR="005D41D4" w:rsidRPr="001F571F">
        <w:t xml:space="preserve"> do upływu terminu składania ofert</w:t>
      </w:r>
      <w:r w:rsidR="003960CD" w:rsidRPr="001F571F">
        <w:t>,</w:t>
      </w:r>
    </w:p>
    <w:p w:rsidR="00101EFF" w:rsidRPr="001F571F" w:rsidRDefault="00101EFF" w:rsidP="00553D85">
      <w:pPr>
        <w:numPr>
          <w:ilvl w:val="2"/>
          <w:numId w:val="58"/>
        </w:numPr>
        <w:tabs>
          <w:tab w:val="left" w:pos="720"/>
        </w:tabs>
      </w:pPr>
      <w:r w:rsidRPr="001F571F">
        <w:t>nie wykaz</w:t>
      </w:r>
      <w:r w:rsidR="005D41D4" w:rsidRPr="001F571F">
        <w:t xml:space="preserve">ali </w:t>
      </w:r>
      <w:r w:rsidR="00890ADE" w:rsidRPr="001F571F">
        <w:t>się spełnieniem</w:t>
      </w:r>
      <w:r w:rsidRPr="001F571F">
        <w:t xml:space="preserve"> warunków udziału w postępow</w:t>
      </w:r>
      <w:r w:rsidR="003960CD" w:rsidRPr="001F571F">
        <w:t>aniu,</w:t>
      </w:r>
    </w:p>
    <w:p w:rsidR="00101EFF" w:rsidRPr="001F571F" w:rsidRDefault="00101EFF" w:rsidP="00553D85">
      <w:pPr>
        <w:numPr>
          <w:ilvl w:val="2"/>
          <w:numId w:val="58"/>
        </w:numPr>
        <w:tabs>
          <w:tab w:val="left" w:pos="720"/>
        </w:tabs>
      </w:pPr>
      <w:r w:rsidRPr="001F571F">
        <w:rPr>
          <w:bCs/>
          <w:spacing w:val="-6"/>
        </w:rPr>
        <w:t>nie złoży</w:t>
      </w:r>
      <w:r w:rsidR="005D41D4" w:rsidRPr="001F571F">
        <w:rPr>
          <w:bCs/>
          <w:spacing w:val="-6"/>
        </w:rPr>
        <w:t>li</w:t>
      </w:r>
      <w:r w:rsidRPr="001F571F">
        <w:rPr>
          <w:bCs/>
          <w:spacing w:val="-6"/>
        </w:rPr>
        <w:t xml:space="preserve"> w wyznaczonym terminie wyjaśnień i uzupełnień do oferty</w:t>
      </w:r>
      <w:r w:rsidR="003960CD" w:rsidRPr="001F571F">
        <w:rPr>
          <w:bCs/>
          <w:spacing w:val="-6"/>
        </w:rPr>
        <w:t>,</w:t>
      </w:r>
    </w:p>
    <w:p w:rsidR="003960CD" w:rsidRPr="001F571F" w:rsidRDefault="003960CD" w:rsidP="00553D85">
      <w:pPr>
        <w:numPr>
          <w:ilvl w:val="2"/>
          <w:numId w:val="58"/>
        </w:numPr>
        <w:tabs>
          <w:tab w:val="left" w:pos="720"/>
        </w:tabs>
      </w:pPr>
      <w:r w:rsidRPr="001F571F">
        <w:rPr>
          <w:bCs/>
          <w:spacing w:val="-6"/>
        </w:rPr>
        <w:t xml:space="preserve">wycofali lub zmienili ofertę po upływie terminu składania ofert </w:t>
      </w:r>
      <w:r w:rsidR="00D705AD" w:rsidRPr="001F571F">
        <w:rPr>
          <w:bCs/>
          <w:spacing w:val="-6"/>
        </w:rPr>
        <w:t>z uwzględnieniem</w:t>
      </w:r>
      <w:r w:rsidRPr="001F571F">
        <w:rPr>
          <w:bCs/>
          <w:spacing w:val="-6"/>
        </w:rPr>
        <w:t xml:space="preserve"> </w:t>
      </w:r>
      <w:r w:rsidR="00D705AD" w:rsidRPr="001F571F">
        <w:rPr>
          <w:bCs/>
          <w:spacing w:val="-6"/>
        </w:rPr>
        <w:br/>
      </w:r>
      <w:r w:rsidRPr="001F571F">
        <w:rPr>
          <w:bCs/>
          <w:spacing w:val="-6"/>
        </w:rPr>
        <w:t xml:space="preserve">§ 37 ust. </w:t>
      </w:r>
      <w:r w:rsidR="00D705AD" w:rsidRPr="001F571F">
        <w:rPr>
          <w:bCs/>
          <w:spacing w:val="-6"/>
        </w:rPr>
        <w:t>9</w:t>
      </w:r>
      <w:r w:rsidRPr="001F571F">
        <w:rPr>
          <w:bCs/>
          <w:spacing w:val="-6"/>
        </w:rPr>
        <w:t>.</w:t>
      </w:r>
    </w:p>
    <w:p w:rsidR="004E180B" w:rsidRPr="001F571F" w:rsidRDefault="004E180B" w:rsidP="00553D85">
      <w:pPr>
        <w:numPr>
          <w:ilvl w:val="2"/>
          <w:numId w:val="58"/>
        </w:numPr>
        <w:tabs>
          <w:tab w:val="left" w:pos="720"/>
        </w:tabs>
      </w:pPr>
      <w:r w:rsidRPr="001F571F">
        <w:t xml:space="preserve">należąc do tej samej grupy kapitałowej, w rozumieniu ustawy z dnia 16.02.2007 r. o ochronie konkurencji i konsumentów (Dz. U. Nr 50 poz. 331 z późn. zm.) złożyli odrębne oferty lub wnioski o dopuszczenie do udziału w tym samym postępowaniu, </w:t>
      </w:r>
      <w:r w:rsidR="00890ADE" w:rsidRPr="001F571F">
        <w:t>chyba, że</w:t>
      </w:r>
      <w:r w:rsidRPr="001F571F">
        <w:t xml:space="preserve"> wykażą, że istniejące między nimi powiązania nie prowadza do zachwiania uczciwej kon</w:t>
      </w:r>
      <w:r w:rsidR="00571FB0" w:rsidRPr="001F571F">
        <w:t xml:space="preserve">kurencji pomiędzy wykonawcami </w:t>
      </w:r>
      <w:r w:rsidR="00595FBD" w:rsidRPr="001F571F">
        <w:br/>
      </w:r>
      <w:r w:rsidR="00571FB0" w:rsidRPr="001F571F">
        <w:t>w</w:t>
      </w:r>
      <w:r w:rsidR="00595FBD" w:rsidRPr="001F571F">
        <w:t xml:space="preserve"> </w:t>
      </w:r>
      <w:r w:rsidRPr="001F571F">
        <w:t>postępowaniu o udzielenie zamówienia,</w:t>
      </w:r>
    </w:p>
    <w:p w:rsidR="00C15DF7" w:rsidRPr="001F571F" w:rsidRDefault="00C15DF7" w:rsidP="00553D85">
      <w:pPr>
        <w:numPr>
          <w:ilvl w:val="2"/>
          <w:numId w:val="58"/>
        </w:numPr>
        <w:tabs>
          <w:tab w:val="left" w:pos="720"/>
        </w:tabs>
      </w:pPr>
      <w:r w:rsidRPr="001F571F">
        <w:t>który w sposób zawiniony poważ</w:t>
      </w:r>
      <w:r w:rsidR="009B7EF5" w:rsidRPr="001F571F">
        <w:t>nie naruszył obowiązki zawodowe</w:t>
      </w:r>
      <w:r w:rsidRPr="001F571F">
        <w:t xml:space="preserve">, co podważa jego uczciwość, w </w:t>
      </w:r>
      <w:r w:rsidR="00C835D3" w:rsidRPr="001F571F">
        <w:t>szczególności, gdy</w:t>
      </w:r>
      <w:r w:rsidRPr="001F571F">
        <w:t xml:space="preserve"> Wykonawca w wyniku zamierzonego działania lub rażącego niedbalstwa nie wykonał lub </w:t>
      </w:r>
      <w:r w:rsidR="00CC0706" w:rsidRPr="001F571F">
        <w:t>nienależycie wykonał zamówienie</w:t>
      </w:r>
      <w:r w:rsidRPr="001F571F">
        <w:t>, co zamawiający jest w stanie wykazać za pomocą stosownych środków dowodowych</w:t>
      </w:r>
    </w:p>
    <w:p w:rsidR="00101EFF" w:rsidRPr="001F571F" w:rsidRDefault="00101EFF" w:rsidP="00553D85">
      <w:pPr>
        <w:numPr>
          <w:ilvl w:val="1"/>
          <w:numId w:val="58"/>
        </w:numPr>
        <w:tabs>
          <w:tab w:val="left" w:pos="540"/>
        </w:tabs>
      </w:pPr>
      <w:r w:rsidRPr="001F571F">
        <w:t>odrzuc</w:t>
      </w:r>
      <w:r w:rsidR="0008602C" w:rsidRPr="001F571F">
        <w:t>a</w:t>
      </w:r>
      <w:r w:rsidRPr="001F571F">
        <w:t xml:space="preserve"> ofert</w:t>
      </w:r>
      <w:r w:rsidR="0008602C" w:rsidRPr="001F571F">
        <w:t>ę</w:t>
      </w:r>
      <w:r w:rsidRPr="001F571F">
        <w:t xml:space="preserve">, </w:t>
      </w:r>
      <w:r w:rsidR="005D41D4" w:rsidRPr="001F571F">
        <w:t>jeżeli</w:t>
      </w:r>
      <w:r w:rsidRPr="001F571F">
        <w:t>:</w:t>
      </w:r>
    </w:p>
    <w:p w:rsidR="00101EFF" w:rsidRPr="001F571F" w:rsidRDefault="005D41D4" w:rsidP="00553D85">
      <w:pPr>
        <w:numPr>
          <w:ilvl w:val="2"/>
          <w:numId w:val="58"/>
        </w:numPr>
      </w:pPr>
      <w:r w:rsidRPr="001F571F">
        <w:rPr>
          <w:bCs/>
          <w:spacing w:val="-6"/>
        </w:rPr>
        <w:t xml:space="preserve">jej treść </w:t>
      </w:r>
      <w:r w:rsidR="00101EFF" w:rsidRPr="001F571F">
        <w:rPr>
          <w:bCs/>
          <w:spacing w:val="-6"/>
        </w:rPr>
        <w:t>nie odpowiada treści SIWZ</w:t>
      </w:r>
      <w:r w:rsidR="00704F5A" w:rsidRPr="001F571F">
        <w:rPr>
          <w:bCs/>
          <w:spacing w:val="-6"/>
        </w:rPr>
        <w:t xml:space="preserve"> lub specyfikacji technicznej</w:t>
      </w:r>
      <w:r w:rsidR="00101EFF" w:rsidRPr="001F571F">
        <w:rPr>
          <w:bCs/>
          <w:spacing w:val="-6"/>
        </w:rPr>
        <w:t>,</w:t>
      </w:r>
    </w:p>
    <w:p w:rsidR="00101EFF" w:rsidRPr="001F571F" w:rsidRDefault="00101EFF" w:rsidP="00553D85">
      <w:pPr>
        <w:numPr>
          <w:ilvl w:val="2"/>
          <w:numId w:val="58"/>
        </w:numPr>
      </w:pPr>
      <w:r w:rsidRPr="001F571F">
        <w:rPr>
          <w:bCs/>
          <w:spacing w:val="-6"/>
        </w:rPr>
        <w:t xml:space="preserve">wykonawca </w:t>
      </w:r>
      <w:r w:rsidR="0008602C" w:rsidRPr="001F571F">
        <w:rPr>
          <w:bCs/>
          <w:spacing w:val="-6"/>
        </w:rPr>
        <w:t xml:space="preserve">nie zgodził się na poprawienie omyłki, o której mowa </w:t>
      </w:r>
      <w:r w:rsidRPr="001F571F">
        <w:rPr>
          <w:bCs/>
          <w:spacing w:val="-6"/>
        </w:rPr>
        <w:t>w § 3</w:t>
      </w:r>
      <w:r w:rsidR="0008602C" w:rsidRPr="001F571F">
        <w:rPr>
          <w:bCs/>
          <w:spacing w:val="-6"/>
        </w:rPr>
        <w:t>9</w:t>
      </w:r>
      <w:r w:rsidRPr="001F571F">
        <w:rPr>
          <w:bCs/>
          <w:spacing w:val="-6"/>
        </w:rPr>
        <w:t xml:space="preserve"> ust.</w:t>
      </w:r>
      <w:r w:rsidR="00620D64" w:rsidRPr="001F571F">
        <w:rPr>
          <w:bCs/>
          <w:spacing w:val="-6"/>
        </w:rPr>
        <w:t xml:space="preserve"> </w:t>
      </w:r>
      <w:r w:rsidR="004C48B8" w:rsidRPr="001F571F">
        <w:rPr>
          <w:bCs/>
          <w:spacing w:val="-6"/>
        </w:rPr>
        <w:t>8</w:t>
      </w:r>
      <w:r w:rsidRPr="001F571F">
        <w:rPr>
          <w:bCs/>
          <w:spacing w:val="-6"/>
        </w:rPr>
        <w:t xml:space="preserve"> pkt </w:t>
      </w:r>
      <w:r w:rsidR="00B40108" w:rsidRPr="001F571F">
        <w:rPr>
          <w:bCs/>
          <w:spacing w:val="-6"/>
        </w:rPr>
        <w:t>2</w:t>
      </w:r>
      <w:r w:rsidR="0008602C" w:rsidRPr="001F571F">
        <w:rPr>
          <w:bCs/>
          <w:spacing w:val="-6"/>
        </w:rPr>
        <w:t>,</w:t>
      </w:r>
    </w:p>
    <w:p w:rsidR="0008602C" w:rsidRPr="001F571F" w:rsidRDefault="0008602C" w:rsidP="00553D85">
      <w:pPr>
        <w:numPr>
          <w:ilvl w:val="2"/>
          <w:numId w:val="58"/>
        </w:numPr>
      </w:pPr>
      <w:r w:rsidRPr="001F571F">
        <w:rPr>
          <w:bCs/>
          <w:spacing w:val="-6"/>
        </w:rPr>
        <w:t>została złożona przez Wykonawcę wykluczonego z postępowania.</w:t>
      </w:r>
    </w:p>
    <w:p w:rsidR="00130441" w:rsidRPr="001F571F" w:rsidRDefault="00130441" w:rsidP="00553D85">
      <w:pPr>
        <w:numPr>
          <w:ilvl w:val="2"/>
          <w:numId w:val="58"/>
        </w:numPr>
      </w:pPr>
      <w:r w:rsidRPr="001F571F">
        <w:t>jest niezgodna z treścią umowy ramowej</w:t>
      </w:r>
    </w:p>
    <w:p w:rsidR="00E524E9" w:rsidRPr="001F571F" w:rsidRDefault="00E524E9" w:rsidP="00A91C02"/>
    <w:p w:rsidR="006C6A3F" w:rsidRPr="001F571F" w:rsidRDefault="008812C9" w:rsidP="00C91CDA">
      <w:pPr>
        <w:pStyle w:val="Nagwek1"/>
      </w:pPr>
      <w:bookmarkStart w:id="36" w:name="_Toc532628704"/>
      <w:r w:rsidRPr="001F571F">
        <w:t>§ 4</w:t>
      </w:r>
      <w:r w:rsidR="003960CD" w:rsidRPr="001F571F">
        <w:t>7</w:t>
      </w:r>
      <w:r w:rsidR="00FB2D24" w:rsidRPr="001F571F">
        <w:tab/>
      </w:r>
      <w:r w:rsidR="0088323E" w:rsidRPr="001F571F">
        <w:t>Propozycja komisji przetargowej dotycząca</w:t>
      </w:r>
      <w:r w:rsidRPr="001F571F">
        <w:t xml:space="preserve"> </w:t>
      </w:r>
      <w:r w:rsidR="001B73E6" w:rsidRPr="001F571F">
        <w:t>r</w:t>
      </w:r>
      <w:r w:rsidR="00C91CDA" w:rsidRPr="001F571F">
        <w:t>ozstrzygnięci</w:t>
      </w:r>
      <w:r w:rsidR="0088323E" w:rsidRPr="001F571F">
        <w:t>a</w:t>
      </w:r>
      <w:r w:rsidR="00C91CDA" w:rsidRPr="001F571F">
        <w:t xml:space="preserve"> postępowania</w:t>
      </w:r>
      <w:r w:rsidR="00644493" w:rsidRPr="001F571F">
        <w:t xml:space="preserve"> </w:t>
      </w:r>
      <w:r w:rsidR="00D705AD" w:rsidRPr="001F571F">
        <w:t xml:space="preserve">objętego i </w:t>
      </w:r>
      <w:r w:rsidR="00644493" w:rsidRPr="001F571F">
        <w:t>nieobjęt</w:t>
      </w:r>
      <w:r w:rsidR="003960CD" w:rsidRPr="001F571F">
        <w:t>ego</w:t>
      </w:r>
      <w:r w:rsidR="00644493" w:rsidRPr="001F571F">
        <w:t xml:space="preserve"> </w:t>
      </w:r>
      <w:r w:rsidR="00583F14" w:rsidRPr="001F571F">
        <w:t>uPzp</w:t>
      </w:r>
      <w:bookmarkEnd w:id="36"/>
    </w:p>
    <w:p w:rsidR="003960CD" w:rsidRPr="001F571F" w:rsidRDefault="003762C2" w:rsidP="00553D85">
      <w:pPr>
        <w:numPr>
          <w:ilvl w:val="0"/>
          <w:numId w:val="59"/>
        </w:numPr>
      </w:pPr>
      <w:r w:rsidRPr="001F571F">
        <w:t>K</w:t>
      </w:r>
      <w:r w:rsidR="00F75A0B" w:rsidRPr="001F571F">
        <w:t xml:space="preserve">omisja </w:t>
      </w:r>
      <w:r w:rsidRPr="001F571F">
        <w:t>P</w:t>
      </w:r>
      <w:r w:rsidR="00F75A0B" w:rsidRPr="001F571F">
        <w:t>rzetargowa przedstawia Kierownikowi Zamawiającego propozycję rozstrzygnięcia postępowania</w:t>
      </w:r>
      <w:r w:rsidR="00101EFF" w:rsidRPr="001F571F">
        <w:t xml:space="preserve"> oraz stanowisko w zakresie wykluczeń Wykonawców </w:t>
      </w:r>
      <w:r w:rsidR="0008602C" w:rsidRPr="001F571F">
        <w:br/>
      </w:r>
      <w:r w:rsidR="00101EFF" w:rsidRPr="001F571F">
        <w:t>i odrzuce</w:t>
      </w:r>
      <w:r w:rsidR="005D41D4" w:rsidRPr="001F571F">
        <w:t>nia</w:t>
      </w:r>
      <w:r w:rsidR="00101EFF" w:rsidRPr="001F571F">
        <w:t xml:space="preserve"> ofert zawarte w </w:t>
      </w:r>
      <w:r w:rsidR="00D705AD" w:rsidRPr="001F571F">
        <w:t>stosownym protokole</w:t>
      </w:r>
      <w:r w:rsidR="003960CD" w:rsidRPr="001F571F">
        <w:t xml:space="preserve">. </w:t>
      </w:r>
    </w:p>
    <w:p w:rsidR="00E143F0" w:rsidRDefault="00E143F0" w:rsidP="00553D85">
      <w:pPr>
        <w:numPr>
          <w:ilvl w:val="0"/>
          <w:numId w:val="59"/>
        </w:numPr>
      </w:pPr>
      <w:r>
        <w:t>(…)</w:t>
      </w:r>
    </w:p>
    <w:p w:rsidR="00E143F0" w:rsidRDefault="00E143F0" w:rsidP="00553D85">
      <w:pPr>
        <w:numPr>
          <w:ilvl w:val="0"/>
          <w:numId w:val="59"/>
        </w:numPr>
      </w:pPr>
      <w:r>
        <w:t>(…)</w:t>
      </w:r>
    </w:p>
    <w:p w:rsidR="00F75A0B" w:rsidRDefault="005D41D4" w:rsidP="00553D85">
      <w:pPr>
        <w:numPr>
          <w:ilvl w:val="0"/>
          <w:numId w:val="59"/>
        </w:numPr>
      </w:pPr>
      <w:r w:rsidRPr="001F571F">
        <w:t>Jeżeli Wykonawca, którego oferta została wybrana, uchyla się od zawarcia umowy lub nie wnosi wymaganego zabezpieczenia należytego wykonania umowy zamawiający moż</w:t>
      </w:r>
      <w:r w:rsidR="0008602C" w:rsidRPr="001F571F">
        <w:t>e</w:t>
      </w:r>
      <w:r w:rsidRPr="001F571F">
        <w:t xml:space="preserve"> wybrać ofertę najkorzystniejszą spośród pozostałych ofert</w:t>
      </w:r>
      <w:r w:rsidR="00F75A0B" w:rsidRPr="001F571F">
        <w:t xml:space="preserve">, </w:t>
      </w:r>
      <w:r w:rsidR="00890ADE" w:rsidRPr="001F571F">
        <w:t>chyba, że</w:t>
      </w:r>
      <w:r w:rsidR="00F75A0B" w:rsidRPr="001F571F">
        <w:t xml:space="preserve"> zachodzą przesłanki unieważnienia postępowania.</w:t>
      </w:r>
      <w:r w:rsidR="00271F04" w:rsidRPr="001F571F">
        <w:t xml:space="preserve"> Oferta wykonawcy wybranego w ten sposób podlega badaniu i ocenie.</w:t>
      </w:r>
    </w:p>
    <w:p w:rsidR="00D1234D" w:rsidRPr="001F571F" w:rsidRDefault="00D1234D" w:rsidP="00D1234D"/>
    <w:p w:rsidR="008812C9" w:rsidRPr="001F571F" w:rsidRDefault="008812C9" w:rsidP="00E847B0">
      <w:pPr>
        <w:pStyle w:val="Nagwek1"/>
        <w:spacing w:line="240" w:lineRule="auto"/>
      </w:pPr>
      <w:bookmarkStart w:id="37" w:name="_Toc532628705"/>
      <w:r w:rsidRPr="001F571F">
        <w:t>§ 4</w:t>
      </w:r>
      <w:r w:rsidR="003960CD" w:rsidRPr="001F571F">
        <w:t>9</w:t>
      </w:r>
      <w:r w:rsidR="00FB2D24" w:rsidRPr="001F571F">
        <w:rPr>
          <w:sz w:val="22"/>
          <w:szCs w:val="20"/>
        </w:rPr>
        <w:tab/>
      </w:r>
      <w:r w:rsidR="00806C0B" w:rsidRPr="001F571F">
        <w:t>Zatwierdzenie propozycji komisji przetargowej dotyczącej rozstrzygnięcia postępowania objęt</w:t>
      </w:r>
      <w:r w:rsidR="0008602C" w:rsidRPr="001F571F">
        <w:t>ego</w:t>
      </w:r>
      <w:r w:rsidR="00571FB0" w:rsidRPr="001F571F">
        <w:t xml:space="preserve"> i </w:t>
      </w:r>
      <w:r w:rsidR="00806C0B" w:rsidRPr="001F571F">
        <w:t>nieobjęt</w:t>
      </w:r>
      <w:r w:rsidR="0008602C" w:rsidRPr="001F571F">
        <w:t>ego</w:t>
      </w:r>
      <w:r w:rsidRPr="001F571F">
        <w:t xml:space="preserve"> </w:t>
      </w:r>
      <w:r w:rsidR="00583F14" w:rsidRPr="001F571F">
        <w:t>uPzp</w:t>
      </w:r>
      <w:bookmarkEnd w:id="37"/>
    </w:p>
    <w:p w:rsidR="00B44E51" w:rsidRPr="001F571F" w:rsidRDefault="00B44E51" w:rsidP="00553D85">
      <w:pPr>
        <w:numPr>
          <w:ilvl w:val="0"/>
          <w:numId w:val="87"/>
        </w:numPr>
        <w:tabs>
          <w:tab w:val="left" w:pos="-3060"/>
        </w:tabs>
      </w:pPr>
      <w:r w:rsidRPr="001F571F">
        <w:t xml:space="preserve">Kierownik Zamawiającego składa pisemne oświadczenia o treści zgodnej </w:t>
      </w:r>
      <w:r w:rsidRPr="001F571F">
        <w:br/>
        <w:t xml:space="preserve">z obowiązującymi przepisami prawa i zapisami Regulaminu udzielania zamówień. </w:t>
      </w:r>
      <w:r w:rsidR="00890ADE" w:rsidRPr="001F571F">
        <w:t>Oświadczenie, co</w:t>
      </w:r>
      <w:r w:rsidRPr="001F571F">
        <w:t xml:space="preserve"> do zasady powinno być złożone po otwarciu ofert. Jeżeli występuje przesłanka powodująca wyłączenie osoby z postępowania - powinno ono być złożono niezwłocznie po jej zaistnieniu.</w:t>
      </w:r>
    </w:p>
    <w:p w:rsidR="00B44E51" w:rsidRPr="001F571F" w:rsidRDefault="00B44E51" w:rsidP="00553D85">
      <w:pPr>
        <w:numPr>
          <w:ilvl w:val="0"/>
          <w:numId w:val="87"/>
        </w:numPr>
        <w:tabs>
          <w:tab w:val="left" w:pos="-3060"/>
        </w:tabs>
      </w:pPr>
      <w:r w:rsidRPr="001F571F">
        <w:t xml:space="preserve">Jeżeli w postępowaniu została złożona jedna oferta Wykonawcy w </w:t>
      </w:r>
      <w:r w:rsidR="00890ADE" w:rsidRPr="001F571F">
        <w:t>stosunku, do którego</w:t>
      </w:r>
      <w:r w:rsidRPr="001F571F">
        <w:t xml:space="preserve"> nastąpiło wyłączenie którejkolwiek z osób pełniących funkcję Kierownika Zamawiającego, obowiązki Kierownika Zamawiającego przejmuje Zarząd </w:t>
      </w:r>
      <w:r w:rsidR="00C15DF7" w:rsidRPr="001F571F">
        <w:t>lub osoba przez niego wskazana</w:t>
      </w:r>
      <w:r w:rsidRPr="001F571F">
        <w:t>.</w:t>
      </w:r>
    </w:p>
    <w:p w:rsidR="00B44E51" w:rsidRPr="001F571F" w:rsidRDefault="00B44E51" w:rsidP="00553D85">
      <w:pPr>
        <w:numPr>
          <w:ilvl w:val="0"/>
          <w:numId w:val="87"/>
        </w:numPr>
        <w:tabs>
          <w:tab w:val="left" w:pos="-3060"/>
        </w:tabs>
      </w:pPr>
      <w:r w:rsidRPr="001F571F">
        <w:t>Decyzję o sposobie rozstrzygnięcia postępowania podejmuje Kierownik Zamawiającego na podstawie propozycji Komisji Przetargowej.</w:t>
      </w:r>
    </w:p>
    <w:p w:rsidR="00E143F0" w:rsidRDefault="00E143F0" w:rsidP="00553D85">
      <w:pPr>
        <w:numPr>
          <w:ilvl w:val="0"/>
          <w:numId w:val="87"/>
        </w:numPr>
        <w:tabs>
          <w:tab w:val="left" w:pos="-3060"/>
        </w:tabs>
      </w:pPr>
      <w:r>
        <w:t>(…)</w:t>
      </w:r>
    </w:p>
    <w:p w:rsidR="00E143F0" w:rsidRDefault="00E143F0" w:rsidP="00553D85">
      <w:pPr>
        <w:numPr>
          <w:ilvl w:val="0"/>
          <w:numId w:val="87"/>
        </w:numPr>
        <w:tabs>
          <w:tab w:val="left" w:pos="-3060"/>
        </w:tabs>
      </w:pPr>
      <w:r>
        <w:t>(…)</w:t>
      </w:r>
    </w:p>
    <w:p w:rsidR="00E143F0" w:rsidRDefault="00E143F0" w:rsidP="00553D85">
      <w:pPr>
        <w:numPr>
          <w:ilvl w:val="0"/>
          <w:numId w:val="87"/>
        </w:numPr>
        <w:tabs>
          <w:tab w:val="left" w:pos="-3060"/>
        </w:tabs>
      </w:pPr>
      <w:r>
        <w:t>(…)</w:t>
      </w:r>
    </w:p>
    <w:p w:rsidR="001B47F0" w:rsidRPr="001F571F" w:rsidRDefault="001B47F0" w:rsidP="00A91C02">
      <w:pPr>
        <w:tabs>
          <w:tab w:val="left" w:pos="-3060"/>
        </w:tabs>
        <w:ind w:left="426"/>
      </w:pPr>
    </w:p>
    <w:p w:rsidR="00014856" w:rsidRPr="001F571F" w:rsidRDefault="00014856" w:rsidP="00014856">
      <w:pPr>
        <w:pStyle w:val="Nagwek1"/>
      </w:pPr>
      <w:bookmarkStart w:id="38" w:name="_Toc532628706"/>
      <w:r w:rsidRPr="001F571F">
        <w:t>§ 50</w:t>
      </w:r>
      <w:r w:rsidRPr="001F571F">
        <w:tab/>
        <w:t xml:space="preserve">Informowanie o sposobie rozstrzygania postępowania nieobjętego </w:t>
      </w:r>
      <w:r w:rsidR="00583F14" w:rsidRPr="001F571F">
        <w:t>uPzp</w:t>
      </w:r>
      <w:bookmarkEnd w:id="38"/>
    </w:p>
    <w:p w:rsidR="00A91C02" w:rsidRPr="001F571F" w:rsidRDefault="002844A6" w:rsidP="00553D85">
      <w:pPr>
        <w:pStyle w:val="Tekstpodstawowy"/>
        <w:numPr>
          <w:ilvl w:val="0"/>
          <w:numId w:val="67"/>
        </w:numPr>
        <w:rPr>
          <w:sz w:val="24"/>
        </w:rPr>
      </w:pPr>
      <w:r w:rsidRPr="001F571F">
        <w:rPr>
          <w:sz w:val="24"/>
        </w:rPr>
        <w:t xml:space="preserve">Informacja o sposobie rozstrzygnięcia postępowania jest przekazywana Wykonawcom w formie przewidzianej w SIWZ. </w:t>
      </w:r>
      <w:r w:rsidR="00A91C02" w:rsidRPr="001F571F">
        <w:rPr>
          <w:sz w:val="24"/>
        </w:rPr>
        <w:t>Informacja ta jest przekazywana niezwłocznie do publikacji na stronie www.</w:t>
      </w:r>
      <w:r w:rsidR="004E180B" w:rsidRPr="001F571F">
        <w:rPr>
          <w:sz w:val="24"/>
        </w:rPr>
        <w:t>pgg</w:t>
      </w:r>
      <w:r w:rsidR="00A91C02" w:rsidRPr="001F571F">
        <w:rPr>
          <w:sz w:val="24"/>
        </w:rPr>
        <w:t>.pl, w przypadku, gdy ogłoszenie o postępowaniu zostało tam umieszczone.</w:t>
      </w:r>
    </w:p>
    <w:p w:rsidR="005A6727" w:rsidRPr="001F571F" w:rsidRDefault="005A6727" w:rsidP="00553D85">
      <w:pPr>
        <w:pStyle w:val="Tekstpodstawowy"/>
        <w:numPr>
          <w:ilvl w:val="0"/>
          <w:numId w:val="67"/>
        </w:numPr>
        <w:rPr>
          <w:sz w:val="24"/>
        </w:rPr>
      </w:pPr>
      <w:r w:rsidRPr="001F571F">
        <w:rPr>
          <w:sz w:val="24"/>
        </w:rPr>
        <w:t xml:space="preserve">Informacja o sposobie rozstrzygnięcia </w:t>
      </w:r>
      <w:r w:rsidR="00130441" w:rsidRPr="001F571F">
        <w:rPr>
          <w:sz w:val="24"/>
        </w:rPr>
        <w:t>postępowania prowadzonego w tryb</w:t>
      </w:r>
      <w:r w:rsidR="00CC0706" w:rsidRPr="001F571F">
        <w:rPr>
          <w:sz w:val="24"/>
        </w:rPr>
        <w:t>ach:</w:t>
      </w:r>
      <w:r w:rsidR="00130441" w:rsidRPr="001F571F">
        <w:rPr>
          <w:sz w:val="24"/>
        </w:rPr>
        <w:t xml:space="preserve"> przetarg nieograniczony i konkurs ofert </w:t>
      </w:r>
      <w:r w:rsidRPr="001F571F">
        <w:rPr>
          <w:sz w:val="24"/>
        </w:rPr>
        <w:t>zawiera informację o:</w:t>
      </w:r>
    </w:p>
    <w:p w:rsidR="00B514A0" w:rsidRPr="001F571F" w:rsidRDefault="00B514A0" w:rsidP="00553D85">
      <w:pPr>
        <w:pStyle w:val="Tekstpodstawowy"/>
        <w:numPr>
          <w:ilvl w:val="1"/>
          <w:numId w:val="67"/>
        </w:numPr>
        <w:rPr>
          <w:sz w:val="24"/>
        </w:rPr>
      </w:pPr>
      <w:r w:rsidRPr="001F571F">
        <w:rPr>
          <w:sz w:val="24"/>
        </w:rPr>
        <w:t>wykonawcy, którego ofertę wybrano,</w:t>
      </w:r>
    </w:p>
    <w:p w:rsidR="00B514A0" w:rsidRPr="001F571F" w:rsidRDefault="005A6727" w:rsidP="00553D85">
      <w:pPr>
        <w:pStyle w:val="Tekstpodstawowy"/>
        <w:numPr>
          <w:ilvl w:val="1"/>
          <w:numId w:val="67"/>
        </w:numPr>
        <w:rPr>
          <w:sz w:val="24"/>
        </w:rPr>
      </w:pPr>
      <w:r w:rsidRPr="001F571F">
        <w:rPr>
          <w:sz w:val="24"/>
        </w:rPr>
        <w:t>wykonawcach</w:t>
      </w:r>
      <w:r w:rsidR="00B514A0" w:rsidRPr="001F571F">
        <w:rPr>
          <w:sz w:val="24"/>
        </w:rPr>
        <w:t>, których oferty zostały odrzucone</w:t>
      </w:r>
      <w:r w:rsidRPr="001F571F">
        <w:rPr>
          <w:sz w:val="24"/>
        </w:rPr>
        <w:t xml:space="preserve"> wskazując podstawę wynikającą </w:t>
      </w:r>
      <w:r w:rsidRPr="001F571F">
        <w:rPr>
          <w:sz w:val="24"/>
        </w:rPr>
        <w:br/>
        <w:t>z Regulaminu oraz uzasadnienie faktyczne,</w:t>
      </w:r>
    </w:p>
    <w:p w:rsidR="00B514A0" w:rsidRPr="001F571F" w:rsidRDefault="00B514A0" w:rsidP="00553D85">
      <w:pPr>
        <w:pStyle w:val="Tekstpodstawowy"/>
        <w:numPr>
          <w:ilvl w:val="1"/>
          <w:numId w:val="67"/>
        </w:numPr>
        <w:rPr>
          <w:sz w:val="24"/>
        </w:rPr>
      </w:pPr>
      <w:r w:rsidRPr="001F571F">
        <w:rPr>
          <w:sz w:val="24"/>
        </w:rPr>
        <w:t xml:space="preserve">wykonawcach, którzy zostali wykluczeni </w:t>
      </w:r>
      <w:r w:rsidR="005A6727" w:rsidRPr="001F571F">
        <w:rPr>
          <w:sz w:val="24"/>
        </w:rPr>
        <w:t xml:space="preserve">wskazując podstawę wynikającą </w:t>
      </w:r>
      <w:r w:rsidR="005A6727" w:rsidRPr="001F571F">
        <w:rPr>
          <w:sz w:val="24"/>
        </w:rPr>
        <w:br/>
        <w:t>z Regulaminu oraz uzasadnienie faktyczne</w:t>
      </w:r>
      <w:r w:rsidRPr="001F571F">
        <w:rPr>
          <w:sz w:val="24"/>
        </w:rPr>
        <w:t>,</w:t>
      </w:r>
    </w:p>
    <w:p w:rsidR="005A6727" w:rsidRPr="001F571F" w:rsidRDefault="005A6727" w:rsidP="00553D85">
      <w:pPr>
        <w:pStyle w:val="Tekstpodstawowy"/>
        <w:numPr>
          <w:ilvl w:val="1"/>
          <w:numId w:val="67"/>
        </w:numPr>
        <w:rPr>
          <w:sz w:val="24"/>
        </w:rPr>
      </w:pPr>
      <w:r w:rsidRPr="001F571F">
        <w:rPr>
          <w:sz w:val="24"/>
        </w:rPr>
        <w:t xml:space="preserve">unieważnieniu wskazując podstawę wynikającą z Regulaminu oraz uzasadnienie </w:t>
      </w:r>
      <w:r w:rsidR="00890ADE" w:rsidRPr="001F571F">
        <w:rPr>
          <w:sz w:val="24"/>
        </w:rPr>
        <w:t>faktyczne, (jeżeli</w:t>
      </w:r>
      <w:r w:rsidRPr="001F571F">
        <w:rPr>
          <w:sz w:val="24"/>
        </w:rPr>
        <w:t xml:space="preserve"> dotyczy)</w:t>
      </w:r>
    </w:p>
    <w:p w:rsidR="005273A5" w:rsidRPr="001F571F" w:rsidRDefault="005273A5" w:rsidP="00553D85">
      <w:pPr>
        <w:pStyle w:val="Tekstpodstawowy"/>
        <w:numPr>
          <w:ilvl w:val="0"/>
          <w:numId w:val="67"/>
        </w:numPr>
        <w:rPr>
          <w:sz w:val="24"/>
        </w:rPr>
      </w:pPr>
      <w:r w:rsidRPr="001F571F">
        <w:rPr>
          <w:sz w:val="24"/>
        </w:rPr>
        <w:t>Informacja o sposobie rozstrzygnięcia postępowania w trybie "aukcja spotowa" i</w:t>
      </w:r>
      <w:r w:rsidR="00571FB0" w:rsidRPr="001F571F">
        <w:rPr>
          <w:sz w:val="24"/>
        </w:rPr>
        <w:t> </w:t>
      </w:r>
      <w:r w:rsidRPr="001F571F">
        <w:rPr>
          <w:sz w:val="24"/>
        </w:rPr>
        <w:t>"licytacja elektroniczna w celu zawarcia umowy wykonawczej" zawiera informacje o:</w:t>
      </w:r>
    </w:p>
    <w:p w:rsidR="005273A5" w:rsidRPr="001F571F" w:rsidRDefault="005273A5" w:rsidP="00553D85">
      <w:pPr>
        <w:pStyle w:val="Tekstpodstawowy"/>
        <w:numPr>
          <w:ilvl w:val="1"/>
          <w:numId w:val="67"/>
        </w:numPr>
        <w:rPr>
          <w:sz w:val="24"/>
        </w:rPr>
      </w:pPr>
      <w:r w:rsidRPr="001F571F">
        <w:rPr>
          <w:sz w:val="24"/>
        </w:rPr>
        <w:t>wykonawcy, którego ofertę wybrano,</w:t>
      </w:r>
    </w:p>
    <w:p w:rsidR="005273A5" w:rsidRDefault="005273A5" w:rsidP="00553D85">
      <w:pPr>
        <w:pStyle w:val="Tekstpodstawowy"/>
        <w:numPr>
          <w:ilvl w:val="1"/>
          <w:numId w:val="67"/>
        </w:numPr>
        <w:rPr>
          <w:sz w:val="24"/>
        </w:rPr>
      </w:pPr>
      <w:r w:rsidRPr="001F571F">
        <w:rPr>
          <w:sz w:val="24"/>
        </w:rPr>
        <w:t xml:space="preserve">unieważnieniu wskazując podstawę wynikającą z Regulaminu Udzielania Zamówień oraz uzasadnienie </w:t>
      </w:r>
      <w:r w:rsidR="00890ADE" w:rsidRPr="001F571F">
        <w:rPr>
          <w:sz w:val="24"/>
        </w:rPr>
        <w:t>faktyczne, (jeżeli</w:t>
      </w:r>
      <w:r w:rsidRPr="001F571F">
        <w:rPr>
          <w:sz w:val="24"/>
        </w:rPr>
        <w:t xml:space="preserve"> dotyczy)</w:t>
      </w:r>
      <w:r w:rsidR="001B47F0">
        <w:rPr>
          <w:sz w:val="24"/>
        </w:rPr>
        <w:t>.</w:t>
      </w:r>
    </w:p>
    <w:p w:rsidR="00E143F0" w:rsidRDefault="00E143F0" w:rsidP="00E143F0">
      <w:pPr>
        <w:pStyle w:val="Tekstpodstawowy"/>
        <w:ind w:left="425"/>
        <w:rPr>
          <w:sz w:val="24"/>
        </w:rPr>
      </w:pPr>
    </w:p>
    <w:p w:rsidR="006C6A3F" w:rsidRPr="001F571F" w:rsidRDefault="00F75A0B" w:rsidP="00C91CDA">
      <w:pPr>
        <w:pStyle w:val="Nagwek1"/>
      </w:pPr>
      <w:bookmarkStart w:id="39" w:name="_Toc532628707"/>
      <w:r w:rsidRPr="001F571F">
        <w:t xml:space="preserve">§ </w:t>
      </w:r>
      <w:r w:rsidR="005D41D4" w:rsidRPr="001F571F">
        <w:t>5</w:t>
      </w:r>
      <w:r w:rsidR="001D17A7" w:rsidRPr="001F571F">
        <w:t>2</w:t>
      </w:r>
      <w:r w:rsidR="00FB2D24" w:rsidRPr="001F571F">
        <w:tab/>
      </w:r>
      <w:r w:rsidR="0074725F" w:rsidRPr="001F571F">
        <w:t>Z</w:t>
      </w:r>
      <w:r w:rsidR="00C91CDA" w:rsidRPr="001F571F">
        <w:t>apisy umowy</w:t>
      </w:r>
      <w:r w:rsidR="00644493" w:rsidRPr="001F571F">
        <w:t xml:space="preserve"> zawartej w trybie </w:t>
      </w:r>
      <w:r w:rsidR="00C202B4" w:rsidRPr="001F571F">
        <w:t xml:space="preserve">nieobjętym </w:t>
      </w:r>
      <w:r w:rsidR="00583F14" w:rsidRPr="001F571F">
        <w:t>uPzp</w:t>
      </w:r>
      <w:bookmarkEnd w:id="39"/>
    </w:p>
    <w:p w:rsidR="00E143F0" w:rsidRDefault="00E143F0" w:rsidP="00F75A0B">
      <w:pPr>
        <w:numPr>
          <w:ilvl w:val="0"/>
          <w:numId w:val="19"/>
        </w:numPr>
      </w:pPr>
      <w:r>
        <w:t>(…)</w:t>
      </w:r>
    </w:p>
    <w:p w:rsidR="00E143F0" w:rsidRDefault="00E143F0" w:rsidP="00F75A0B">
      <w:pPr>
        <w:numPr>
          <w:ilvl w:val="0"/>
          <w:numId w:val="19"/>
        </w:numPr>
      </w:pPr>
      <w:r>
        <w:t>(…)</w:t>
      </w:r>
    </w:p>
    <w:p w:rsidR="00E143F0" w:rsidRDefault="00E143F0" w:rsidP="00F75A0B">
      <w:pPr>
        <w:numPr>
          <w:ilvl w:val="0"/>
          <w:numId w:val="19"/>
        </w:numPr>
      </w:pPr>
      <w:r>
        <w:t>(…)</w:t>
      </w:r>
    </w:p>
    <w:p w:rsidR="006C6A3F" w:rsidRPr="001F571F" w:rsidRDefault="006C6A3F" w:rsidP="00F75A0B">
      <w:pPr>
        <w:numPr>
          <w:ilvl w:val="0"/>
          <w:numId w:val="19"/>
        </w:numPr>
      </w:pPr>
      <w:r w:rsidRPr="001F571F">
        <w:t>Umowa zawarta z wybranym Wykonawcą nie może zawierać postanowień, które są mniej korzystne dla Zamawiającego niż wynikające z rozstrzygnięcia postępowania.</w:t>
      </w:r>
      <w:r w:rsidR="00FF1F6B" w:rsidRPr="001F571F">
        <w:t xml:space="preserve"> Zakres świadczenia Wykonawcy wynikający z umowy ma być tożsamy z jego zobowiązaniem wynikającym z rozstrzygnięcia postępowania. </w:t>
      </w:r>
    </w:p>
    <w:p w:rsidR="006C6A3F" w:rsidRPr="001F571F" w:rsidRDefault="006C6A3F" w:rsidP="00130441">
      <w:pPr>
        <w:numPr>
          <w:ilvl w:val="0"/>
          <w:numId w:val="19"/>
        </w:numPr>
        <w:tabs>
          <w:tab w:val="clear" w:pos="425"/>
          <w:tab w:val="left" w:pos="426"/>
        </w:tabs>
        <w:ind w:left="426" w:hanging="426"/>
      </w:pPr>
      <w:r w:rsidRPr="001F571F">
        <w:rPr>
          <w:szCs w:val="28"/>
        </w:rPr>
        <w:t>Umowa winna zawierać wszystkie zapisy dotyczące warunków realizacji przedmiotu zamówienia zawarte w SIWZ lub zaproszeniu do złożenia oferty</w:t>
      </w:r>
      <w:r w:rsidR="00D91580" w:rsidRPr="001F571F">
        <w:rPr>
          <w:szCs w:val="28"/>
        </w:rPr>
        <w:t>,</w:t>
      </w:r>
      <w:r w:rsidRPr="001F571F">
        <w:rPr>
          <w:szCs w:val="28"/>
        </w:rPr>
        <w:t xml:space="preserve"> wybranej ofercie</w:t>
      </w:r>
      <w:r w:rsidR="00D91580" w:rsidRPr="001F571F">
        <w:rPr>
          <w:szCs w:val="28"/>
        </w:rPr>
        <w:t xml:space="preserve"> </w:t>
      </w:r>
      <w:r w:rsidR="00D91580" w:rsidRPr="001F571F">
        <w:rPr>
          <w:szCs w:val="28"/>
        </w:rPr>
        <w:br/>
        <w:t xml:space="preserve">i ustalonych w trakcie </w:t>
      </w:r>
      <w:r w:rsidR="005A6727" w:rsidRPr="001F571F">
        <w:rPr>
          <w:szCs w:val="28"/>
        </w:rPr>
        <w:t>aukcji</w:t>
      </w:r>
      <w:r w:rsidR="00A91C02" w:rsidRPr="001F571F">
        <w:rPr>
          <w:szCs w:val="28"/>
        </w:rPr>
        <w:t xml:space="preserve"> elektronicznej</w:t>
      </w:r>
      <w:r w:rsidR="005A6727" w:rsidRPr="001F571F">
        <w:rPr>
          <w:szCs w:val="28"/>
        </w:rPr>
        <w:t xml:space="preserve">, </w:t>
      </w:r>
      <w:r w:rsidR="00A91C02" w:rsidRPr="001F571F">
        <w:rPr>
          <w:szCs w:val="28"/>
        </w:rPr>
        <w:t>licytacji ustnej</w:t>
      </w:r>
      <w:r w:rsidR="005A6727" w:rsidRPr="001F571F">
        <w:rPr>
          <w:szCs w:val="28"/>
        </w:rPr>
        <w:t xml:space="preserve">, </w:t>
      </w:r>
      <w:r w:rsidR="00D91580" w:rsidRPr="001F571F">
        <w:rPr>
          <w:szCs w:val="28"/>
        </w:rPr>
        <w:t>negocjacji</w:t>
      </w:r>
      <w:r w:rsidR="005A6727" w:rsidRPr="001F571F">
        <w:rPr>
          <w:szCs w:val="28"/>
        </w:rPr>
        <w:t xml:space="preserve"> oraz przeprowadzonych </w:t>
      </w:r>
      <w:r w:rsidR="005A6727" w:rsidRPr="001F571F">
        <w:t xml:space="preserve">uzgodnień ostatecznych warunków realizacji zamówienia </w:t>
      </w:r>
      <w:r w:rsidR="005A6727" w:rsidRPr="001F571F">
        <w:br/>
        <w:t>z wykonawcą, który złożył najkorzystniejszą ofertę</w:t>
      </w:r>
      <w:r w:rsidRPr="001F571F">
        <w:rPr>
          <w:szCs w:val="28"/>
        </w:rPr>
        <w:t>.</w:t>
      </w:r>
    </w:p>
    <w:p w:rsidR="0014411B" w:rsidRPr="001F571F" w:rsidRDefault="0014411B" w:rsidP="0014411B">
      <w:pPr>
        <w:numPr>
          <w:ilvl w:val="0"/>
          <w:numId w:val="19"/>
        </w:numPr>
        <w:tabs>
          <w:tab w:val="clear" w:pos="425"/>
          <w:tab w:val="left" w:pos="426"/>
        </w:tabs>
        <w:ind w:left="426" w:hanging="426"/>
        <w:rPr>
          <w:szCs w:val="28"/>
        </w:rPr>
      </w:pPr>
      <w:r w:rsidRPr="001F571F">
        <w:rPr>
          <w:szCs w:val="28"/>
        </w:rPr>
        <w:t>Umowy zawierane przez Spółkę powinny być spo</w:t>
      </w:r>
      <w:r w:rsidR="00ED6F1D" w:rsidRPr="001F571F">
        <w:rPr>
          <w:szCs w:val="28"/>
        </w:rPr>
        <w:t>rządzone w języku polskim lub w </w:t>
      </w:r>
      <w:r w:rsidRPr="001F571F">
        <w:rPr>
          <w:szCs w:val="28"/>
        </w:rPr>
        <w:t xml:space="preserve">dwóch </w:t>
      </w:r>
      <w:r w:rsidR="00372FFA" w:rsidRPr="001F571F">
        <w:rPr>
          <w:szCs w:val="28"/>
        </w:rPr>
        <w:t>i</w:t>
      </w:r>
      <w:r w:rsidRPr="001F571F">
        <w:rPr>
          <w:szCs w:val="28"/>
        </w:rPr>
        <w:t xml:space="preserve"> więcej wersjach językowych, z czego jedn</w:t>
      </w:r>
      <w:r w:rsidR="00372FFA" w:rsidRPr="001F571F">
        <w:rPr>
          <w:szCs w:val="28"/>
        </w:rPr>
        <w:t>ą</w:t>
      </w:r>
      <w:r w:rsidRPr="001F571F">
        <w:rPr>
          <w:szCs w:val="28"/>
        </w:rPr>
        <w:t xml:space="preserve"> z nich powinna być wersją polską oraz wersja ta powinna być wersją wiążącą w przypadku rozbieżności. </w:t>
      </w:r>
      <w:r w:rsidR="00372FFA" w:rsidRPr="001F571F">
        <w:rPr>
          <w:szCs w:val="28"/>
        </w:rPr>
        <w:t>W uzasadnionych przypadkach d</w:t>
      </w:r>
      <w:r w:rsidRPr="001F571F">
        <w:rPr>
          <w:szCs w:val="28"/>
        </w:rPr>
        <w:t>opuszcza się, aby wersją wiążącą był</w:t>
      </w:r>
      <w:r w:rsidR="00372FFA" w:rsidRPr="001F571F">
        <w:rPr>
          <w:szCs w:val="28"/>
        </w:rPr>
        <w:t>a</w:t>
      </w:r>
      <w:r w:rsidRPr="001F571F">
        <w:rPr>
          <w:szCs w:val="28"/>
        </w:rPr>
        <w:t xml:space="preserve"> wersja sporządzona w języku</w:t>
      </w:r>
      <w:r w:rsidR="00372FFA" w:rsidRPr="001F571F">
        <w:rPr>
          <w:szCs w:val="28"/>
        </w:rPr>
        <w:t xml:space="preserve"> obcym</w:t>
      </w:r>
      <w:r w:rsidRPr="001F571F">
        <w:rPr>
          <w:szCs w:val="28"/>
        </w:rPr>
        <w:t xml:space="preserve">, przy czym w takich przypadkach wymagane jest tłumaczenie przysięgłe tekstu umowy. </w:t>
      </w:r>
    </w:p>
    <w:p w:rsidR="0014411B" w:rsidRPr="001F571F" w:rsidRDefault="0014411B" w:rsidP="0014411B">
      <w:pPr>
        <w:numPr>
          <w:ilvl w:val="0"/>
          <w:numId w:val="19"/>
        </w:numPr>
        <w:tabs>
          <w:tab w:val="clear" w:pos="425"/>
          <w:tab w:val="left" w:pos="426"/>
        </w:tabs>
        <w:ind w:left="426" w:hanging="426"/>
        <w:rPr>
          <w:szCs w:val="28"/>
        </w:rPr>
      </w:pPr>
      <w:r w:rsidRPr="001F571F">
        <w:rPr>
          <w:szCs w:val="28"/>
        </w:rPr>
        <w:t xml:space="preserve">Umowy powinny być sporządzane w sposób poprawny pod względem gramatycznym, stylistycznym i ortograficznym, z zachowaniem jednolitej numeracji jednostek redakcyjnych, a zastosowany układ graficzny powinien być przejrzysty i zapewniający czytelność umowy. </w:t>
      </w:r>
    </w:p>
    <w:p w:rsidR="0014411B" w:rsidRPr="001F571F" w:rsidRDefault="0014411B" w:rsidP="0014411B">
      <w:pPr>
        <w:numPr>
          <w:ilvl w:val="0"/>
          <w:numId w:val="19"/>
        </w:numPr>
        <w:tabs>
          <w:tab w:val="clear" w:pos="425"/>
          <w:tab w:val="left" w:pos="426"/>
        </w:tabs>
        <w:ind w:left="426" w:hanging="426"/>
        <w:rPr>
          <w:szCs w:val="28"/>
        </w:rPr>
      </w:pPr>
      <w:r w:rsidRPr="001F571F">
        <w:rPr>
          <w:szCs w:val="28"/>
        </w:rPr>
        <w:t xml:space="preserve">Wybór prawa obcego (innego niż prawo Polskie) oraz wprowadzenie zapisu na sąd polubowny lub poddanie rozstrzygania sporów sądowi zagranicznemu wymaga zgody Zarządu Polskiej Grupy Górniczej </w:t>
      </w:r>
      <w:r w:rsidR="00F7180B" w:rsidRPr="001F571F">
        <w:rPr>
          <w:szCs w:val="28"/>
        </w:rPr>
        <w:t>S.A.</w:t>
      </w:r>
    </w:p>
    <w:p w:rsidR="0014411B" w:rsidRPr="001F571F" w:rsidRDefault="0014411B" w:rsidP="0014411B">
      <w:pPr>
        <w:numPr>
          <w:ilvl w:val="0"/>
          <w:numId w:val="19"/>
        </w:numPr>
        <w:tabs>
          <w:tab w:val="clear" w:pos="425"/>
          <w:tab w:val="left" w:pos="426"/>
        </w:tabs>
        <w:ind w:left="426" w:hanging="426"/>
        <w:rPr>
          <w:szCs w:val="28"/>
        </w:rPr>
      </w:pPr>
      <w:r w:rsidRPr="001F571F">
        <w:rPr>
          <w:szCs w:val="28"/>
        </w:rPr>
        <w:t xml:space="preserve">Typowa umowa powinna </w:t>
      </w:r>
      <w:r w:rsidR="00890ADE" w:rsidRPr="001F571F">
        <w:rPr>
          <w:szCs w:val="28"/>
        </w:rPr>
        <w:t>zawierać, co</w:t>
      </w:r>
      <w:r w:rsidRPr="001F571F">
        <w:rPr>
          <w:szCs w:val="28"/>
        </w:rPr>
        <w:t xml:space="preserve"> najmniej postanowienia regulujące następujące kwestie:</w:t>
      </w:r>
    </w:p>
    <w:p w:rsidR="0014411B" w:rsidRPr="001F571F" w:rsidRDefault="0014411B" w:rsidP="0014411B">
      <w:pPr>
        <w:numPr>
          <w:ilvl w:val="1"/>
          <w:numId w:val="19"/>
        </w:numPr>
        <w:tabs>
          <w:tab w:val="left" w:pos="426"/>
        </w:tabs>
        <w:rPr>
          <w:szCs w:val="28"/>
        </w:rPr>
      </w:pPr>
      <w:r w:rsidRPr="001F571F">
        <w:rPr>
          <w:szCs w:val="28"/>
        </w:rPr>
        <w:t xml:space="preserve">datę i miejsce zawarcia umowy, </w:t>
      </w:r>
    </w:p>
    <w:p w:rsidR="0014411B" w:rsidRPr="001F571F" w:rsidRDefault="0014411B" w:rsidP="0014411B">
      <w:pPr>
        <w:numPr>
          <w:ilvl w:val="1"/>
          <w:numId w:val="19"/>
        </w:numPr>
        <w:tabs>
          <w:tab w:val="left" w:pos="426"/>
        </w:tabs>
        <w:rPr>
          <w:szCs w:val="28"/>
        </w:rPr>
      </w:pPr>
      <w:r w:rsidRPr="001F571F">
        <w:rPr>
          <w:szCs w:val="28"/>
        </w:rPr>
        <w:t xml:space="preserve">oznaczenie stron i ich reprezentantów zgodnie z obowiązującymi przepisami prawa, </w:t>
      </w:r>
    </w:p>
    <w:p w:rsidR="0014411B" w:rsidRPr="001F571F" w:rsidRDefault="0014411B" w:rsidP="0014411B">
      <w:pPr>
        <w:numPr>
          <w:ilvl w:val="1"/>
          <w:numId w:val="19"/>
        </w:numPr>
        <w:tabs>
          <w:tab w:val="left" w:pos="426"/>
        </w:tabs>
        <w:rPr>
          <w:szCs w:val="28"/>
        </w:rPr>
      </w:pPr>
      <w:r w:rsidRPr="001F571F">
        <w:rPr>
          <w:szCs w:val="28"/>
        </w:rPr>
        <w:t xml:space="preserve">określenie przedmiotu umowy, </w:t>
      </w:r>
    </w:p>
    <w:p w:rsidR="0014411B" w:rsidRPr="001F571F" w:rsidRDefault="0014411B" w:rsidP="0014411B">
      <w:pPr>
        <w:numPr>
          <w:ilvl w:val="1"/>
          <w:numId w:val="19"/>
        </w:numPr>
        <w:tabs>
          <w:tab w:val="left" w:pos="426"/>
        </w:tabs>
        <w:rPr>
          <w:szCs w:val="28"/>
        </w:rPr>
      </w:pPr>
      <w:r w:rsidRPr="001F571F">
        <w:rPr>
          <w:szCs w:val="28"/>
        </w:rPr>
        <w:t xml:space="preserve">termin wykonania i sposób przekazania i odbioru przedmiotu umowy, </w:t>
      </w:r>
    </w:p>
    <w:p w:rsidR="0014411B" w:rsidRPr="001F571F" w:rsidRDefault="0014411B" w:rsidP="0014411B">
      <w:pPr>
        <w:numPr>
          <w:ilvl w:val="1"/>
          <w:numId w:val="19"/>
        </w:numPr>
        <w:tabs>
          <w:tab w:val="left" w:pos="426"/>
        </w:tabs>
        <w:rPr>
          <w:szCs w:val="28"/>
        </w:rPr>
      </w:pPr>
      <w:r w:rsidRPr="001F571F">
        <w:rPr>
          <w:szCs w:val="28"/>
        </w:rPr>
        <w:t xml:space="preserve">cenę za wykonanie przedmiotu umowy oraz terminy, tryb i warunki zapłaty, </w:t>
      </w:r>
    </w:p>
    <w:p w:rsidR="0014411B" w:rsidRPr="001F571F" w:rsidRDefault="0014411B" w:rsidP="0014411B">
      <w:pPr>
        <w:numPr>
          <w:ilvl w:val="1"/>
          <w:numId w:val="19"/>
        </w:numPr>
        <w:tabs>
          <w:tab w:val="left" w:pos="426"/>
        </w:tabs>
        <w:rPr>
          <w:szCs w:val="28"/>
        </w:rPr>
      </w:pPr>
      <w:r w:rsidRPr="001F571F">
        <w:rPr>
          <w:szCs w:val="28"/>
        </w:rPr>
        <w:t>warunki gwarancji, w tym termin jej obowiązywania,</w:t>
      </w:r>
    </w:p>
    <w:p w:rsidR="0014411B" w:rsidRPr="001F571F" w:rsidRDefault="0014411B" w:rsidP="0014411B">
      <w:pPr>
        <w:numPr>
          <w:ilvl w:val="1"/>
          <w:numId w:val="19"/>
        </w:numPr>
        <w:tabs>
          <w:tab w:val="left" w:pos="426"/>
        </w:tabs>
        <w:rPr>
          <w:szCs w:val="28"/>
        </w:rPr>
      </w:pPr>
      <w:r w:rsidRPr="001F571F">
        <w:rPr>
          <w:szCs w:val="28"/>
        </w:rPr>
        <w:t>zasady odpowiedzialności</w:t>
      </w:r>
      <w:r w:rsidR="00890ADE" w:rsidRPr="001F571F">
        <w:rPr>
          <w:szCs w:val="28"/>
        </w:rPr>
        <w:t>, - w</w:t>
      </w:r>
      <w:r w:rsidRPr="001F571F">
        <w:rPr>
          <w:szCs w:val="28"/>
        </w:rPr>
        <w:t xml:space="preserve"> szczególności określenia właściwego nadzoru nad realizacją umowy ze strony </w:t>
      </w:r>
      <w:r w:rsidR="00372FFA" w:rsidRPr="001F571F">
        <w:rPr>
          <w:szCs w:val="28"/>
        </w:rPr>
        <w:t>Spółki</w:t>
      </w:r>
      <w:r w:rsidRPr="001F571F">
        <w:rPr>
          <w:szCs w:val="28"/>
        </w:rPr>
        <w:t xml:space="preserve"> - tj. wskazanie imienne osoby/osób </w:t>
      </w:r>
      <w:r w:rsidR="00890ADE" w:rsidRPr="001F571F">
        <w:rPr>
          <w:szCs w:val="28"/>
        </w:rPr>
        <w:t>pełniących</w:t>
      </w:r>
      <w:r w:rsidRPr="001F571F">
        <w:rPr>
          <w:szCs w:val="28"/>
        </w:rPr>
        <w:t xml:space="preserve"> nadzór nad </w:t>
      </w:r>
      <w:r w:rsidR="00890ADE" w:rsidRPr="001F571F">
        <w:rPr>
          <w:szCs w:val="28"/>
        </w:rPr>
        <w:t>realizacja</w:t>
      </w:r>
      <w:r w:rsidRPr="001F571F">
        <w:rPr>
          <w:szCs w:val="28"/>
        </w:rPr>
        <w:t xml:space="preserve"> umowy. Osoba/osoby pełniące nadzór nad realizacja umowy powinny być pracownikami Działu wnioskuj</w:t>
      </w:r>
      <w:r w:rsidR="00ED6F1D" w:rsidRPr="001F571F">
        <w:rPr>
          <w:szCs w:val="28"/>
        </w:rPr>
        <w:t>ącego o udzielenie zamówienia i </w:t>
      </w:r>
      <w:r w:rsidR="00890ADE" w:rsidRPr="001F571F">
        <w:rPr>
          <w:szCs w:val="28"/>
        </w:rPr>
        <w:t>posiadać</w:t>
      </w:r>
      <w:r w:rsidRPr="001F571F">
        <w:rPr>
          <w:szCs w:val="28"/>
        </w:rPr>
        <w:t xml:space="preserve"> odpowiednią do zakresu zamówienia wiedzę </w:t>
      </w:r>
      <w:r w:rsidR="00890ADE" w:rsidRPr="001F571F">
        <w:rPr>
          <w:szCs w:val="28"/>
        </w:rPr>
        <w:t xml:space="preserve">merytoryczna. </w:t>
      </w:r>
      <w:r w:rsidRPr="001F571F">
        <w:rPr>
          <w:szCs w:val="28"/>
        </w:rPr>
        <w:t xml:space="preserve">Osoba/osoby </w:t>
      </w:r>
      <w:r w:rsidR="00890ADE" w:rsidRPr="001F571F">
        <w:rPr>
          <w:szCs w:val="28"/>
        </w:rPr>
        <w:t>pełniące</w:t>
      </w:r>
      <w:r w:rsidRPr="001F571F">
        <w:rPr>
          <w:szCs w:val="28"/>
        </w:rPr>
        <w:t xml:space="preserve"> nadzór nad realizacja umowy powinny zostać wyznaczone przez Dyrektora lub Kierownika Działu.</w:t>
      </w:r>
    </w:p>
    <w:p w:rsidR="0014411B" w:rsidRPr="001F571F" w:rsidRDefault="0014411B" w:rsidP="0014411B">
      <w:pPr>
        <w:numPr>
          <w:ilvl w:val="1"/>
          <w:numId w:val="19"/>
        </w:numPr>
        <w:tabs>
          <w:tab w:val="left" w:pos="426"/>
        </w:tabs>
        <w:rPr>
          <w:szCs w:val="28"/>
        </w:rPr>
      </w:pPr>
      <w:r w:rsidRPr="001F571F">
        <w:rPr>
          <w:szCs w:val="28"/>
        </w:rPr>
        <w:t xml:space="preserve">kary umowne (z zastrzeżeniem </w:t>
      </w:r>
      <w:r w:rsidR="00890ADE" w:rsidRPr="001F571F">
        <w:rPr>
          <w:szCs w:val="28"/>
        </w:rPr>
        <w:t>zachowania</w:t>
      </w:r>
      <w:r w:rsidRPr="001F571F">
        <w:rPr>
          <w:szCs w:val="28"/>
        </w:rPr>
        <w:t xml:space="preserve"> równowa</w:t>
      </w:r>
      <w:r w:rsidR="00ED6F1D" w:rsidRPr="001F571F">
        <w:rPr>
          <w:szCs w:val="28"/>
        </w:rPr>
        <w:t>gi stron oraz naliczania kar od </w:t>
      </w:r>
      <w:r w:rsidRPr="001F571F">
        <w:rPr>
          <w:szCs w:val="28"/>
        </w:rPr>
        <w:t xml:space="preserve">wartości netto umowy lub niezrealizowanej części umowy, </w:t>
      </w:r>
    </w:p>
    <w:p w:rsidR="0014411B" w:rsidRPr="001F571F" w:rsidRDefault="0014411B" w:rsidP="0014411B">
      <w:pPr>
        <w:numPr>
          <w:ilvl w:val="1"/>
          <w:numId w:val="19"/>
        </w:numPr>
        <w:tabs>
          <w:tab w:val="left" w:pos="426"/>
        </w:tabs>
        <w:rPr>
          <w:szCs w:val="28"/>
        </w:rPr>
      </w:pPr>
      <w:r w:rsidRPr="001F571F">
        <w:rPr>
          <w:szCs w:val="28"/>
        </w:rPr>
        <w:t xml:space="preserve">zasady odpowiedzialności </w:t>
      </w:r>
      <w:r w:rsidR="00372FFA" w:rsidRPr="001F571F">
        <w:rPr>
          <w:szCs w:val="28"/>
        </w:rPr>
        <w:t xml:space="preserve">Wykonawcy </w:t>
      </w:r>
      <w:r w:rsidRPr="001F571F">
        <w:rPr>
          <w:szCs w:val="28"/>
        </w:rPr>
        <w:t>w wypadku naruszenia praw własności intelektualnej osób trzecich - jeżeli jest zasadne,</w:t>
      </w:r>
    </w:p>
    <w:p w:rsidR="0014411B" w:rsidRPr="001F571F" w:rsidRDefault="0014411B" w:rsidP="0014411B">
      <w:pPr>
        <w:numPr>
          <w:ilvl w:val="1"/>
          <w:numId w:val="19"/>
        </w:numPr>
        <w:tabs>
          <w:tab w:val="left" w:pos="426"/>
        </w:tabs>
        <w:rPr>
          <w:szCs w:val="28"/>
        </w:rPr>
      </w:pPr>
      <w:r w:rsidRPr="001F571F">
        <w:rPr>
          <w:szCs w:val="28"/>
        </w:rPr>
        <w:t xml:space="preserve">formę, sposób wniesienia i wysokość zabezpieczenia należytego wykonania umowy, jeżeli jest wymagane, </w:t>
      </w:r>
    </w:p>
    <w:p w:rsidR="0014411B" w:rsidRPr="001F571F" w:rsidRDefault="0014411B" w:rsidP="0014411B">
      <w:pPr>
        <w:numPr>
          <w:ilvl w:val="1"/>
          <w:numId w:val="19"/>
        </w:numPr>
        <w:tabs>
          <w:tab w:val="left" w:pos="426"/>
        </w:tabs>
        <w:rPr>
          <w:szCs w:val="28"/>
        </w:rPr>
      </w:pPr>
      <w:r w:rsidRPr="001F571F">
        <w:rPr>
          <w:szCs w:val="28"/>
        </w:rPr>
        <w:t>warunki ubezpieczenia, jeżeli jest ono wymagane,</w:t>
      </w:r>
    </w:p>
    <w:p w:rsidR="0014411B" w:rsidRPr="001F571F" w:rsidRDefault="0014411B" w:rsidP="0014411B">
      <w:pPr>
        <w:numPr>
          <w:ilvl w:val="1"/>
          <w:numId w:val="19"/>
        </w:numPr>
        <w:tabs>
          <w:tab w:val="left" w:pos="426"/>
        </w:tabs>
        <w:rPr>
          <w:szCs w:val="28"/>
        </w:rPr>
      </w:pPr>
      <w:r w:rsidRPr="001F571F">
        <w:rPr>
          <w:szCs w:val="28"/>
        </w:rPr>
        <w:t xml:space="preserve">tryb wprowadzania zmian w umowie, </w:t>
      </w:r>
    </w:p>
    <w:p w:rsidR="0014411B" w:rsidRPr="001F571F" w:rsidRDefault="0014411B" w:rsidP="0014411B">
      <w:pPr>
        <w:numPr>
          <w:ilvl w:val="1"/>
          <w:numId w:val="19"/>
        </w:numPr>
        <w:tabs>
          <w:tab w:val="left" w:pos="426"/>
        </w:tabs>
        <w:rPr>
          <w:szCs w:val="28"/>
        </w:rPr>
      </w:pPr>
      <w:r w:rsidRPr="001F571F">
        <w:rPr>
          <w:szCs w:val="28"/>
        </w:rPr>
        <w:t xml:space="preserve">wskazanie prawa właściwego, któremu podlega umowa, </w:t>
      </w:r>
    </w:p>
    <w:p w:rsidR="0014411B" w:rsidRPr="001F571F" w:rsidRDefault="0014411B" w:rsidP="0014411B">
      <w:pPr>
        <w:numPr>
          <w:ilvl w:val="1"/>
          <w:numId w:val="19"/>
        </w:numPr>
        <w:tabs>
          <w:tab w:val="left" w:pos="426"/>
        </w:tabs>
        <w:rPr>
          <w:szCs w:val="28"/>
        </w:rPr>
      </w:pPr>
      <w:r w:rsidRPr="001F571F">
        <w:rPr>
          <w:szCs w:val="28"/>
        </w:rPr>
        <w:t xml:space="preserve">wskazanie sądu właściwego do rozstrzygania sporów, </w:t>
      </w:r>
    </w:p>
    <w:p w:rsidR="0014411B" w:rsidRPr="001F571F" w:rsidRDefault="0014411B" w:rsidP="0014411B">
      <w:pPr>
        <w:numPr>
          <w:ilvl w:val="1"/>
          <w:numId w:val="19"/>
        </w:numPr>
        <w:tabs>
          <w:tab w:val="left" w:pos="426"/>
        </w:tabs>
        <w:rPr>
          <w:szCs w:val="28"/>
        </w:rPr>
      </w:pPr>
      <w:r w:rsidRPr="001F571F">
        <w:rPr>
          <w:szCs w:val="28"/>
        </w:rPr>
        <w:t>liczbę egzemplarzy, w jakich zawarta zostaje umowa,</w:t>
      </w:r>
    </w:p>
    <w:p w:rsidR="0014411B" w:rsidRPr="001F571F" w:rsidRDefault="0014411B" w:rsidP="0014411B">
      <w:pPr>
        <w:numPr>
          <w:ilvl w:val="1"/>
          <w:numId w:val="19"/>
        </w:numPr>
        <w:tabs>
          <w:tab w:val="left" w:pos="426"/>
        </w:tabs>
        <w:rPr>
          <w:szCs w:val="28"/>
        </w:rPr>
      </w:pPr>
      <w:r w:rsidRPr="001F571F">
        <w:rPr>
          <w:szCs w:val="28"/>
        </w:rPr>
        <w:t>związane z wyrażaniem zgody na zatrudnianie przy realizacji umowy podwykonawców tj. odwołanie się w treści umowy do postanowień art. 647</w:t>
      </w:r>
      <w:r w:rsidRPr="001F571F">
        <w:rPr>
          <w:szCs w:val="28"/>
          <w:vertAlign w:val="superscript"/>
        </w:rPr>
        <w:t>1</w:t>
      </w:r>
      <w:r w:rsidRPr="001F571F">
        <w:rPr>
          <w:szCs w:val="28"/>
        </w:rPr>
        <w:t xml:space="preserve"> kc. </w:t>
      </w:r>
    </w:p>
    <w:p w:rsidR="0014411B" w:rsidRPr="001F571F" w:rsidRDefault="0014411B" w:rsidP="0014411B">
      <w:pPr>
        <w:numPr>
          <w:ilvl w:val="0"/>
          <w:numId w:val="19"/>
        </w:numPr>
        <w:tabs>
          <w:tab w:val="clear" w:pos="425"/>
          <w:tab w:val="left" w:pos="426"/>
        </w:tabs>
        <w:ind w:left="426" w:hanging="426"/>
        <w:rPr>
          <w:szCs w:val="28"/>
        </w:rPr>
      </w:pPr>
      <w:r w:rsidRPr="001F571F">
        <w:rPr>
          <w:szCs w:val="28"/>
        </w:rPr>
        <w:t xml:space="preserve">W umowach przy wykonaniu, których kontrahent wchodzi w posiadanie informacji poufnych </w:t>
      </w:r>
      <w:r w:rsidR="001F737F" w:rsidRPr="001F571F">
        <w:rPr>
          <w:szCs w:val="28"/>
        </w:rPr>
        <w:t>Polskiej Grupy Górniczej</w:t>
      </w:r>
      <w:r w:rsidRPr="001F571F">
        <w:rPr>
          <w:szCs w:val="28"/>
        </w:rPr>
        <w:t xml:space="preserve">, należy zobowiązać kontrahenta </w:t>
      </w:r>
      <w:r w:rsidR="00890ADE" w:rsidRPr="001F571F">
        <w:rPr>
          <w:szCs w:val="28"/>
        </w:rPr>
        <w:t>do nieujawniania</w:t>
      </w:r>
      <w:r w:rsidRPr="001F571F">
        <w:rPr>
          <w:szCs w:val="28"/>
        </w:rPr>
        <w:t xml:space="preserve"> ich oraz uregulować: </w:t>
      </w:r>
    </w:p>
    <w:p w:rsidR="0014411B" w:rsidRPr="001F571F" w:rsidRDefault="0014411B" w:rsidP="0014411B">
      <w:pPr>
        <w:numPr>
          <w:ilvl w:val="1"/>
          <w:numId w:val="19"/>
        </w:numPr>
        <w:tabs>
          <w:tab w:val="left" w:pos="426"/>
        </w:tabs>
        <w:rPr>
          <w:szCs w:val="28"/>
        </w:rPr>
      </w:pPr>
      <w:r w:rsidRPr="001F571F">
        <w:rPr>
          <w:szCs w:val="28"/>
        </w:rPr>
        <w:t>definicję informacji poufnej,</w:t>
      </w:r>
    </w:p>
    <w:p w:rsidR="0014411B" w:rsidRPr="001F571F" w:rsidRDefault="0014411B" w:rsidP="0014411B">
      <w:pPr>
        <w:numPr>
          <w:ilvl w:val="1"/>
          <w:numId w:val="19"/>
        </w:numPr>
        <w:tabs>
          <w:tab w:val="left" w:pos="426"/>
        </w:tabs>
        <w:rPr>
          <w:szCs w:val="28"/>
        </w:rPr>
      </w:pPr>
      <w:r w:rsidRPr="001F571F">
        <w:rPr>
          <w:szCs w:val="28"/>
        </w:rPr>
        <w:t xml:space="preserve">miarę staranności, z jaką informacje poufne winny być chronione (np. z najwyższą starannością, z taką samą </w:t>
      </w:r>
      <w:r w:rsidR="00890ADE" w:rsidRPr="001F571F">
        <w:rPr>
          <w:szCs w:val="28"/>
        </w:rPr>
        <w:t>starannością, z jaką</w:t>
      </w:r>
      <w:r w:rsidRPr="001F571F">
        <w:rPr>
          <w:szCs w:val="28"/>
        </w:rPr>
        <w:t xml:space="preserve"> kontrahent chroni własne informacje poufne, ale nie mniejszą niż należyta staranność),</w:t>
      </w:r>
    </w:p>
    <w:p w:rsidR="0014411B" w:rsidRPr="001F571F" w:rsidRDefault="0014411B" w:rsidP="0014411B">
      <w:pPr>
        <w:numPr>
          <w:ilvl w:val="1"/>
          <w:numId w:val="19"/>
        </w:numPr>
        <w:tabs>
          <w:tab w:val="left" w:pos="426"/>
        </w:tabs>
        <w:rPr>
          <w:szCs w:val="28"/>
        </w:rPr>
      </w:pPr>
      <w:r w:rsidRPr="001F571F">
        <w:rPr>
          <w:szCs w:val="28"/>
        </w:rPr>
        <w:t>wyjątki od obowiązku nieujawniania informacji (np. na pisemne żądanie organów administracji publicznej wystosowane na podstawie i w zakresie bezwzględnie obowiązujących przepisów prawa),</w:t>
      </w:r>
    </w:p>
    <w:p w:rsidR="0014411B" w:rsidRPr="001F571F" w:rsidRDefault="0014411B" w:rsidP="0014411B">
      <w:pPr>
        <w:numPr>
          <w:ilvl w:val="1"/>
          <w:numId w:val="19"/>
        </w:numPr>
        <w:tabs>
          <w:tab w:val="left" w:pos="426"/>
        </w:tabs>
        <w:rPr>
          <w:szCs w:val="28"/>
        </w:rPr>
      </w:pPr>
      <w:r w:rsidRPr="001F571F">
        <w:rPr>
          <w:szCs w:val="28"/>
        </w:rPr>
        <w:t>czas trwania obowiązku zachowania poufności.</w:t>
      </w:r>
    </w:p>
    <w:p w:rsidR="0014411B" w:rsidRDefault="0014411B" w:rsidP="002523E4">
      <w:pPr>
        <w:rPr>
          <w:szCs w:val="28"/>
        </w:rPr>
      </w:pPr>
      <w:r w:rsidRPr="001F571F">
        <w:rPr>
          <w:szCs w:val="28"/>
        </w:rPr>
        <w:t xml:space="preserve">W przypadku umów przy wykonywaniu, których kontrahent wchodzi w posiadanie szczególnie ważnych informacji poufnych, kontrahent powinien zostać ponadto zobowiązany w umowie do zapoznania osób, które będą wykonywać umowę (w tym podwykonawców kontrahenta) z zasadami ochrony tajemnicy przedsiębiorstwa w </w:t>
      </w:r>
      <w:r w:rsidR="00372FFA" w:rsidRPr="001F571F">
        <w:rPr>
          <w:szCs w:val="28"/>
        </w:rPr>
        <w:t>Spółce.</w:t>
      </w:r>
    </w:p>
    <w:p w:rsidR="00E143F0" w:rsidRDefault="00E143F0" w:rsidP="002523E4">
      <w:pPr>
        <w:rPr>
          <w:szCs w:val="28"/>
        </w:rPr>
      </w:pPr>
    </w:p>
    <w:p w:rsidR="006C6A3F" w:rsidRPr="001F571F" w:rsidRDefault="00F75A0B" w:rsidP="00C91CDA">
      <w:pPr>
        <w:pStyle w:val="Nagwek1"/>
      </w:pPr>
      <w:bookmarkStart w:id="40" w:name="_Toc532628708"/>
      <w:r w:rsidRPr="001F571F">
        <w:rPr>
          <w:szCs w:val="28"/>
        </w:rPr>
        <w:t xml:space="preserve">§ </w:t>
      </w:r>
      <w:r w:rsidR="00AC27B1" w:rsidRPr="001F571F">
        <w:rPr>
          <w:szCs w:val="28"/>
        </w:rPr>
        <w:t>5</w:t>
      </w:r>
      <w:r w:rsidR="00616F1D" w:rsidRPr="001F571F">
        <w:rPr>
          <w:szCs w:val="28"/>
        </w:rPr>
        <w:t>3</w:t>
      </w:r>
      <w:r w:rsidR="00FB2D24" w:rsidRPr="001F571F">
        <w:rPr>
          <w:szCs w:val="28"/>
        </w:rPr>
        <w:tab/>
      </w:r>
      <w:r w:rsidR="006C6A3F" w:rsidRPr="001F571F">
        <w:t>Z</w:t>
      </w:r>
      <w:r w:rsidR="00C91CDA" w:rsidRPr="001F571F">
        <w:t>awarcie umowy</w:t>
      </w:r>
      <w:bookmarkEnd w:id="40"/>
    </w:p>
    <w:p w:rsidR="00E143F0" w:rsidRDefault="00E143F0" w:rsidP="00553D85">
      <w:pPr>
        <w:numPr>
          <w:ilvl w:val="0"/>
          <w:numId w:val="69"/>
        </w:numPr>
        <w:tabs>
          <w:tab w:val="clear" w:pos="425"/>
          <w:tab w:val="left" w:pos="426"/>
        </w:tabs>
        <w:rPr>
          <w:szCs w:val="28"/>
        </w:rPr>
      </w:pPr>
      <w:r>
        <w:rPr>
          <w:szCs w:val="28"/>
        </w:rPr>
        <w:t>(…)</w:t>
      </w:r>
    </w:p>
    <w:p w:rsidR="00E143F0" w:rsidRDefault="00E143F0" w:rsidP="00553D85">
      <w:pPr>
        <w:numPr>
          <w:ilvl w:val="0"/>
          <w:numId w:val="69"/>
        </w:numPr>
        <w:tabs>
          <w:tab w:val="clear" w:pos="425"/>
          <w:tab w:val="left" w:pos="426"/>
        </w:tabs>
        <w:rPr>
          <w:szCs w:val="28"/>
        </w:rPr>
      </w:pPr>
      <w:r>
        <w:rPr>
          <w:szCs w:val="28"/>
        </w:rPr>
        <w:t>(…)</w:t>
      </w:r>
    </w:p>
    <w:p w:rsidR="003960CD" w:rsidRPr="001F571F" w:rsidRDefault="003960CD" w:rsidP="00553D85">
      <w:pPr>
        <w:numPr>
          <w:ilvl w:val="0"/>
          <w:numId w:val="69"/>
        </w:numPr>
        <w:tabs>
          <w:tab w:val="clear" w:pos="425"/>
          <w:tab w:val="left" w:pos="426"/>
        </w:tabs>
      </w:pPr>
      <w:r w:rsidRPr="001F571F">
        <w:t>Umowa może zostać zawarta po upływie terminu związania ofertą, jeżeli wykonawca wyraził zgodę na zawarcie umowy na warunkach określonych w złożonej ofercie</w:t>
      </w:r>
      <w:r w:rsidR="00ED6F1D" w:rsidRPr="001F571F">
        <w:t xml:space="preserve"> i w </w:t>
      </w:r>
      <w:r w:rsidR="0089424E" w:rsidRPr="001F571F">
        <w:t>przeprowadzonym postępowaniu</w:t>
      </w:r>
      <w:r w:rsidRPr="001F571F">
        <w:t>.</w:t>
      </w:r>
    </w:p>
    <w:p w:rsidR="003960CD" w:rsidRPr="001F571F" w:rsidRDefault="003960CD" w:rsidP="00553D85">
      <w:pPr>
        <w:numPr>
          <w:ilvl w:val="0"/>
          <w:numId w:val="69"/>
        </w:numPr>
        <w:tabs>
          <w:tab w:val="clear" w:pos="425"/>
          <w:tab w:val="left" w:pos="426"/>
        </w:tabs>
      </w:pPr>
      <w:r w:rsidRPr="001F571F">
        <w:t>Zamawiający zawiera umowę w wyniku postępowania:</w:t>
      </w:r>
    </w:p>
    <w:p w:rsidR="003960CD" w:rsidRPr="001F571F" w:rsidRDefault="003960CD" w:rsidP="00553D85">
      <w:pPr>
        <w:numPr>
          <w:ilvl w:val="1"/>
          <w:numId w:val="69"/>
        </w:numPr>
        <w:tabs>
          <w:tab w:val="clear" w:pos="851"/>
          <w:tab w:val="num" w:pos="709"/>
        </w:tabs>
        <w:ind w:left="709" w:hanging="284"/>
      </w:pPr>
      <w:r w:rsidRPr="001F571F">
        <w:t xml:space="preserve">nieobjętego </w:t>
      </w:r>
      <w:r w:rsidR="00583F14" w:rsidRPr="001F571F">
        <w:t>uPzp</w:t>
      </w:r>
      <w:r w:rsidR="001D17A7" w:rsidRPr="001F571F">
        <w:t xml:space="preserve"> </w:t>
      </w:r>
      <w:r w:rsidRPr="001F571F">
        <w:t xml:space="preserve">o wartości </w:t>
      </w:r>
      <w:r w:rsidR="005A6727" w:rsidRPr="001F571F">
        <w:t xml:space="preserve">zamówienia </w:t>
      </w:r>
      <w:r w:rsidRPr="001F571F">
        <w:t>równej lub większej niż 100.000 euro</w:t>
      </w:r>
      <w:r w:rsidR="005A6727" w:rsidRPr="001F571F">
        <w:t xml:space="preserve"> </w:t>
      </w:r>
      <w:r w:rsidR="00ED6F1D" w:rsidRPr="001F571F">
        <w:t>po </w:t>
      </w:r>
      <w:r w:rsidRPr="001F571F">
        <w:t xml:space="preserve">upływie 5 dni od dnia przekazania zawiadomienia o wyborze oferty, </w:t>
      </w:r>
      <w:r w:rsidR="00890ADE" w:rsidRPr="001F571F">
        <w:t>chyba, że</w:t>
      </w:r>
      <w:r w:rsidRPr="001F571F">
        <w:t>:</w:t>
      </w:r>
    </w:p>
    <w:p w:rsidR="003960CD" w:rsidRPr="001F571F" w:rsidRDefault="003960CD" w:rsidP="00553D85">
      <w:pPr>
        <w:numPr>
          <w:ilvl w:val="2"/>
          <w:numId w:val="69"/>
        </w:numPr>
        <w:tabs>
          <w:tab w:val="clear" w:pos="1276"/>
          <w:tab w:val="num" w:pos="993"/>
        </w:tabs>
        <w:ind w:left="993" w:hanging="284"/>
      </w:pPr>
      <w:r w:rsidRPr="001F571F">
        <w:t>wpłynęła tylko 1 oferta - dla poszczególne</w:t>
      </w:r>
      <w:r w:rsidR="00D705AD" w:rsidRPr="001F571F">
        <w:t>j części</w:t>
      </w:r>
      <w:r w:rsidRPr="001F571F">
        <w:t>,</w:t>
      </w:r>
    </w:p>
    <w:p w:rsidR="00130441" w:rsidRPr="001F571F" w:rsidRDefault="00130441" w:rsidP="00553D85">
      <w:pPr>
        <w:numPr>
          <w:ilvl w:val="2"/>
          <w:numId w:val="69"/>
        </w:numPr>
        <w:tabs>
          <w:tab w:val="clear" w:pos="1276"/>
          <w:tab w:val="num" w:pos="993"/>
        </w:tabs>
        <w:ind w:left="993" w:hanging="284"/>
      </w:pPr>
      <w:r w:rsidRPr="001F571F">
        <w:t>istnieje pilna potrzeba udzielenia zamówienia</w:t>
      </w:r>
    </w:p>
    <w:p w:rsidR="001D17A7" w:rsidRPr="001F571F" w:rsidRDefault="001D17A7" w:rsidP="00553D85">
      <w:pPr>
        <w:numPr>
          <w:ilvl w:val="1"/>
          <w:numId w:val="69"/>
        </w:numPr>
        <w:tabs>
          <w:tab w:val="clear" w:pos="851"/>
          <w:tab w:val="num" w:pos="709"/>
        </w:tabs>
        <w:ind w:left="709" w:hanging="284"/>
      </w:pPr>
      <w:r w:rsidRPr="001F571F">
        <w:t xml:space="preserve">objętego </w:t>
      </w:r>
      <w:r w:rsidR="00583F14" w:rsidRPr="001F571F">
        <w:t>uPzp</w:t>
      </w:r>
      <w:r w:rsidRPr="001F571F">
        <w:t xml:space="preserve"> - zgodnie z przepisami </w:t>
      </w:r>
      <w:r w:rsidR="00583F14" w:rsidRPr="001F571F">
        <w:t>uPzp</w:t>
      </w:r>
      <w:r w:rsidR="00130441" w:rsidRPr="001F571F">
        <w:t>,</w:t>
      </w:r>
    </w:p>
    <w:p w:rsidR="00130441" w:rsidRDefault="00130441" w:rsidP="00553D85">
      <w:pPr>
        <w:numPr>
          <w:ilvl w:val="0"/>
          <w:numId w:val="69"/>
        </w:numPr>
        <w:tabs>
          <w:tab w:val="clear" w:pos="425"/>
          <w:tab w:val="left" w:pos="426"/>
        </w:tabs>
      </w:pPr>
      <w:r w:rsidRPr="001F571F">
        <w:t>Instrukcyjny termin zawarcia umowy nie powinien przekroczyć 14 dni od daty uprawomocnienia się decyzji o rozstrzygnięciu postępowania</w:t>
      </w:r>
      <w:r w:rsidR="006470CA" w:rsidRPr="001F571F">
        <w:t>.</w:t>
      </w:r>
    </w:p>
    <w:p w:rsidR="00E143F0" w:rsidRDefault="00E143F0" w:rsidP="00E143F0"/>
    <w:p w:rsidR="0007327F" w:rsidRPr="001F571F" w:rsidRDefault="0007327F" w:rsidP="0007327F">
      <w:pPr>
        <w:pStyle w:val="Nagwek1"/>
      </w:pPr>
      <w:bookmarkStart w:id="41" w:name="_Toc532628709"/>
      <w:r w:rsidRPr="001F571F">
        <w:t xml:space="preserve">§ </w:t>
      </w:r>
      <w:r w:rsidR="00B16629" w:rsidRPr="001F571F">
        <w:t>5</w:t>
      </w:r>
      <w:r w:rsidR="00616F1D" w:rsidRPr="001F571F">
        <w:t>7</w:t>
      </w:r>
      <w:r w:rsidRPr="001F571F">
        <w:tab/>
        <w:t xml:space="preserve">Zasady udostępniania dokumentacji w </w:t>
      </w:r>
      <w:r w:rsidR="00D74620" w:rsidRPr="001F571F">
        <w:t>postępowaniu nie</w:t>
      </w:r>
      <w:r w:rsidRPr="001F571F">
        <w:t xml:space="preserve">objętym </w:t>
      </w:r>
      <w:r w:rsidR="00583F14" w:rsidRPr="001F571F">
        <w:t>uPzp</w:t>
      </w:r>
      <w:bookmarkEnd w:id="41"/>
    </w:p>
    <w:p w:rsidR="0007327F" w:rsidRPr="001F571F" w:rsidRDefault="0007327F" w:rsidP="00553D85">
      <w:pPr>
        <w:pStyle w:val="Tekstpodstawowy3"/>
        <w:numPr>
          <w:ilvl w:val="0"/>
          <w:numId w:val="49"/>
        </w:numPr>
        <w:tabs>
          <w:tab w:val="clear" w:pos="360"/>
          <w:tab w:val="num" w:pos="426"/>
        </w:tabs>
        <w:ind w:left="426" w:hanging="426"/>
        <w:jc w:val="both"/>
        <w:rPr>
          <w:sz w:val="24"/>
        </w:rPr>
      </w:pPr>
      <w:r w:rsidRPr="001F571F">
        <w:rPr>
          <w:sz w:val="24"/>
        </w:rPr>
        <w:t xml:space="preserve">Dokumentacja postępowania nieobjętego </w:t>
      </w:r>
      <w:r w:rsidR="00583F14" w:rsidRPr="001F571F">
        <w:rPr>
          <w:sz w:val="24"/>
        </w:rPr>
        <w:t>uPzp</w:t>
      </w:r>
      <w:r w:rsidRPr="001F571F">
        <w:rPr>
          <w:sz w:val="24"/>
        </w:rPr>
        <w:t xml:space="preserve"> nie podlega udostępnieniu na zasadach określonych w przepisach o dostępie do informacji publicznej.</w:t>
      </w:r>
    </w:p>
    <w:p w:rsidR="0007327F" w:rsidRPr="001F571F" w:rsidRDefault="0007327F" w:rsidP="00553D85">
      <w:pPr>
        <w:pStyle w:val="Tekstpodstawowy3"/>
        <w:numPr>
          <w:ilvl w:val="0"/>
          <w:numId w:val="49"/>
        </w:numPr>
        <w:tabs>
          <w:tab w:val="clear" w:pos="360"/>
          <w:tab w:val="num" w:pos="426"/>
        </w:tabs>
        <w:ind w:left="426" w:hanging="426"/>
        <w:jc w:val="both"/>
        <w:rPr>
          <w:sz w:val="24"/>
        </w:rPr>
      </w:pPr>
      <w:r w:rsidRPr="001F571F">
        <w:rPr>
          <w:sz w:val="24"/>
        </w:rPr>
        <w:t xml:space="preserve">W postępowaniach nieobjętych </w:t>
      </w:r>
      <w:r w:rsidR="00583F14" w:rsidRPr="001F571F">
        <w:rPr>
          <w:sz w:val="24"/>
        </w:rPr>
        <w:t>uPzp</w:t>
      </w:r>
      <w:r w:rsidRPr="001F571F">
        <w:rPr>
          <w:sz w:val="24"/>
        </w:rPr>
        <w:t xml:space="preserve"> o wartości </w:t>
      </w:r>
      <w:r w:rsidR="005A6727" w:rsidRPr="001F571F">
        <w:rPr>
          <w:sz w:val="24"/>
        </w:rPr>
        <w:t>zamówienia</w:t>
      </w:r>
      <w:r w:rsidR="00ED6F1D" w:rsidRPr="001F571F">
        <w:rPr>
          <w:sz w:val="24"/>
        </w:rPr>
        <w:t xml:space="preserve"> równej lub większej od </w:t>
      </w:r>
      <w:r w:rsidRPr="001F571F">
        <w:rPr>
          <w:sz w:val="24"/>
        </w:rPr>
        <w:t xml:space="preserve">kwoty 100.000 euro Zamawiający udostępnia oferty na </w:t>
      </w:r>
      <w:r w:rsidRPr="001F571F">
        <w:rPr>
          <w:strike/>
          <w:sz w:val="24"/>
        </w:rPr>
        <w:t>pisemny</w:t>
      </w:r>
      <w:r w:rsidRPr="001F571F">
        <w:rPr>
          <w:sz w:val="24"/>
        </w:rPr>
        <w:t xml:space="preserve"> wniosek Wykonawcy, który złożył ofertę w postępowaniu,</w:t>
      </w:r>
      <w:r w:rsidR="00ED6F1D" w:rsidRPr="001F571F">
        <w:rPr>
          <w:sz w:val="24"/>
        </w:rPr>
        <w:t xml:space="preserve"> zgodnie z zasadami zawartymi w </w:t>
      </w:r>
      <w:r w:rsidRPr="001F571F">
        <w:rPr>
          <w:sz w:val="24"/>
        </w:rPr>
        <w:t xml:space="preserve">załączniku nr </w:t>
      </w:r>
      <w:r w:rsidR="00130441" w:rsidRPr="001F571F">
        <w:rPr>
          <w:sz w:val="24"/>
        </w:rPr>
        <w:t>5</w:t>
      </w:r>
      <w:r w:rsidRPr="001F571F">
        <w:rPr>
          <w:sz w:val="24"/>
        </w:rPr>
        <w:t xml:space="preserve"> do niniejszego Regulaminu.</w:t>
      </w:r>
    </w:p>
    <w:p w:rsidR="00A91C02" w:rsidRPr="001F571F" w:rsidRDefault="00A91C02" w:rsidP="00A91C02">
      <w:pPr>
        <w:pStyle w:val="Standard"/>
      </w:pPr>
    </w:p>
    <w:p w:rsidR="00D1234D" w:rsidRDefault="00D1234D" w:rsidP="00D1234D">
      <w:pPr>
        <w:pStyle w:val="Tekstpodstawowy3"/>
        <w:ind w:left="425"/>
        <w:jc w:val="both"/>
        <w:rPr>
          <w:sz w:val="24"/>
        </w:rPr>
      </w:pPr>
    </w:p>
    <w:p w:rsidR="00D1234D" w:rsidRPr="001F571F" w:rsidRDefault="00D1234D" w:rsidP="00D1234D">
      <w:pPr>
        <w:pStyle w:val="Tekstpodstawowy3"/>
        <w:ind w:left="425"/>
        <w:jc w:val="both"/>
        <w:rPr>
          <w:sz w:val="24"/>
          <w:szCs w:val="22"/>
        </w:rPr>
      </w:pPr>
    </w:p>
    <w:p w:rsidR="006C6A3F" w:rsidRPr="001F571F" w:rsidRDefault="006C6A3F" w:rsidP="006C6A3F">
      <w:pPr>
        <w:spacing w:line="360" w:lineRule="auto"/>
        <w:ind w:left="6372"/>
        <w:sectPr w:rsidR="006C6A3F" w:rsidRPr="001F571F" w:rsidSect="00345F28">
          <w:footerReference w:type="default" r:id="rId20"/>
          <w:pgSz w:w="11906" w:h="16838" w:code="9"/>
          <w:pgMar w:top="1191" w:right="1418" w:bottom="1191" w:left="1418" w:header="709" w:footer="709" w:gutter="0"/>
          <w:cols w:space="708"/>
          <w:docGrid w:linePitch="360"/>
        </w:sectPr>
      </w:pPr>
    </w:p>
    <w:p w:rsidR="006C6A3F" w:rsidRPr="001F571F" w:rsidRDefault="006C6A3F" w:rsidP="00A70072">
      <w:pPr>
        <w:pStyle w:val="Nagwek4"/>
        <w:tabs>
          <w:tab w:val="left" w:pos="1418"/>
        </w:tabs>
        <w:ind w:left="1418" w:hanging="1418"/>
        <w:rPr>
          <w:szCs w:val="20"/>
        </w:rPr>
      </w:pPr>
      <w:bookmarkStart w:id="42" w:name="_Toc532628710"/>
      <w:r w:rsidRPr="001F571F">
        <w:rPr>
          <w:szCs w:val="20"/>
        </w:rPr>
        <w:t xml:space="preserve">Załącznik nr </w:t>
      </w:r>
      <w:r w:rsidR="005D41D4" w:rsidRPr="001F571F">
        <w:rPr>
          <w:szCs w:val="20"/>
        </w:rPr>
        <w:t>1</w:t>
      </w:r>
      <w:r w:rsidRPr="001F571F">
        <w:rPr>
          <w:szCs w:val="20"/>
        </w:rPr>
        <w:t>:</w:t>
      </w:r>
      <w:r w:rsidR="00A70072" w:rsidRPr="001F571F">
        <w:rPr>
          <w:szCs w:val="20"/>
        </w:rPr>
        <w:tab/>
      </w:r>
      <w:r w:rsidR="001C328F" w:rsidRPr="001F571F">
        <w:rPr>
          <w:szCs w:val="20"/>
        </w:rPr>
        <w:t>Z</w:t>
      </w:r>
      <w:r w:rsidR="007308E3" w:rsidRPr="001F571F">
        <w:rPr>
          <w:szCs w:val="20"/>
        </w:rPr>
        <w:t xml:space="preserve">asady </w:t>
      </w:r>
      <w:r w:rsidRPr="001F571F">
        <w:rPr>
          <w:szCs w:val="20"/>
        </w:rPr>
        <w:t xml:space="preserve">pracy </w:t>
      </w:r>
      <w:r w:rsidR="008C0D66" w:rsidRPr="001F571F">
        <w:rPr>
          <w:szCs w:val="20"/>
        </w:rPr>
        <w:t>K</w:t>
      </w:r>
      <w:r w:rsidRPr="001F571F">
        <w:rPr>
          <w:szCs w:val="20"/>
        </w:rPr>
        <w:t xml:space="preserve">omisji </w:t>
      </w:r>
      <w:r w:rsidR="008C0D66" w:rsidRPr="001F571F">
        <w:rPr>
          <w:szCs w:val="20"/>
        </w:rPr>
        <w:t>P</w:t>
      </w:r>
      <w:r w:rsidRPr="001F571F">
        <w:rPr>
          <w:szCs w:val="20"/>
        </w:rPr>
        <w:t>rze</w:t>
      </w:r>
      <w:r w:rsidR="007308E3" w:rsidRPr="001F571F">
        <w:rPr>
          <w:szCs w:val="20"/>
        </w:rPr>
        <w:t xml:space="preserve">targowej </w:t>
      </w:r>
      <w:r w:rsidR="0089424E" w:rsidRPr="001F571F">
        <w:rPr>
          <w:szCs w:val="20"/>
        </w:rPr>
        <w:t xml:space="preserve">Polskiej Grupy Górniczej </w:t>
      </w:r>
      <w:r w:rsidR="00F7180B" w:rsidRPr="001F571F">
        <w:rPr>
          <w:szCs w:val="20"/>
        </w:rPr>
        <w:t>S.A</w:t>
      </w:r>
      <w:r w:rsidR="0089424E" w:rsidRPr="001F571F">
        <w:rPr>
          <w:szCs w:val="20"/>
        </w:rPr>
        <w:t>.</w:t>
      </w:r>
      <w:bookmarkEnd w:id="42"/>
    </w:p>
    <w:p w:rsidR="006C6A3F" w:rsidRPr="001F571F" w:rsidRDefault="007308E3" w:rsidP="006C6A3F">
      <w:pPr>
        <w:jc w:val="center"/>
        <w:rPr>
          <w:b/>
          <w:sz w:val="28"/>
          <w:szCs w:val="32"/>
        </w:rPr>
      </w:pPr>
      <w:r w:rsidRPr="001F571F">
        <w:rPr>
          <w:b/>
          <w:sz w:val="28"/>
          <w:szCs w:val="32"/>
        </w:rPr>
        <w:t xml:space="preserve">ZASADY </w:t>
      </w:r>
      <w:r w:rsidR="001C328F" w:rsidRPr="001F571F">
        <w:rPr>
          <w:b/>
          <w:sz w:val="28"/>
          <w:szCs w:val="32"/>
        </w:rPr>
        <w:t>PRACY KOMISJI PRZETARGOWEJ</w:t>
      </w:r>
      <w:r w:rsidR="0089424E" w:rsidRPr="001F571F">
        <w:rPr>
          <w:b/>
          <w:sz w:val="28"/>
          <w:szCs w:val="32"/>
        </w:rPr>
        <w:t xml:space="preserve">. </w:t>
      </w:r>
      <w:r w:rsidR="001C328F" w:rsidRPr="001F571F">
        <w:rPr>
          <w:b/>
          <w:sz w:val="28"/>
          <w:szCs w:val="32"/>
        </w:rPr>
        <w:t>W ZAKRESIE UDZIELANIA ZAMÓWIEŃ</w:t>
      </w:r>
    </w:p>
    <w:p w:rsidR="006C6A3F" w:rsidRPr="001F571F" w:rsidRDefault="006C6A3F" w:rsidP="006C6A3F">
      <w:pPr>
        <w:pStyle w:val="Standard"/>
        <w:jc w:val="center"/>
        <w:rPr>
          <w:caps/>
        </w:rPr>
      </w:pPr>
      <w:r w:rsidRPr="001F571F">
        <w:rPr>
          <w:caps/>
        </w:rPr>
        <w:t>Zasady ogólne</w:t>
      </w:r>
    </w:p>
    <w:p w:rsidR="006C6A3F" w:rsidRPr="001F571F" w:rsidRDefault="006C6A3F" w:rsidP="006C6A3F">
      <w:pPr>
        <w:jc w:val="center"/>
      </w:pPr>
      <w:r w:rsidRPr="001F571F">
        <w:t>§ 1</w:t>
      </w:r>
    </w:p>
    <w:p w:rsidR="006C6A3F" w:rsidRPr="001F571F" w:rsidRDefault="001C328F" w:rsidP="00E555F4">
      <w:pPr>
        <w:numPr>
          <w:ilvl w:val="0"/>
          <w:numId w:val="5"/>
        </w:numPr>
        <w:tabs>
          <w:tab w:val="clear" w:pos="720"/>
          <w:tab w:val="num" w:pos="360"/>
        </w:tabs>
        <w:ind w:left="360" w:hanging="360"/>
      </w:pPr>
      <w:r w:rsidRPr="001F571F">
        <w:t>Z</w:t>
      </w:r>
      <w:r w:rsidR="007308E3" w:rsidRPr="001F571F">
        <w:t xml:space="preserve">asady </w:t>
      </w:r>
      <w:r w:rsidR="006C6A3F" w:rsidRPr="001F571F">
        <w:t>pracy Komisji Przetargowej w zakresie zamówień, zwan</w:t>
      </w:r>
      <w:r w:rsidR="00A91C02" w:rsidRPr="001F571F">
        <w:t>e</w:t>
      </w:r>
      <w:r w:rsidR="006C6A3F" w:rsidRPr="001F571F">
        <w:t xml:space="preserve"> dalej </w:t>
      </w:r>
      <w:r w:rsidR="0074725F" w:rsidRPr="001F571F">
        <w:t>"</w:t>
      </w:r>
      <w:r w:rsidRPr="001F571F">
        <w:t>Z</w:t>
      </w:r>
      <w:r w:rsidR="007308E3" w:rsidRPr="001F571F">
        <w:t>asadami</w:t>
      </w:r>
      <w:r w:rsidR="0074725F" w:rsidRPr="001F571F">
        <w:t>"</w:t>
      </w:r>
      <w:r w:rsidR="006C6A3F" w:rsidRPr="001F571F">
        <w:t>, opart</w:t>
      </w:r>
      <w:r w:rsidR="0074725F" w:rsidRPr="001F571F">
        <w:t>e</w:t>
      </w:r>
      <w:r w:rsidR="006C6A3F" w:rsidRPr="001F571F">
        <w:t xml:space="preserve"> został</w:t>
      </w:r>
      <w:r w:rsidR="0074725F" w:rsidRPr="001F571F">
        <w:t>y</w:t>
      </w:r>
      <w:r w:rsidR="006C6A3F" w:rsidRPr="001F571F">
        <w:t xml:space="preserve"> na przepisach Ustawy Prawo Zamówień Publicznych</w:t>
      </w:r>
      <w:r w:rsidR="007308E3" w:rsidRPr="001F571F">
        <w:t xml:space="preserve"> i </w:t>
      </w:r>
      <w:r w:rsidR="006E1EA9" w:rsidRPr="001F571F">
        <w:t xml:space="preserve">niniejszego </w:t>
      </w:r>
      <w:r w:rsidR="007308E3" w:rsidRPr="001F571F">
        <w:t>Regulaminu</w:t>
      </w:r>
      <w:r w:rsidR="006C6A3F" w:rsidRPr="001F571F">
        <w:t>.</w:t>
      </w:r>
    </w:p>
    <w:p w:rsidR="006C6A3F" w:rsidRPr="001F571F" w:rsidRDefault="006C6A3F" w:rsidP="00E555F4">
      <w:pPr>
        <w:numPr>
          <w:ilvl w:val="0"/>
          <w:numId w:val="5"/>
        </w:numPr>
        <w:tabs>
          <w:tab w:val="clear" w:pos="720"/>
          <w:tab w:val="num" w:pos="360"/>
        </w:tabs>
        <w:ind w:left="360" w:hanging="360"/>
      </w:pPr>
      <w:r w:rsidRPr="001F571F">
        <w:t xml:space="preserve">Komisję </w:t>
      </w:r>
      <w:r w:rsidR="00616F1D" w:rsidRPr="001F571F">
        <w:t xml:space="preserve">Przetargową </w:t>
      </w:r>
      <w:r w:rsidRPr="001F571F">
        <w:t xml:space="preserve">obowiązują </w:t>
      </w:r>
      <w:r w:rsidR="0074725F" w:rsidRPr="001F571F">
        <w:t xml:space="preserve">postanowienia Regulaminu i/lub </w:t>
      </w:r>
      <w:r w:rsidRPr="001F571F">
        <w:t xml:space="preserve">przepisy </w:t>
      </w:r>
      <w:r w:rsidR="00583F14" w:rsidRPr="001F571F">
        <w:t>uPzp</w:t>
      </w:r>
      <w:r w:rsidRPr="001F571F">
        <w:t xml:space="preserve"> oraz przepisy aktów wykonawczych wydawanych na jej podstawie.</w:t>
      </w:r>
    </w:p>
    <w:p w:rsidR="00FF58E3" w:rsidRPr="001F571F" w:rsidRDefault="00FF58E3" w:rsidP="00E555F4">
      <w:pPr>
        <w:numPr>
          <w:ilvl w:val="0"/>
          <w:numId w:val="5"/>
        </w:numPr>
        <w:tabs>
          <w:tab w:val="clear" w:pos="720"/>
          <w:tab w:val="num" w:pos="360"/>
        </w:tabs>
        <w:ind w:left="360" w:hanging="360"/>
      </w:pPr>
      <w:r w:rsidRPr="001F571F">
        <w:t xml:space="preserve">Niniejsze zasady dotyczą pracy Komisji Przetargowej lub </w:t>
      </w:r>
      <w:r w:rsidR="00130441" w:rsidRPr="001F571F">
        <w:t>osoby/osób</w:t>
      </w:r>
      <w:r w:rsidRPr="001F571F">
        <w:t xml:space="preserve"> wyznaczon</w:t>
      </w:r>
      <w:r w:rsidR="00130441" w:rsidRPr="001F571F">
        <w:t>ej/</w:t>
      </w:r>
      <w:r w:rsidRPr="001F571F">
        <w:t>ych przez Zamawiającego w celu przeprowadzenia postępowania.</w:t>
      </w:r>
    </w:p>
    <w:p w:rsidR="006C6A3F" w:rsidRPr="001F571F" w:rsidRDefault="006C6A3F" w:rsidP="005D7BC9">
      <w:pPr>
        <w:pStyle w:val="Standard"/>
        <w:spacing w:line="360" w:lineRule="atLeast"/>
        <w:jc w:val="center"/>
        <w:rPr>
          <w:caps/>
        </w:rPr>
      </w:pPr>
      <w:r w:rsidRPr="001F571F">
        <w:rPr>
          <w:caps/>
        </w:rPr>
        <w:t>Powołanie i skład Komisji Przetargowej</w:t>
      </w:r>
    </w:p>
    <w:p w:rsidR="006C6A3F" w:rsidRPr="001F571F" w:rsidRDefault="006C6A3F" w:rsidP="006C6A3F">
      <w:pPr>
        <w:jc w:val="center"/>
      </w:pPr>
      <w:r w:rsidRPr="001F571F">
        <w:t>§ 2</w:t>
      </w:r>
    </w:p>
    <w:p w:rsidR="00616F1D" w:rsidRPr="001F571F" w:rsidRDefault="006C6A3F" w:rsidP="00130441">
      <w:pPr>
        <w:numPr>
          <w:ilvl w:val="0"/>
          <w:numId w:val="42"/>
        </w:numPr>
        <w:tabs>
          <w:tab w:val="clear" w:pos="360"/>
          <w:tab w:val="left" w:pos="284"/>
        </w:tabs>
      </w:pPr>
      <w:r w:rsidRPr="001F571F">
        <w:t>Komisj</w:t>
      </w:r>
      <w:r w:rsidR="00616F1D" w:rsidRPr="001F571F">
        <w:t xml:space="preserve">a Przetargowa składa </w:t>
      </w:r>
      <w:r w:rsidR="00890ADE" w:rsidRPr="001F571F">
        <w:t>się, z co</w:t>
      </w:r>
      <w:r w:rsidR="00616F1D" w:rsidRPr="001F571F">
        <w:t xml:space="preserve"> najmniej 3 osób</w:t>
      </w:r>
      <w:r w:rsidR="005D41D4" w:rsidRPr="001F571F">
        <w:t xml:space="preserve"> (w tym Przewodniczącego</w:t>
      </w:r>
      <w:r w:rsidR="00616F1D" w:rsidRPr="001F571F">
        <w:t xml:space="preserve"> oraz </w:t>
      </w:r>
      <w:r w:rsidR="001C328F" w:rsidRPr="001F571F">
        <w:t>Sekretarza Komisji)</w:t>
      </w:r>
    </w:p>
    <w:p w:rsidR="006C6A3F" w:rsidRDefault="00616F1D" w:rsidP="00130441">
      <w:pPr>
        <w:numPr>
          <w:ilvl w:val="0"/>
          <w:numId w:val="42"/>
        </w:numPr>
        <w:tabs>
          <w:tab w:val="clear" w:pos="360"/>
          <w:tab w:val="left" w:pos="284"/>
        </w:tabs>
      </w:pPr>
      <w:r w:rsidRPr="001F571F">
        <w:t>Komisję Przetargową</w:t>
      </w:r>
      <w:r w:rsidR="001C328F" w:rsidRPr="001F571F">
        <w:t xml:space="preserve"> </w:t>
      </w:r>
      <w:r w:rsidR="006C6A3F" w:rsidRPr="001F571F">
        <w:t>powołuje Kierownik Zamawiającego lub osoby przez niego upoważnione.</w:t>
      </w:r>
    </w:p>
    <w:p w:rsidR="00D150B7" w:rsidRPr="00D150B7" w:rsidRDefault="00D150B7" w:rsidP="00D150B7">
      <w:pPr>
        <w:numPr>
          <w:ilvl w:val="0"/>
          <w:numId w:val="42"/>
        </w:numPr>
        <w:tabs>
          <w:tab w:val="clear" w:pos="360"/>
          <w:tab w:val="left" w:pos="284"/>
        </w:tabs>
      </w:pPr>
      <w:r w:rsidRPr="00D150B7">
        <w:t>Dla postępowania o wartości szacunkowej wyższej niż określona zgodnie z art. 11 ust 8</w:t>
      </w:r>
      <w:r>
        <w:t xml:space="preserve"> ustawy Prawo z</w:t>
      </w:r>
      <w:r w:rsidRPr="00D150B7">
        <w:t xml:space="preserve">amówień </w:t>
      </w:r>
      <w:r>
        <w:t>p</w:t>
      </w:r>
      <w:r w:rsidRPr="00D150B7">
        <w:t xml:space="preserve">ublicznych w skład Komisji Przetargowej powinien </w:t>
      </w:r>
      <w:r w:rsidR="00D242EF">
        <w:t xml:space="preserve">wchodzić </w:t>
      </w:r>
      <w:r w:rsidRPr="00D150B7">
        <w:t>pracownik Biura Zakupów i Usług.</w:t>
      </w:r>
    </w:p>
    <w:p w:rsidR="006C6A3F" w:rsidRPr="001F571F" w:rsidRDefault="006C6A3F" w:rsidP="00130441">
      <w:pPr>
        <w:numPr>
          <w:ilvl w:val="0"/>
          <w:numId w:val="42"/>
        </w:numPr>
        <w:tabs>
          <w:tab w:val="clear" w:pos="360"/>
          <w:tab w:val="left" w:pos="284"/>
        </w:tabs>
      </w:pPr>
      <w:r w:rsidRPr="00D150B7">
        <w:t xml:space="preserve">Komisja </w:t>
      </w:r>
      <w:r w:rsidR="00616F1D" w:rsidRPr="00D150B7">
        <w:t>Przetargowa w postępowaniu</w:t>
      </w:r>
      <w:r w:rsidR="00616F1D" w:rsidRPr="001F571F">
        <w:t xml:space="preserve"> nieobjętym </w:t>
      </w:r>
      <w:r w:rsidR="00583F14" w:rsidRPr="001F571F">
        <w:t>uPzp</w:t>
      </w:r>
      <w:r w:rsidR="00616F1D" w:rsidRPr="001F571F">
        <w:t xml:space="preserve"> </w:t>
      </w:r>
      <w:r w:rsidRPr="001F571F">
        <w:t>rozpoczyna działalność z dniem powołania, a kończy (zostaje rozwiązana) z chwilą zawarcia umowy o udzielenie zamówienia lub unieważnienia postępowania</w:t>
      </w:r>
      <w:r w:rsidR="007308E3" w:rsidRPr="001F571F">
        <w:t xml:space="preserve"> </w:t>
      </w:r>
      <w:r w:rsidRPr="001F571F">
        <w:t>o udzielenie zamówienia.</w:t>
      </w:r>
    </w:p>
    <w:p w:rsidR="00A91C02" w:rsidRPr="001F571F" w:rsidRDefault="00A91C02" w:rsidP="00130441">
      <w:pPr>
        <w:numPr>
          <w:ilvl w:val="0"/>
          <w:numId w:val="42"/>
        </w:numPr>
        <w:tabs>
          <w:tab w:val="clear" w:pos="360"/>
          <w:tab w:val="left" w:pos="284"/>
        </w:tabs>
      </w:pPr>
      <w:r w:rsidRPr="001F571F">
        <w:t>Udział w pracach Komisji Przetargowej traktowany jest na równi z innymi obowiązkami służbowymi poszczególnych jej członków. Za wykonywanie powierzonych w tym zakresie obowiązków nie przysługuje dodatkowe wynagrodzenie poza przewidzianym przepisami prawa wynagrodzeniem za pracę.</w:t>
      </w:r>
    </w:p>
    <w:p w:rsidR="006C6A3F" w:rsidRPr="001F571F" w:rsidRDefault="006C6A3F" w:rsidP="005D7BC9">
      <w:pPr>
        <w:pStyle w:val="Standard"/>
        <w:spacing w:line="360" w:lineRule="atLeast"/>
        <w:jc w:val="center"/>
        <w:rPr>
          <w:caps/>
        </w:rPr>
      </w:pPr>
      <w:r w:rsidRPr="001F571F">
        <w:rPr>
          <w:caps/>
        </w:rPr>
        <w:t>Wymogi stawiane członkom Komisji Przetargowej</w:t>
      </w:r>
    </w:p>
    <w:p w:rsidR="006C6A3F" w:rsidRPr="001F571F" w:rsidRDefault="006C6A3F" w:rsidP="006C6A3F">
      <w:pPr>
        <w:jc w:val="center"/>
      </w:pPr>
      <w:r w:rsidRPr="001F571F">
        <w:t>§ 3</w:t>
      </w:r>
    </w:p>
    <w:p w:rsidR="00CE3029" w:rsidRPr="001F571F" w:rsidRDefault="006C6A3F" w:rsidP="002A477E">
      <w:pPr>
        <w:numPr>
          <w:ilvl w:val="0"/>
          <w:numId w:val="37"/>
        </w:numPr>
      </w:pPr>
      <w:r w:rsidRPr="001F571F">
        <w:t xml:space="preserve">Członkowie Komisji oraz osoby wykonujące czynności w postępowaniu o udzielenie zamówienia składają pisemne oświadczenia o treści </w:t>
      </w:r>
      <w:r w:rsidR="001C328F" w:rsidRPr="001F571F">
        <w:t>zgodn</w:t>
      </w:r>
      <w:r w:rsidRPr="001F571F">
        <w:t>e</w:t>
      </w:r>
      <w:r w:rsidR="001C328F" w:rsidRPr="001F571F">
        <w:t>j</w:t>
      </w:r>
      <w:r w:rsidRPr="001F571F">
        <w:t xml:space="preserve"> z obowiązującymi przepisami prawa</w:t>
      </w:r>
      <w:r w:rsidR="007308E3" w:rsidRPr="001F571F">
        <w:t xml:space="preserve"> i zapisami Regulaminu udzielani</w:t>
      </w:r>
      <w:r w:rsidR="006E1EA9" w:rsidRPr="001F571F">
        <w:t>a</w:t>
      </w:r>
      <w:r w:rsidR="007308E3" w:rsidRPr="001F571F">
        <w:t xml:space="preserve"> zamówień</w:t>
      </w:r>
      <w:r w:rsidRPr="001F571F">
        <w:t>.</w:t>
      </w:r>
      <w:r w:rsidR="00CE3029" w:rsidRPr="001F571F">
        <w:t xml:space="preserve"> </w:t>
      </w:r>
      <w:r w:rsidR="00890ADE" w:rsidRPr="001F571F">
        <w:t>Oświadczenie, co</w:t>
      </w:r>
      <w:r w:rsidR="00CE3029" w:rsidRPr="001F571F">
        <w:t xml:space="preserve"> do zasady powinno być złożone po otwarciu ofert. Jeżeli występuje przesłanka powodująca wyłączenie osoby z postępowania - powinno ono być złożono niezwłocznie po jej zaistnieniu.</w:t>
      </w:r>
    </w:p>
    <w:p w:rsidR="007308E3" w:rsidRPr="001F571F" w:rsidRDefault="007308E3" w:rsidP="007308E3">
      <w:pPr>
        <w:pStyle w:val="Tekstpodstawowy2"/>
        <w:numPr>
          <w:ilvl w:val="0"/>
          <w:numId w:val="37"/>
        </w:numPr>
        <w:rPr>
          <w:sz w:val="24"/>
        </w:rPr>
      </w:pPr>
      <w:r w:rsidRPr="001F571F">
        <w:rPr>
          <w:sz w:val="24"/>
        </w:rPr>
        <w:t xml:space="preserve">Członek Komisji jest obowiązany wyłączyć się z udziału w pracach Komisji niezwłocznie po powzięciu wiadomości o zaistnieniu okoliczności, </w:t>
      </w:r>
      <w:r w:rsidR="001C328F" w:rsidRPr="001F571F">
        <w:rPr>
          <w:sz w:val="24"/>
        </w:rPr>
        <w:t xml:space="preserve">uniemożliwiających złożenie oświadczenia, </w:t>
      </w:r>
      <w:r w:rsidRPr="001F571F">
        <w:rPr>
          <w:sz w:val="24"/>
        </w:rPr>
        <w:t>o czym informuje przewodniczącego Komisji.</w:t>
      </w:r>
    </w:p>
    <w:p w:rsidR="007308E3" w:rsidRPr="001F571F" w:rsidRDefault="007308E3" w:rsidP="002A477E">
      <w:pPr>
        <w:pStyle w:val="Tekstpodstawowy2"/>
        <w:numPr>
          <w:ilvl w:val="0"/>
          <w:numId w:val="37"/>
        </w:numPr>
        <w:rPr>
          <w:sz w:val="24"/>
        </w:rPr>
      </w:pPr>
      <w:r w:rsidRPr="001F571F">
        <w:rPr>
          <w:sz w:val="24"/>
        </w:rPr>
        <w:t>Czynności podjęte w postępowaniu przez członka Komisji, po powzięciu przez niego wiadomości o zaistnieniu okoliczności</w:t>
      </w:r>
      <w:r w:rsidR="00D3428D" w:rsidRPr="001F571F">
        <w:rPr>
          <w:sz w:val="24"/>
        </w:rPr>
        <w:t xml:space="preserve"> określonych w ust. 2</w:t>
      </w:r>
      <w:r w:rsidRPr="001F571F">
        <w:rPr>
          <w:sz w:val="24"/>
        </w:rPr>
        <w:t xml:space="preserve">, są nieważne. Czynności Komisji powtarza się, jeżeli zostały dokonane z udziałem takiego członka, </w:t>
      </w:r>
      <w:r w:rsidR="00890ADE" w:rsidRPr="001F571F">
        <w:rPr>
          <w:sz w:val="24"/>
        </w:rPr>
        <w:t>chyba, że</w:t>
      </w:r>
      <w:r w:rsidRPr="001F571F">
        <w:rPr>
          <w:sz w:val="24"/>
        </w:rPr>
        <w:t xml:space="preserve"> udział członka w pracach komisji nie miał wpływu na wynik postępowania. Przepis stosuje się odpowiednio do sytuacji, w której członek Komisji zostanie wyłączony </w:t>
      </w:r>
      <w:r w:rsidR="0037315C" w:rsidRPr="001F571F">
        <w:rPr>
          <w:sz w:val="24"/>
        </w:rPr>
        <w:br/>
      </w:r>
      <w:r w:rsidRPr="001F571F">
        <w:rPr>
          <w:sz w:val="24"/>
        </w:rPr>
        <w:t>z powodu nie złożenia oświadczenia, albo złożenia oświadczenia niezgodnego z prawdą.</w:t>
      </w:r>
    </w:p>
    <w:p w:rsidR="007308E3" w:rsidRPr="001F571F" w:rsidRDefault="007308E3" w:rsidP="002A477E">
      <w:pPr>
        <w:numPr>
          <w:ilvl w:val="0"/>
          <w:numId w:val="37"/>
        </w:numPr>
      </w:pPr>
      <w:r w:rsidRPr="001F571F">
        <w:t xml:space="preserve">Nie powtarza się czynności otwarcia ofert oraz czynności faktycznych </w:t>
      </w:r>
      <w:r w:rsidR="00890ADE" w:rsidRPr="001F571F">
        <w:t>niewpływających</w:t>
      </w:r>
      <w:r w:rsidRPr="001F571F">
        <w:t xml:space="preserve"> </w:t>
      </w:r>
      <w:r w:rsidRPr="001F571F">
        <w:br/>
        <w:t>na wynik postępowania.</w:t>
      </w:r>
    </w:p>
    <w:p w:rsidR="0089424E" w:rsidRPr="001F571F" w:rsidRDefault="0089424E" w:rsidP="002A477E">
      <w:pPr>
        <w:numPr>
          <w:ilvl w:val="0"/>
          <w:numId w:val="37"/>
        </w:numPr>
      </w:pPr>
      <w:r w:rsidRPr="001F571F">
        <w:t xml:space="preserve">W </w:t>
      </w:r>
      <w:r w:rsidR="00890ADE" w:rsidRPr="001F571F">
        <w:t>postępowaniach, w których</w:t>
      </w:r>
      <w:r w:rsidRPr="001F571F">
        <w:t xml:space="preserve"> nie złożono żadnej oferty odstępuje się od obowiązku składania oświadczeń.</w:t>
      </w:r>
    </w:p>
    <w:p w:rsidR="007308E3" w:rsidRPr="001F571F" w:rsidRDefault="007308E3" w:rsidP="007308E3">
      <w:pPr>
        <w:pStyle w:val="Standard"/>
        <w:jc w:val="center"/>
        <w:rPr>
          <w:caps/>
        </w:rPr>
      </w:pPr>
      <w:r w:rsidRPr="001F571F">
        <w:rPr>
          <w:caps/>
        </w:rPr>
        <w:t>ZADANIA KOMISJI PRZETARGOWEJ</w:t>
      </w:r>
    </w:p>
    <w:p w:rsidR="007308E3" w:rsidRPr="001F571F" w:rsidRDefault="007308E3" w:rsidP="007308E3">
      <w:pPr>
        <w:jc w:val="center"/>
      </w:pPr>
      <w:r w:rsidRPr="001F571F">
        <w:t>§ 4</w:t>
      </w:r>
    </w:p>
    <w:p w:rsidR="00A91C02" w:rsidRPr="001F571F" w:rsidRDefault="00A91C02" w:rsidP="00130441">
      <w:pPr>
        <w:pStyle w:val="Tekstpodstawowy2"/>
        <w:numPr>
          <w:ilvl w:val="0"/>
          <w:numId w:val="44"/>
        </w:numPr>
        <w:tabs>
          <w:tab w:val="clear" w:pos="360"/>
          <w:tab w:val="left" w:pos="426"/>
        </w:tabs>
        <w:ind w:left="426" w:hanging="426"/>
        <w:rPr>
          <w:sz w:val="24"/>
        </w:rPr>
      </w:pPr>
      <w:r w:rsidRPr="001F571F">
        <w:rPr>
          <w:sz w:val="24"/>
        </w:rPr>
        <w:t>Do zadań Komisji w zakresie przeprowadzenia postępowania o udzielenie zamówienia należy w szczególności:</w:t>
      </w:r>
    </w:p>
    <w:p w:rsidR="00B44E51" w:rsidRPr="001F571F" w:rsidRDefault="00B44E51" w:rsidP="00B44E51">
      <w:pPr>
        <w:pStyle w:val="Tekstpodstawowy2"/>
        <w:numPr>
          <w:ilvl w:val="1"/>
          <w:numId w:val="44"/>
        </w:numPr>
        <w:tabs>
          <w:tab w:val="left" w:pos="426"/>
        </w:tabs>
        <w:rPr>
          <w:sz w:val="24"/>
        </w:rPr>
      </w:pPr>
      <w:r w:rsidRPr="001F571F">
        <w:rPr>
          <w:sz w:val="24"/>
        </w:rPr>
        <w:t xml:space="preserve">przeprowadzenie analizy rynku, pod kątem zwiększenia konkurencyjności, w tym w szczególności identyfikacji producentów maszyn, urządzeń, części zamiennych. </w:t>
      </w:r>
    </w:p>
    <w:p w:rsidR="00616F1D" w:rsidRPr="001F571F" w:rsidRDefault="00616F1D" w:rsidP="00616F1D">
      <w:pPr>
        <w:pStyle w:val="Tekstpodstawowy2"/>
        <w:numPr>
          <w:ilvl w:val="1"/>
          <w:numId w:val="44"/>
        </w:numPr>
        <w:tabs>
          <w:tab w:val="left" w:pos="426"/>
        </w:tabs>
        <w:rPr>
          <w:sz w:val="24"/>
        </w:rPr>
      </w:pPr>
      <w:r w:rsidRPr="001F571F">
        <w:rPr>
          <w:sz w:val="24"/>
        </w:rPr>
        <w:t xml:space="preserve">przygotowanie SIWZ z </w:t>
      </w:r>
      <w:r w:rsidRPr="001F571F">
        <w:rPr>
          <w:bCs/>
          <w:sz w:val="24"/>
        </w:rPr>
        <w:t>wykorzystaniem dołączonych do wniosku o uruchomienie postępowania dokumentów i informacji oraz dyspozycji zawartych w dokumencie wyrażającym zgodę na uruchomienie postępowania,</w:t>
      </w:r>
    </w:p>
    <w:p w:rsidR="00A91C02" w:rsidRPr="001F571F" w:rsidRDefault="00A91C02" w:rsidP="00130441">
      <w:pPr>
        <w:numPr>
          <w:ilvl w:val="1"/>
          <w:numId w:val="44"/>
        </w:numPr>
        <w:tabs>
          <w:tab w:val="clear" w:pos="785"/>
          <w:tab w:val="num" w:pos="851"/>
        </w:tabs>
        <w:ind w:left="851" w:hanging="426"/>
      </w:pPr>
      <w:r w:rsidRPr="001F571F">
        <w:t>przygotowanie ogłoszenia</w:t>
      </w:r>
      <w:r w:rsidR="00D56192" w:rsidRPr="001F571F">
        <w:t xml:space="preserve"> </w:t>
      </w:r>
      <w:r w:rsidRPr="001F571F">
        <w:t xml:space="preserve">o postępowaniu w oparciu o zatwierdzoną </w:t>
      </w:r>
      <w:r w:rsidR="00616F1D" w:rsidRPr="001F571F">
        <w:t>SIWZ</w:t>
      </w:r>
      <w:r w:rsidR="00D56192" w:rsidRPr="001F571F">
        <w:t xml:space="preserve"> lub zaproszenia</w:t>
      </w:r>
      <w:r w:rsidR="00616F1D" w:rsidRPr="001F571F">
        <w:t>,</w:t>
      </w:r>
    </w:p>
    <w:p w:rsidR="00B44E51" w:rsidRPr="001F571F" w:rsidRDefault="00B44E51" w:rsidP="00B44E51">
      <w:pPr>
        <w:numPr>
          <w:ilvl w:val="1"/>
          <w:numId w:val="44"/>
        </w:numPr>
        <w:tabs>
          <w:tab w:val="clear" w:pos="785"/>
          <w:tab w:val="num" w:pos="851"/>
        </w:tabs>
        <w:ind w:left="851" w:hanging="426"/>
      </w:pPr>
      <w:r w:rsidRPr="001F571F">
        <w:t>skierowanie do Wykonawców (do 3 dni roboczych od uzewnętrznienia woli Zamawiającego) informacji o uruchomionym postępowaniu</w:t>
      </w:r>
      <w:r w:rsidR="00372FFA" w:rsidRPr="001F571F">
        <w:t>,</w:t>
      </w:r>
    </w:p>
    <w:p w:rsidR="00616F1D" w:rsidRPr="001F571F" w:rsidRDefault="00616F1D" w:rsidP="00130441">
      <w:pPr>
        <w:numPr>
          <w:ilvl w:val="1"/>
          <w:numId w:val="44"/>
        </w:numPr>
        <w:tabs>
          <w:tab w:val="clear" w:pos="785"/>
          <w:tab w:val="num" w:pos="851"/>
        </w:tabs>
        <w:ind w:left="851" w:hanging="426"/>
      </w:pPr>
      <w:r w:rsidRPr="001F571F">
        <w:t>przeprowadzenie postępowania o udzielenie zamówienia, w tym:</w:t>
      </w:r>
    </w:p>
    <w:p w:rsidR="00616F1D" w:rsidRPr="001F571F" w:rsidRDefault="00A91C02" w:rsidP="00130441">
      <w:pPr>
        <w:numPr>
          <w:ilvl w:val="2"/>
          <w:numId w:val="44"/>
        </w:numPr>
        <w:tabs>
          <w:tab w:val="clear" w:pos="2160"/>
          <w:tab w:val="num" w:pos="1134"/>
        </w:tabs>
        <w:ind w:left="1134" w:hanging="283"/>
      </w:pPr>
      <w:r w:rsidRPr="001F571F">
        <w:t>wyjaśniani</w:t>
      </w:r>
      <w:r w:rsidR="00616F1D" w:rsidRPr="001F571F">
        <w:t>e treści SIWZ,</w:t>
      </w:r>
    </w:p>
    <w:p w:rsidR="00616F1D" w:rsidRPr="001F571F" w:rsidRDefault="00616F1D" w:rsidP="00130441">
      <w:pPr>
        <w:numPr>
          <w:ilvl w:val="2"/>
          <w:numId w:val="44"/>
        </w:numPr>
        <w:tabs>
          <w:tab w:val="clear" w:pos="2160"/>
          <w:tab w:val="num" w:pos="1134"/>
        </w:tabs>
        <w:ind w:left="1134" w:hanging="283"/>
      </w:pPr>
      <w:r w:rsidRPr="001F571F">
        <w:t>przygotowanie propozycji modyfikacji SIWZ,</w:t>
      </w:r>
    </w:p>
    <w:p w:rsidR="00616F1D" w:rsidRPr="001F571F" w:rsidRDefault="00616F1D" w:rsidP="00130441">
      <w:pPr>
        <w:numPr>
          <w:ilvl w:val="2"/>
          <w:numId w:val="44"/>
        </w:numPr>
        <w:tabs>
          <w:tab w:val="clear" w:pos="2160"/>
          <w:tab w:val="num" w:pos="1134"/>
        </w:tabs>
        <w:ind w:left="1134" w:hanging="283"/>
      </w:pPr>
      <w:r w:rsidRPr="001F571F">
        <w:t>otwarcie ofert,</w:t>
      </w:r>
    </w:p>
    <w:p w:rsidR="00616F1D" w:rsidRPr="001F571F" w:rsidRDefault="00616F1D" w:rsidP="00130441">
      <w:pPr>
        <w:numPr>
          <w:ilvl w:val="2"/>
          <w:numId w:val="44"/>
        </w:numPr>
        <w:tabs>
          <w:tab w:val="clear" w:pos="2160"/>
          <w:tab w:val="num" w:pos="1134"/>
        </w:tabs>
        <w:ind w:left="1134" w:hanging="283"/>
      </w:pPr>
      <w:r w:rsidRPr="001F571F">
        <w:t>badanie i ocena ofert,</w:t>
      </w:r>
    </w:p>
    <w:p w:rsidR="00616F1D" w:rsidRPr="001F571F" w:rsidRDefault="00616F1D" w:rsidP="00130441">
      <w:pPr>
        <w:numPr>
          <w:ilvl w:val="2"/>
          <w:numId w:val="44"/>
        </w:numPr>
        <w:tabs>
          <w:tab w:val="clear" w:pos="2160"/>
          <w:tab w:val="num" w:pos="1134"/>
        </w:tabs>
        <w:ind w:left="1134" w:hanging="283"/>
      </w:pPr>
      <w:r w:rsidRPr="001F571F">
        <w:t>ocena spełnienia warunków udziału w postępowaniu oraz zgodności złożonych ofert z SIWZ,</w:t>
      </w:r>
    </w:p>
    <w:p w:rsidR="00616F1D" w:rsidRPr="001F571F" w:rsidRDefault="00616F1D" w:rsidP="00130441">
      <w:pPr>
        <w:numPr>
          <w:ilvl w:val="2"/>
          <w:numId w:val="44"/>
        </w:numPr>
        <w:tabs>
          <w:tab w:val="clear" w:pos="2160"/>
          <w:tab w:val="num" w:pos="1134"/>
        </w:tabs>
        <w:ind w:left="1134" w:hanging="283"/>
      </w:pPr>
      <w:r w:rsidRPr="001F571F">
        <w:t>występowanie do Wykonawców o wyjaśnienia dotyczące złożonych ofert,</w:t>
      </w:r>
    </w:p>
    <w:p w:rsidR="00616F1D" w:rsidRPr="001F571F" w:rsidRDefault="00616F1D" w:rsidP="00130441">
      <w:pPr>
        <w:numPr>
          <w:ilvl w:val="2"/>
          <w:numId w:val="44"/>
        </w:numPr>
        <w:tabs>
          <w:tab w:val="clear" w:pos="2160"/>
          <w:tab w:val="num" w:pos="1134"/>
        </w:tabs>
        <w:ind w:left="1134" w:hanging="283"/>
      </w:pPr>
      <w:r w:rsidRPr="001F571F">
        <w:t>występowania do wykonawców o uzupełnienie dokumentów i oświadczeń</w:t>
      </w:r>
    </w:p>
    <w:p w:rsidR="00616F1D" w:rsidRPr="001F571F" w:rsidRDefault="00616F1D" w:rsidP="00130441">
      <w:pPr>
        <w:numPr>
          <w:ilvl w:val="2"/>
          <w:numId w:val="44"/>
        </w:numPr>
        <w:tabs>
          <w:tab w:val="clear" w:pos="2160"/>
          <w:tab w:val="num" w:pos="1134"/>
        </w:tabs>
        <w:ind w:left="1134" w:hanging="283"/>
      </w:pPr>
      <w:r w:rsidRPr="001F571F">
        <w:t>prowadzenia negocjacji, licytacji ustnej, aukcji elektronicznej,</w:t>
      </w:r>
    </w:p>
    <w:p w:rsidR="00A91C02" w:rsidRPr="001F571F" w:rsidRDefault="00A91C02" w:rsidP="00130441">
      <w:pPr>
        <w:numPr>
          <w:ilvl w:val="2"/>
          <w:numId w:val="44"/>
        </w:numPr>
        <w:tabs>
          <w:tab w:val="clear" w:pos="2160"/>
          <w:tab w:val="num" w:pos="1134"/>
        </w:tabs>
        <w:ind w:left="1134" w:hanging="283"/>
      </w:pPr>
      <w:r w:rsidRPr="001F571F">
        <w:t>przyjmowani</w:t>
      </w:r>
      <w:r w:rsidR="00616F1D" w:rsidRPr="001F571F">
        <w:t>e</w:t>
      </w:r>
      <w:r w:rsidRPr="001F571F">
        <w:t xml:space="preserve"> i niezwłoczn</w:t>
      </w:r>
      <w:r w:rsidR="00616F1D" w:rsidRPr="001F571F">
        <w:t>a</w:t>
      </w:r>
      <w:r w:rsidRPr="001F571F">
        <w:t xml:space="preserve"> analiz</w:t>
      </w:r>
      <w:r w:rsidR="00616F1D" w:rsidRPr="001F571F">
        <w:t>a</w:t>
      </w:r>
      <w:r w:rsidRPr="001F571F">
        <w:t xml:space="preserve"> wnoszonych środków ochrony prawnej zgodnie z obowiązującymi przepisami,</w:t>
      </w:r>
    </w:p>
    <w:p w:rsidR="00A91C02" w:rsidRPr="001F571F" w:rsidRDefault="00A91C02" w:rsidP="00130441">
      <w:pPr>
        <w:numPr>
          <w:ilvl w:val="2"/>
          <w:numId w:val="44"/>
        </w:numPr>
        <w:tabs>
          <w:tab w:val="clear" w:pos="2160"/>
          <w:tab w:val="num" w:pos="1134"/>
        </w:tabs>
        <w:ind w:left="1134" w:hanging="283"/>
      </w:pPr>
      <w:r w:rsidRPr="001F571F">
        <w:t>przygotowania propozycji rozstrzygnięcia postępowania</w:t>
      </w:r>
      <w:r w:rsidR="00487227" w:rsidRPr="001F571F">
        <w:t>,</w:t>
      </w:r>
    </w:p>
    <w:p w:rsidR="00487227" w:rsidRPr="001F571F" w:rsidRDefault="00487227" w:rsidP="00130441">
      <w:pPr>
        <w:numPr>
          <w:ilvl w:val="2"/>
          <w:numId w:val="44"/>
        </w:numPr>
        <w:tabs>
          <w:tab w:val="clear" w:pos="2160"/>
          <w:tab w:val="num" w:pos="1134"/>
        </w:tabs>
        <w:ind w:left="1134" w:hanging="283"/>
      </w:pPr>
      <w:r w:rsidRPr="001F571F">
        <w:t>nadzorowanie procesu podpisywania umowy</w:t>
      </w:r>
      <w:r w:rsidR="00B44E51" w:rsidRPr="001F571F">
        <w:t>,</w:t>
      </w:r>
    </w:p>
    <w:p w:rsidR="00B44E51" w:rsidRPr="001F571F" w:rsidRDefault="00B44E51" w:rsidP="00B44E51">
      <w:pPr>
        <w:numPr>
          <w:ilvl w:val="2"/>
          <w:numId w:val="44"/>
        </w:numPr>
        <w:tabs>
          <w:tab w:val="clear" w:pos="2160"/>
          <w:tab w:val="num" w:pos="1134"/>
        </w:tabs>
        <w:ind w:left="1134" w:hanging="283"/>
      </w:pPr>
      <w:r w:rsidRPr="001F571F">
        <w:t>wystąpienie do wykonawców, którzy nie złożyli oferty w postępowaniu pomimo skierowania do nich zaproszenia, z zapytaniem o przyczyny braku uczestnictwa</w:t>
      </w:r>
    </w:p>
    <w:p w:rsidR="007308E3" w:rsidRPr="001F571F" w:rsidRDefault="007308E3" w:rsidP="00130441">
      <w:pPr>
        <w:pStyle w:val="Tekstpodstawowy2"/>
        <w:numPr>
          <w:ilvl w:val="0"/>
          <w:numId w:val="44"/>
        </w:numPr>
        <w:tabs>
          <w:tab w:val="clear" w:pos="360"/>
          <w:tab w:val="left" w:pos="426"/>
        </w:tabs>
        <w:ind w:left="426" w:hanging="426"/>
        <w:rPr>
          <w:bCs/>
          <w:sz w:val="24"/>
        </w:rPr>
      </w:pPr>
      <w:r w:rsidRPr="001F571F">
        <w:rPr>
          <w:bCs/>
          <w:sz w:val="24"/>
        </w:rPr>
        <w:t>Komisja Przetargowa jest zespołem pomocniczym Kierownika Zamawiającego. Kierownik Zamawiającego lub osoby przez niego upoważnione, mogą także powierzyć Komisji dokonanie innych czynności w postępowaniu o udzielenie zamówienia oraz</w:t>
      </w:r>
      <w:r w:rsidR="00ED6F1D" w:rsidRPr="001F571F">
        <w:rPr>
          <w:bCs/>
          <w:sz w:val="24"/>
        </w:rPr>
        <w:t> </w:t>
      </w:r>
      <w:r w:rsidRPr="001F571F">
        <w:rPr>
          <w:bCs/>
          <w:sz w:val="24"/>
        </w:rPr>
        <w:t>czynności związanych z przygotowaniem postępowania o udzielenie zamówienia tj.: przygotowanie i przekazanie innych dokumentów, niezbędnych do udzielenia zamówienia.</w:t>
      </w:r>
    </w:p>
    <w:p w:rsidR="00616F1D" w:rsidRPr="001F571F" w:rsidRDefault="00616F1D" w:rsidP="00130441">
      <w:pPr>
        <w:numPr>
          <w:ilvl w:val="0"/>
          <w:numId w:val="44"/>
        </w:numPr>
        <w:tabs>
          <w:tab w:val="clear" w:pos="360"/>
          <w:tab w:val="num" w:pos="426"/>
        </w:tabs>
        <w:ind w:left="426" w:hanging="426"/>
      </w:pPr>
      <w:r w:rsidRPr="001F571F">
        <w:t>Wykonywanie zadań członka Komisji Przetargowej odbywa się osobiście.</w:t>
      </w:r>
    </w:p>
    <w:p w:rsidR="007308E3" w:rsidRPr="001F571F" w:rsidRDefault="007308E3" w:rsidP="00130441">
      <w:pPr>
        <w:pStyle w:val="Tekstpodstawowy2"/>
        <w:numPr>
          <w:ilvl w:val="0"/>
          <w:numId w:val="44"/>
        </w:numPr>
        <w:tabs>
          <w:tab w:val="clear" w:pos="360"/>
          <w:tab w:val="num" w:pos="426"/>
        </w:tabs>
        <w:ind w:left="426" w:hanging="426"/>
        <w:rPr>
          <w:sz w:val="24"/>
        </w:rPr>
      </w:pPr>
      <w:r w:rsidRPr="001F571F">
        <w:rPr>
          <w:sz w:val="24"/>
        </w:rPr>
        <w:t>Poszczególni Członkowie Komisji Przetargowej ponoszą odpowiedzialność za terminowość i rzetelność powierzonych im przez Przewodniczącego Komisji Przetargowej obowiązków.</w:t>
      </w:r>
    </w:p>
    <w:p w:rsidR="00F7045B" w:rsidRPr="001F571F" w:rsidRDefault="007308E3" w:rsidP="00130441">
      <w:pPr>
        <w:pStyle w:val="Tekstpodstawowy2"/>
        <w:numPr>
          <w:ilvl w:val="0"/>
          <w:numId w:val="44"/>
        </w:numPr>
        <w:tabs>
          <w:tab w:val="clear" w:pos="360"/>
          <w:tab w:val="num" w:pos="426"/>
        </w:tabs>
        <w:ind w:left="426" w:hanging="426"/>
        <w:rPr>
          <w:sz w:val="24"/>
        </w:rPr>
      </w:pPr>
      <w:r w:rsidRPr="001F571F">
        <w:rPr>
          <w:sz w:val="24"/>
        </w:rPr>
        <w:t>Komisja Przetargowa zobowiązana jest do takiego prowadzenia prac, aby</w:t>
      </w:r>
      <w:r w:rsidR="00F7045B" w:rsidRPr="001F571F">
        <w:rPr>
          <w:sz w:val="24"/>
        </w:rPr>
        <w:t>:</w:t>
      </w:r>
    </w:p>
    <w:p w:rsidR="00F7045B" w:rsidRPr="001F571F" w:rsidRDefault="00F7045B" w:rsidP="00F7045B">
      <w:pPr>
        <w:pStyle w:val="Tekstpodstawowy2"/>
        <w:numPr>
          <w:ilvl w:val="1"/>
          <w:numId w:val="44"/>
        </w:numPr>
        <w:rPr>
          <w:sz w:val="24"/>
        </w:rPr>
      </w:pPr>
      <w:r w:rsidRPr="001F571F">
        <w:rPr>
          <w:sz w:val="24"/>
        </w:rPr>
        <w:t>badanie i ocena ofert dokonane były w dniu otwarcia ofert, a w szczególnie uzasadnionych przypadkach, po złożeniu Prezesowi Zarz</w:t>
      </w:r>
      <w:r w:rsidR="001E23D0" w:rsidRPr="001F571F">
        <w:rPr>
          <w:sz w:val="24"/>
        </w:rPr>
        <w:t>ą</w:t>
      </w:r>
      <w:r w:rsidRPr="001F571F">
        <w:rPr>
          <w:sz w:val="24"/>
        </w:rPr>
        <w:t xml:space="preserve">du pisemnej szczegółowej </w:t>
      </w:r>
      <w:r w:rsidR="00C835D3" w:rsidRPr="001F571F">
        <w:rPr>
          <w:sz w:val="24"/>
        </w:rPr>
        <w:t>informacji, co</w:t>
      </w:r>
      <w:r w:rsidRPr="001F571F">
        <w:rPr>
          <w:sz w:val="24"/>
        </w:rPr>
        <w:t xml:space="preserve"> do zaistniałych przyczyn braku możliwości dochowania tego terminu - do 3 dni robocz</w:t>
      </w:r>
      <w:r w:rsidR="00742781" w:rsidRPr="001F571F">
        <w:rPr>
          <w:sz w:val="24"/>
        </w:rPr>
        <w:t>e</w:t>
      </w:r>
      <w:r w:rsidRPr="001F571F">
        <w:rPr>
          <w:sz w:val="24"/>
        </w:rPr>
        <w:t xml:space="preserve"> liczonych od daty otwarcia ofert,</w:t>
      </w:r>
    </w:p>
    <w:p w:rsidR="00F7045B" w:rsidRPr="001F571F" w:rsidRDefault="00F7045B" w:rsidP="00F7045B">
      <w:pPr>
        <w:pStyle w:val="Tekstpodstawowy2"/>
        <w:numPr>
          <w:ilvl w:val="1"/>
          <w:numId w:val="44"/>
        </w:numPr>
        <w:rPr>
          <w:sz w:val="24"/>
        </w:rPr>
      </w:pPr>
      <w:r w:rsidRPr="001F571F">
        <w:rPr>
          <w:sz w:val="24"/>
        </w:rPr>
        <w:t>sporządzenie wezwań do uzupełnienia ofert oraz złożenia wyjaśnień przez Wykonawców - do 5 dni roboczych liczonych od daty otwarcia ofert,</w:t>
      </w:r>
    </w:p>
    <w:p w:rsidR="00F7045B" w:rsidRPr="001F571F" w:rsidRDefault="00F7045B" w:rsidP="00F7045B">
      <w:pPr>
        <w:pStyle w:val="Tekstpodstawowy2"/>
        <w:numPr>
          <w:ilvl w:val="1"/>
          <w:numId w:val="44"/>
        </w:numPr>
        <w:rPr>
          <w:sz w:val="24"/>
        </w:rPr>
      </w:pPr>
      <w:r w:rsidRPr="001F571F">
        <w:rPr>
          <w:sz w:val="24"/>
        </w:rPr>
        <w:t>oceny złożonych wyjaśnień i uzupełnień - do 5 dni roboczych od ich złożenia przez Wykonawców,</w:t>
      </w:r>
    </w:p>
    <w:p w:rsidR="00F7045B" w:rsidRPr="001F571F" w:rsidRDefault="00F7045B" w:rsidP="00F7045B">
      <w:pPr>
        <w:pStyle w:val="Tekstpodstawowy2"/>
        <w:numPr>
          <w:ilvl w:val="1"/>
          <w:numId w:val="44"/>
        </w:numPr>
        <w:rPr>
          <w:sz w:val="24"/>
        </w:rPr>
      </w:pPr>
      <w:r w:rsidRPr="001F571F">
        <w:rPr>
          <w:sz w:val="24"/>
        </w:rPr>
        <w:t>zaproszenia do aukcji lub negocjacji - do 5 dni roboczych liczonych od daty dokonanej oceny otrzymanych wyjaśnień i uzupełnień, w przypadku braku konieczności wezwań do wyjaśnień lub uzupełnień ofert - do 5 dni roboczych liczonych od daty otwarcia ofert</w:t>
      </w:r>
    </w:p>
    <w:p w:rsidR="00F7045B" w:rsidRPr="001F571F" w:rsidRDefault="00F7045B" w:rsidP="00F7045B">
      <w:pPr>
        <w:pStyle w:val="Tekstpodstawowy2"/>
        <w:numPr>
          <w:ilvl w:val="1"/>
          <w:numId w:val="44"/>
        </w:numPr>
        <w:rPr>
          <w:sz w:val="24"/>
        </w:rPr>
      </w:pPr>
      <w:r w:rsidRPr="001F571F">
        <w:rPr>
          <w:sz w:val="24"/>
        </w:rPr>
        <w:t>wezwania i oceny wyjaśnień rażąco niskiej ceny w przypadku zamówień publicznych - do 7 dni roboczych od dnia zakończenia aukcji,</w:t>
      </w:r>
    </w:p>
    <w:p w:rsidR="00F7045B" w:rsidRPr="001F571F" w:rsidRDefault="00F7045B" w:rsidP="00F7045B">
      <w:pPr>
        <w:pStyle w:val="Tekstpodstawowy2"/>
        <w:numPr>
          <w:ilvl w:val="1"/>
          <w:numId w:val="44"/>
        </w:numPr>
        <w:rPr>
          <w:sz w:val="24"/>
        </w:rPr>
      </w:pPr>
      <w:r w:rsidRPr="001F571F">
        <w:rPr>
          <w:sz w:val="24"/>
        </w:rPr>
        <w:t>przedłożenia Kierownikowi Zamawiającego, przez Komisję Przetargową do zatwierdzenia wyników przeprowadzonego postępowania - do 10 dni roboczych liczonych od zakończenia aukcji bądź negocjacji lub uzupełnienia dokumentów potwierdzających spełnienie warunków udziału w postępowaniu (dotyczy postępowań objętych przepisami uPzp)</w:t>
      </w:r>
    </w:p>
    <w:p w:rsidR="00616F1D" w:rsidRPr="001F571F" w:rsidRDefault="00616F1D" w:rsidP="005D7BC9">
      <w:pPr>
        <w:pStyle w:val="Standard"/>
        <w:spacing w:line="360" w:lineRule="atLeast"/>
        <w:jc w:val="center"/>
        <w:rPr>
          <w:caps/>
        </w:rPr>
      </w:pPr>
    </w:p>
    <w:p w:rsidR="007308E3" w:rsidRPr="001F571F" w:rsidRDefault="007308E3" w:rsidP="005D7BC9">
      <w:pPr>
        <w:pStyle w:val="Standard"/>
        <w:spacing w:line="360" w:lineRule="atLeast"/>
        <w:jc w:val="center"/>
        <w:rPr>
          <w:caps/>
        </w:rPr>
      </w:pPr>
      <w:r w:rsidRPr="001F571F">
        <w:rPr>
          <w:caps/>
        </w:rPr>
        <w:t>ZADANIA PRZEWODNICZĄCEGO I JEGO ZASTĘPCY</w:t>
      </w:r>
    </w:p>
    <w:p w:rsidR="007308E3" w:rsidRPr="001F571F" w:rsidRDefault="007308E3" w:rsidP="007308E3">
      <w:pPr>
        <w:jc w:val="center"/>
      </w:pPr>
      <w:r w:rsidRPr="001F571F">
        <w:t>§ 5</w:t>
      </w:r>
    </w:p>
    <w:p w:rsidR="007308E3" w:rsidRPr="001F571F" w:rsidRDefault="007308E3" w:rsidP="00130441">
      <w:pPr>
        <w:numPr>
          <w:ilvl w:val="0"/>
          <w:numId w:val="38"/>
        </w:numPr>
        <w:tabs>
          <w:tab w:val="clear" w:pos="360"/>
          <w:tab w:val="num" w:pos="426"/>
        </w:tabs>
        <w:ind w:left="426" w:hanging="426"/>
      </w:pPr>
      <w:r w:rsidRPr="001F571F">
        <w:t>Pracami Komisji kieruje jej Przewodniczący. Zastępca Przewodniczącego Komisji, pełni obowiązki Przewodniczącego w przypadku jego nieobecności</w:t>
      </w:r>
    </w:p>
    <w:p w:rsidR="001C328F" w:rsidRPr="001F571F" w:rsidRDefault="001C328F" w:rsidP="00130441">
      <w:pPr>
        <w:numPr>
          <w:ilvl w:val="0"/>
          <w:numId w:val="38"/>
        </w:numPr>
        <w:tabs>
          <w:tab w:val="clear" w:pos="360"/>
          <w:tab w:val="num" w:pos="426"/>
        </w:tabs>
        <w:ind w:left="426" w:hanging="426"/>
      </w:pPr>
      <w:r w:rsidRPr="001F571F">
        <w:t>Przewodniczący Komisji Przetargowej odpowiedzialny jest za całokształt prowadzonego postępowania</w:t>
      </w:r>
      <w:r w:rsidR="008A2CC6" w:rsidRPr="001F571F">
        <w:t>.</w:t>
      </w:r>
    </w:p>
    <w:p w:rsidR="007308E3" w:rsidRPr="001F571F" w:rsidRDefault="007308E3" w:rsidP="00130441">
      <w:pPr>
        <w:numPr>
          <w:ilvl w:val="0"/>
          <w:numId w:val="38"/>
        </w:numPr>
        <w:tabs>
          <w:tab w:val="clear" w:pos="360"/>
          <w:tab w:val="num" w:pos="426"/>
        </w:tabs>
        <w:ind w:left="426" w:hanging="426"/>
      </w:pPr>
      <w:r w:rsidRPr="001F571F">
        <w:t>Do zadań Przewodniczącego Komisji należy w szczególności:</w:t>
      </w:r>
    </w:p>
    <w:p w:rsidR="007308E3" w:rsidRPr="001F571F" w:rsidRDefault="007308E3" w:rsidP="002A477E">
      <w:pPr>
        <w:numPr>
          <w:ilvl w:val="1"/>
          <w:numId w:val="38"/>
        </w:numPr>
      </w:pPr>
      <w:r w:rsidRPr="001F571F">
        <w:t xml:space="preserve">wyznaczanie terminów posiedzeń Komisji oraz ich prowadzenie, </w:t>
      </w:r>
    </w:p>
    <w:p w:rsidR="007308E3" w:rsidRPr="001F571F" w:rsidRDefault="007308E3" w:rsidP="002A477E">
      <w:pPr>
        <w:numPr>
          <w:ilvl w:val="1"/>
          <w:numId w:val="38"/>
        </w:numPr>
      </w:pPr>
      <w:r w:rsidRPr="001F571F">
        <w:t>podział</w:t>
      </w:r>
      <w:r w:rsidR="001C328F" w:rsidRPr="001F571F">
        <w:t xml:space="preserve"> prac</w:t>
      </w:r>
      <w:r w:rsidRPr="001F571F">
        <w:t xml:space="preserve"> pomiędzy członków Komisji, </w:t>
      </w:r>
    </w:p>
    <w:p w:rsidR="007308E3" w:rsidRPr="001F571F" w:rsidRDefault="007308E3" w:rsidP="002A477E">
      <w:pPr>
        <w:numPr>
          <w:ilvl w:val="1"/>
          <w:numId w:val="38"/>
        </w:numPr>
      </w:pPr>
      <w:r w:rsidRPr="001F571F">
        <w:t>nadzorowanie prawidłowego prowadzenia dokumentacji postępowania o udzielenie zamówienia,</w:t>
      </w:r>
    </w:p>
    <w:p w:rsidR="007308E3" w:rsidRPr="001F571F" w:rsidRDefault="007308E3" w:rsidP="005D7BC9">
      <w:pPr>
        <w:numPr>
          <w:ilvl w:val="1"/>
          <w:numId w:val="38"/>
        </w:numPr>
      </w:pPr>
      <w:r w:rsidRPr="001F571F">
        <w:t>prowadzenie prac Komisji w sposób zapewniający przygotowanie propozycji rozstrzygnięcia postępowania o udzielenie zamówienia w terminie związania ofertą.</w:t>
      </w:r>
    </w:p>
    <w:p w:rsidR="00A91C02" w:rsidRPr="001F571F" w:rsidRDefault="00A91C02" w:rsidP="005D7BC9">
      <w:pPr>
        <w:numPr>
          <w:ilvl w:val="1"/>
          <w:numId w:val="38"/>
        </w:numPr>
      </w:pPr>
      <w:r w:rsidRPr="001F571F">
        <w:t xml:space="preserve">nadzorowanie procesu podpisywania umowy po zatwierdzeniu przez pełnomocników propozycji Komisji </w:t>
      </w:r>
      <w:r w:rsidR="00890ADE" w:rsidRPr="001F571F">
        <w:t>Przetargowej, co</w:t>
      </w:r>
      <w:r w:rsidRPr="001F571F">
        <w:t xml:space="preserve"> do udzielenia zamówienia</w:t>
      </w:r>
    </w:p>
    <w:p w:rsidR="00322A25" w:rsidRPr="001F571F" w:rsidRDefault="00616F1D" w:rsidP="00130441">
      <w:pPr>
        <w:numPr>
          <w:ilvl w:val="0"/>
          <w:numId w:val="38"/>
        </w:numPr>
        <w:tabs>
          <w:tab w:val="clear" w:pos="360"/>
          <w:tab w:val="num" w:pos="426"/>
        </w:tabs>
        <w:ind w:left="426" w:hanging="426"/>
      </w:pPr>
      <w:r w:rsidRPr="001F571F">
        <w:t xml:space="preserve">Przewodniczący Komisji Przetargowej jest upoważniony - po podjęciu decyzji przez Zarząd </w:t>
      </w:r>
      <w:r w:rsidR="00CC0706" w:rsidRPr="001F571F">
        <w:t>Spółki</w:t>
      </w:r>
      <w:r w:rsidR="0089424E" w:rsidRPr="001F571F">
        <w:t xml:space="preserve"> </w:t>
      </w:r>
      <w:r w:rsidRPr="001F571F">
        <w:t xml:space="preserve">lub </w:t>
      </w:r>
      <w:r w:rsidR="00D56192" w:rsidRPr="001F571F">
        <w:t>osoby</w:t>
      </w:r>
      <w:r w:rsidRPr="001F571F">
        <w:t xml:space="preserve"> upoważnion</w:t>
      </w:r>
      <w:r w:rsidR="00D56192" w:rsidRPr="001F571F">
        <w:t>e</w:t>
      </w:r>
      <w:r w:rsidRPr="001F571F">
        <w:t xml:space="preserve"> - do podpisywania w imieniu Kierownika Zamawiającego druku</w:t>
      </w:r>
      <w:r w:rsidR="00D56192" w:rsidRPr="001F571F">
        <w:t>, o którym mowa w Rozporzą</w:t>
      </w:r>
      <w:r w:rsidR="00ED6F1D" w:rsidRPr="001F571F">
        <w:t>dzeniu Prezesa Rady Ministrów w </w:t>
      </w:r>
      <w:r w:rsidR="00D56192" w:rsidRPr="001F571F">
        <w:t xml:space="preserve">sprawie protokołu z postępowania o udzielenie zamówienia publicznego </w:t>
      </w:r>
      <w:r w:rsidRPr="001F571F">
        <w:t>w części zatwierdzającej wyniki postępowania o udzielenie zamówienia publicznego oraz w części zatwierdzającej wykonanie czynności powtórzonych.</w:t>
      </w:r>
    </w:p>
    <w:p w:rsidR="00E27102" w:rsidRPr="001F571F" w:rsidRDefault="00E27102" w:rsidP="00130441">
      <w:pPr>
        <w:numPr>
          <w:ilvl w:val="0"/>
          <w:numId w:val="38"/>
        </w:numPr>
        <w:tabs>
          <w:tab w:val="clear" w:pos="360"/>
          <w:tab w:val="num" w:pos="426"/>
        </w:tabs>
        <w:ind w:left="426" w:hanging="426"/>
      </w:pPr>
      <w:r w:rsidRPr="001F571F">
        <w:t xml:space="preserve">Przewodniczący Komisji Przetargowej i jego Zastępca upoważniony jest do jednoosobowego występowania w imieniu Kierownika Zamawiającego </w:t>
      </w:r>
      <w:r w:rsidR="0089424E" w:rsidRPr="001F571F">
        <w:br/>
      </w:r>
      <w:r w:rsidRPr="001F571F">
        <w:t xml:space="preserve">w postępowaniach prowadzonych w oparciu o przepisy </w:t>
      </w:r>
      <w:r w:rsidR="00583F14" w:rsidRPr="001F571F">
        <w:t>uPzp</w:t>
      </w:r>
      <w:r w:rsidRPr="001F571F">
        <w:t xml:space="preserve"> i Regulamin</w:t>
      </w:r>
      <w:r w:rsidR="006470CA" w:rsidRPr="001F571F">
        <w:t>u</w:t>
      </w:r>
      <w:r w:rsidR="00ED6F1D" w:rsidRPr="001F571F">
        <w:t xml:space="preserve"> z </w:t>
      </w:r>
      <w:r w:rsidRPr="001F571F">
        <w:t>wyłączeniem czynności:</w:t>
      </w:r>
    </w:p>
    <w:p w:rsidR="00E27102" w:rsidRPr="001F571F" w:rsidRDefault="00E27102" w:rsidP="00130441">
      <w:pPr>
        <w:numPr>
          <w:ilvl w:val="1"/>
          <w:numId w:val="38"/>
        </w:numPr>
        <w:tabs>
          <w:tab w:val="clear" w:pos="785"/>
          <w:tab w:val="num" w:pos="709"/>
        </w:tabs>
        <w:ind w:left="709" w:hanging="283"/>
      </w:pPr>
      <w:r w:rsidRPr="001F571F">
        <w:t>zatwierdzania SIWZ,</w:t>
      </w:r>
    </w:p>
    <w:p w:rsidR="00616F1D" w:rsidRPr="001F571F" w:rsidRDefault="00E27102" w:rsidP="00130441">
      <w:pPr>
        <w:numPr>
          <w:ilvl w:val="1"/>
          <w:numId w:val="38"/>
        </w:numPr>
        <w:tabs>
          <w:tab w:val="clear" w:pos="785"/>
          <w:tab w:val="num" w:pos="709"/>
        </w:tabs>
        <w:ind w:left="709" w:hanging="283"/>
      </w:pPr>
      <w:r w:rsidRPr="001F571F">
        <w:t>dokonywania modyfikacji SIWZ,</w:t>
      </w:r>
      <w:r w:rsidR="00D705AD" w:rsidRPr="001F571F">
        <w:t xml:space="preserve"> z wyjątkiem modyfikacji terminu składania lub otwarcia ofert,</w:t>
      </w:r>
    </w:p>
    <w:p w:rsidR="00E27102" w:rsidRPr="001F571F" w:rsidRDefault="00E27102" w:rsidP="00130441">
      <w:pPr>
        <w:numPr>
          <w:ilvl w:val="1"/>
          <w:numId w:val="38"/>
        </w:numPr>
        <w:tabs>
          <w:tab w:val="clear" w:pos="785"/>
          <w:tab w:val="num" w:pos="709"/>
        </w:tabs>
        <w:ind w:left="709" w:hanging="283"/>
      </w:pPr>
      <w:r w:rsidRPr="001F571F">
        <w:t>udzielania odpowiedzi na odwołania i zażalenia,</w:t>
      </w:r>
    </w:p>
    <w:p w:rsidR="00E27102" w:rsidRPr="001F571F" w:rsidRDefault="00E27102" w:rsidP="00130441">
      <w:pPr>
        <w:numPr>
          <w:ilvl w:val="1"/>
          <w:numId w:val="38"/>
        </w:numPr>
        <w:tabs>
          <w:tab w:val="clear" w:pos="785"/>
          <w:tab w:val="num" w:pos="709"/>
        </w:tabs>
        <w:ind w:left="709" w:hanging="283"/>
      </w:pPr>
      <w:r w:rsidRPr="001F571F">
        <w:t>zatwierdzania wyników postępowania,</w:t>
      </w:r>
    </w:p>
    <w:p w:rsidR="00E27102" w:rsidRPr="001F571F" w:rsidRDefault="00E27102" w:rsidP="00130441">
      <w:pPr>
        <w:numPr>
          <w:ilvl w:val="1"/>
          <w:numId w:val="38"/>
        </w:numPr>
        <w:tabs>
          <w:tab w:val="clear" w:pos="785"/>
          <w:tab w:val="num" w:pos="709"/>
        </w:tabs>
        <w:ind w:left="709" w:hanging="283"/>
      </w:pPr>
      <w:r w:rsidRPr="001F571F">
        <w:t>występowania w postępowaniu odwoławczym i skargowym.</w:t>
      </w:r>
    </w:p>
    <w:p w:rsidR="00E27102" w:rsidRPr="001F571F" w:rsidRDefault="00E27102" w:rsidP="00A1265B">
      <w:pPr>
        <w:ind w:left="426"/>
      </w:pPr>
      <w:r w:rsidRPr="001F571F">
        <w:t xml:space="preserve">Upoważnia się Przewodniczących Komisji Przetargowych do wprowadzania zmian </w:t>
      </w:r>
      <w:r w:rsidR="00A1265B" w:rsidRPr="001F571F">
        <w:br/>
      </w:r>
      <w:r w:rsidRPr="001F571F">
        <w:t xml:space="preserve">w składzie Komisji Przetargowej w </w:t>
      </w:r>
      <w:r w:rsidR="00D56192" w:rsidRPr="001F571F">
        <w:t xml:space="preserve">uzasadnionych </w:t>
      </w:r>
      <w:r w:rsidRPr="001F571F">
        <w:t>przypadkach.</w:t>
      </w:r>
    </w:p>
    <w:p w:rsidR="004341AE" w:rsidRPr="001F571F" w:rsidRDefault="004341AE" w:rsidP="005D7BC9">
      <w:pPr>
        <w:pStyle w:val="Standard"/>
        <w:spacing w:line="360" w:lineRule="atLeast"/>
        <w:jc w:val="center"/>
        <w:rPr>
          <w:caps/>
        </w:rPr>
      </w:pPr>
    </w:p>
    <w:p w:rsidR="007308E3" w:rsidRPr="001F571F" w:rsidRDefault="007308E3" w:rsidP="005D7BC9">
      <w:pPr>
        <w:pStyle w:val="Standard"/>
        <w:spacing w:line="360" w:lineRule="atLeast"/>
        <w:jc w:val="center"/>
        <w:rPr>
          <w:caps/>
        </w:rPr>
      </w:pPr>
      <w:r w:rsidRPr="001F571F">
        <w:rPr>
          <w:caps/>
        </w:rPr>
        <w:t>ZADANIA SEKRETRZA KOMISJI</w:t>
      </w:r>
    </w:p>
    <w:p w:rsidR="007308E3" w:rsidRPr="001F571F" w:rsidRDefault="007308E3" w:rsidP="007308E3">
      <w:pPr>
        <w:jc w:val="center"/>
      </w:pPr>
      <w:r w:rsidRPr="001F571F">
        <w:t>§ 6</w:t>
      </w:r>
    </w:p>
    <w:p w:rsidR="007308E3" w:rsidRPr="001F571F" w:rsidRDefault="007308E3" w:rsidP="00553D85">
      <w:pPr>
        <w:numPr>
          <w:ilvl w:val="0"/>
          <w:numId w:val="56"/>
        </w:numPr>
        <w:tabs>
          <w:tab w:val="clear" w:pos="360"/>
          <w:tab w:val="num" w:pos="426"/>
        </w:tabs>
        <w:ind w:left="426" w:hanging="426"/>
      </w:pPr>
      <w:r w:rsidRPr="001F571F">
        <w:t>Dokumentację postępowania o udzielenie zamówienia prowadzi Sekretarz Komisji.</w:t>
      </w:r>
    </w:p>
    <w:p w:rsidR="007308E3" w:rsidRPr="001F571F" w:rsidRDefault="007308E3" w:rsidP="00553D85">
      <w:pPr>
        <w:numPr>
          <w:ilvl w:val="0"/>
          <w:numId w:val="56"/>
        </w:numPr>
        <w:tabs>
          <w:tab w:val="clear" w:pos="360"/>
          <w:tab w:val="num" w:pos="426"/>
        </w:tabs>
        <w:ind w:left="426" w:hanging="426"/>
      </w:pPr>
      <w:r w:rsidRPr="001F571F">
        <w:t xml:space="preserve">Obowiązkiem Sekretarza Komisji jest w szczególności prowadzenie protokołu </w:t>
      </w:r>
      <w:r w:rsidR="00616F1D" w:rsidRPr="001F571F">
        <w:br/>
      </w:r>
      <w:r w:rsidR="007A75AE" w:rsidRPr="001F571F">
        <w:t xml:space="preserve">z </w:t>
      </w:r>
      <w:r w:rsidRPr="001F571F">
        <w:t>postępowania zgodnie z obowiązującymi zasadami</w:t>
      </w:r>
      <w:r w:rsidR="008A2CC6" w:rsidRPr="001F571F">
        <w:t>.</w:t>
      </w:r>
    </w:p>
    <w:p w:rsidR="007308E3" w:rsidRPr="001F571F" w:rsidRDefault="007308E3" w:rsidP="00553D85">
      <w:pPr>
        <w:numPr>
          <w:ilvl w:val="0"/>
          <w:numId w:val="56"/>
        </w:numPr>
        <w:tabs>
          <w:tab w:val="clear" w:pos="360"/>
          <w:tab w:val="num" w:pos="426"/>
        </w:tabs>
        <w:ind w:left="426" w:hanging="426"/>
      </w:pPr>
      <w:r w:rsidRPr="001F571F">
        <w:t>Sekretarz Komisji Przetargowej odpowiedzialny jest za:</w:t>
      </w:r>
    </w:p>
    <w:p w:rsidR="007308E3" w:rsidRPr="001F571F" w:rsidRDefault="007308E3" w:rsidP="00553D85">
      <w:pPr>
        <w:numPr>
          <w:ilvl w:val="1"/>
          <w:numId w:val="56"/>
        </w:numPr>
        <w:tabs>
          <w:tab w:val="clear" w:pos="785"/>
        </w:tabs>
        <w:ind w:left="709" w:hanging="284"/>
      </w:pPr>
      <w:r w:rsidRPr="001F571F">
        <w:t>przesyłanie ogłoszeń oraz SIWZ w celu ich publikacji zgodnie z obowiązującymi przepisami,</w:t>
      </w:r>
    </w:p>
    <w:p w:rsidR="007308E3" w:rsidRPr="001F571F" w:rsidRDefault="007308E3" w:rsidP="00553D85">
      <w:pPr>
        <w:numPr>
          <w:ilvl w:val="1"/>
          <w:numId w:val="56"/>
        </w:numPr>
        <w:tabs>
          <w:tab w:val="clear" w:pos="785"/>
        </w:tabs>
        <w:ind w:left="709" w:hanging="284"/>
      </w:pPr>
      <w:r w:rsidRPr="001F571F">
        <w:t>prawidłowość i kompletność dokumentacji postępowania,</w:t>
      </w:r>
    </w:p>
    <w:p w:rsidR="007308E3" w:rsidRPr="001F571F" w:rsidRDefault="007308E3" w:rsidP="00553D85">
      <w:pPr>
        <w:numPr>
          <w:ilvl w:val="1"/>
          <w:numId w:val="56"/>
        </w:numPr>
        <w:tabs>
          <w:tab w:val="clear" w:pos="785"/>
        </w:tabs>
        <w:ind w:left="709" w:hanging="284"/>
      </w:pPr>
      <w:r w:rsidRPr="001F571F">
        <w:t>prawidłowość i terminowość przesyłanej korespondencji,</w:t>
      </w:r>
    </w:p>
    <w:p w:rsidR="007308E3" w:rsidRPr="001F571F" w:rsidRDefault="007308E3" w:rsidP="00553D85">
      <w:pPr>
        <w:numPr>
          <w:ilvl w:val="1"/>
          <w:numId w:val="56"/>
        </w:numPr>
        <w:tabs>
          <w:tab w:val="clear" w:pos="785"/>
        </w:tabs>
        <w:ind w:left="709" w:hanging="284"/>
      </w:pPr>
      <w:r w:rsidRPr="001F571F">
        <w:t xml:space="preserve">udostępnianie Wykonawcom oraz osobom zainteresowanym dokumentacji postępowania w trakcie jego trwania zgodnie z wytycznymi zawartymi w załączniku nr </w:t>
      </w:r>
      <w:r w:rsidR="00130441" w:rsidRPr="001F571F">
        <w:t>5</w:t>
      </w:r>
      <w:r w:rsidR="00BA7B8E" w:rsidRPr="001F571F">
        <w:t xml:space="preserve"> </w:t>
      </w:r>
      <w:r w:rsidR="00D56192" w:rsidRPr="001F571F">
        <w:t>do Regulaminu,</w:t>
      </w:r>
    </w:p>
    <w:p w:rsidR="00D56192" w:rsidRPr="001F571F" w:rsidRDefault="00D56192" w:rsidP="00553D85">
      <w:pPr>
        <w:numPr>
          <w:ilvl w:val="1"/>
          <w:numId w:val="56"/>
        </w:numPr>
        <w:tabs>
          <w:tab w:val="clear" w:pos="785"/>
        </w:tabs>
        <w:ind w:left="709" w:hanging="284"/>
      </w:pPr>
      <w:r w:rsidRPr="001F571F">
        <w:t>przygotowanie i prowadzenie spraw do podpisania umowy włącznie,</w:t>
      </w:r>
    </w:p>
    <w:p w:rsidR="007308E3" w:rsidRPr="001F571F" w:rsidRDefault="007308E3" w:rsidP="00553D85">
      <w:pPr>
        <w:numPr>
          <w:ilvl w:val="1"/>
          <w:numId w:val="56"/>
        </w:numPr>
        <w:tabs>
          <w:tab w:val="clear" w:pos="785"/>
        </w:tabs>
        <w:ind w:left="709" w:hanging="284"/>
      </w:pPr>
      <w:r w:rsidRPr="001F571F">
        <w:t>przechow</w:t>
      </w:r>
      <w:r w:rsidR="001C328F" w:rsidRPr="001F571F">
        <w:t>ywanie</w:t>
      </w:r>
      <w:r w:rsidRPr="001F571F">
        <w:t xml:space="preserve"> dokumentacj</w:t>
      </w:r>
      <w:r w:rsidR="001C328F" w:rsidRPr="001F571F">
        <w:t>i</w:t>
      </w:r>
      <w:r w:rsidRPr="001F571F">
        <w:t xml:space="preserve"> związan</w:t>
      </w:r>
      <w:r w:rsidR="001C328F" w:rsidRPr="001F571F">
        <w:t>ej</w:t>
      </w:r>
      <w:r w:rsidRPr="001F571F">
        <w:t xml:space="preserve"> z postępowaniem o udzielenie zamówienia od momentu jego wszczęcia do zawarcia umowy</w:t>
      </w:r>
      <w:r w:rsidR="00D56192" w:rsidRPr="001F571F">
        <w:t xml:space="preserve"> lub unieważnienia postępowania.</w:t>
      </w:r>
    </w:p>
    <w:p w:rsidR="006E1EA9" w:rsidRPr="001F571F" w:rsidRDefault="006E1EA9" w:rsidP="00553D85">
      <w:pPr>
        <w:numPr>
          <w:ilvl w:val="0"/>
          <w:numId w:val="56"/>
        </w:numPr>
        <w:tabs>
          <w:tab w:val="clear" w:pos="360"/>
          <w:tab w:val="num" w:pos="426"/>
        </w:tabs>
        <w:ind w:left="426" w:hanging="426"/>
      </w:pPr>
      <w:r w:rsidRPr="001F571F">
        <w:t>Przewodniczący może powierzyć obowiązki sekretarza innej osobie będącej członkiem Komisji.</w:t>
      </w:r>
    </w:p>
    <w:p w:rsidR="007308E3" w:rsidRPr="001F571F" w:rsidRDefault="001C328F" w:rsidP="007308E3">
      <w:pPr>
        <w:jc w:val="center"/>
      </w:pPr>
      <w:r w:rsidRPr="001F571F">
        <w:t>BIEGLI</w:t>
      </w:r>
    </w:p>
    <w:p w:rsidR="007308E3" w:rsidRPr="001F571F" w:rsidRDefault="007308E3" w:rsidP="007308E3">
      <w:pPr>
        <w:jc w:val="center"/>
      </w:pPr>
      <w:r w:rsidRPr="001F571F">
        <w:t>§ 7</w:t>
      </w:r>
    </w:p>
    <w:p w:rsidR="007308E3" w:rsidRPr="001F571F" w:rsidRDefault="007308E3" w:rsidP="00E555F4">
      <w:pPr>
        <w:numPr>
          <w:ilvl w:val="0"/>
          <w:numId w:val="4"/>
        </w:numPr>
        <w:tabs>
          <w:tab w:val="clear" w:pos="720"/>
          <w:tab w:val="num" w:pos="360"/>
        </w:tabs>
        <w:ind w:left="360"/>
      </w:pPr>
      <w:r w:rsidRPr="001F571F">
        <w:t xml:space="preserve">Jeżeli dokonanie określonych czynności związanych z przygotowaniem </w:t>
      </w:r>
      <w:r w:rsidR="00837A61" w:rsidRPr="001F571F">
        <w:br/>
      </w:r>
      <w:r w:rsidRPr="001F571F">
        <w:t>i przeprowadzeniem postępowania o udzielenie zamówienia wymaga wiadomości specjalnych:</w:t>
      </w:r>
    </w:p>
    <w:p w:rsidR="007308E3" w:rsidRPr="001F571F" w:rsidRDefault="007308E3" w:rsidP="002A477E">
      <w:pPr>
        <w:numPr>
          <w:ilvl w:val="0"/>
          <w:numId w:val="39"/>
        </w:numPr>
      </w:pPr>
      <w:r w:rsidRPr="001F571F">
        <w:t>Kierownik Zamawiającego z własnej inicjatywy lub na wniosek Komisji może powołać biegłych</w:t>
      </w:r>
      <w:r w:rsidR="001C328F" w:rsidRPr="001F571F">
        <w:t xml:space="preserve"> spoza pracowników </w:t>
      </w:r>
      <w:r w:rsidR="0089424E" w:rsidRPr="001F571F">
        <w:t xml:space="preserve">Polskiej Grupy Górniczej </w:t>
      </w:r>
      <w:r w:rsidR="00F7180B" w:rsidRPr="001F571F">
        <w:t>S.A.</w:t>
      </w:r>
    </w:p>
    <w:p w:rsidR="007308E3" w:rsidRPr="001F571F" w:rsidRDefault="007308E3" w:rsidP="002A477E">
      <w:pPr>
        <w:numPr>
          <w:ilvl w:val="0"/>
          <w:numId w:val="39"/>
        </w:numPr>
      </w:pPr>
      <w:r w:rsidRPr="001F571F">
        <w:t xml:space="preserve">Przewodniczący może powołać </w:t>
      </w:r>
      <w:r w:rsidR="001C328F" w:rsidRPr="001F571F">
        <w:t>biegłych</w:t>
      </w:r>
      <w:r w:rsidRPr="001F571F">
        <w:t xml:space="preserve"> spośród pracowników </w:t>
      </w:r>
      <w:r w:rsidR="0089424E" w:rsidRPr="001F571F">
        <w:t xml:space="preserve">Polskiej Grupy Górniczej </w:t>
      </w:r>
      <w:r w:rsidR="00F7180B" w:rsidRPr="001F571F">
        <w:t>S.A</w:t>
      </w:r>
      <w:r w:rsidR="0089424E" w:rsidRPr="001F571F">
        <w:t>.</w:t>
      </w:r>
    </w:p>
    <w:p w:rsidR="007308E3" w:rsidRPr="001F571F" w:rsidRDefault="007308E3" w:rsidP="00E555F4">
      <w:pPr>
        <w:numPr>
          <w:ilvl w:val="0"/>
          <w:numId w:val="4"/>
        </w:numPr>
        <w:tabs>
          <w:tab w:val="clear" w:pos="720"/>
          <w:tab w:val="num" w:pos="360"/>
        </w:tabs>
        <w:ind w:left="360"/>
      </w:pPr>
      <w:r w:rsidRPr="001F571F">
        <w:t>Rola biegłeg</w:t>
      </w:r>
      <w:r w:rsidR="001C328F" w:rsidRPr="001F571F">
        <w:t>o</w:t>
      </w:r>
      <w:r w:rsidRPr="001F571F">
        <w:t xml:space="preserve"> polega na sporządzeniu pisemnej opinii w sprawie, dla której został on powołany.</w:t>
      </w:r>
    </w:p>
    <w:p w:rsidR="007308E3" w:rsidRPr="001F571F" w:rsidRDefault="007308E3" w:rsidP="00E555F4">
      <w:pPr>
        <w:numPr>
          <w:ilvl w:val="0"/>
          <w:numId w:val="4"/>
        </w:numPr>
        <w:tabs>
          <w:tab w:val="clear" w:pos="720"/>
          <w:tab w:val="num" w:pos="360"/>
        </w:tabs>
        <w:ind w:left="360"/>
      </w:pPr>
      <w:r w:rsidRPr="001F571F">
        <w:t>Wszelkie opinie biegłych winny być złożone na piśmie i stanowią integralną cz</w:t>
      </w:r>
      <w:r w:rsidR="008A2CC6" w:rsidRPr="001F571F">
        <w:t>ę</w:t>
      </w:r>
      <w:r w:rsidRPr="001F571F">
        <w:t>ść dokumentacji z przeprowadzonego postępowania o udzielenie zamówienia.</w:t>
      </w:r>
    </w:p>
    <w:p w:rsidR="0074725F" w:rsidRPr="001F571F" w:rsidRDefault="0074725F" w:rsidP="00E555F4">
      <w:pPr>
        <w:numPr>
          <w:ilvl w:val="0"/>
          <w:numId w:val="4"/>
        </w:numPr>
        <w:tabs>
          <w:tab w:val="clear" w:pos="720"/>
          <w:tab w:val="num" w:pos="360"/>
        </w:tabs>
        <w:ind w:left="360"/>
      </w:pPr>
      <w:r w:rsidRPr="001F571F">
        <w:t xml:space="preserve">Biegli składają pisemne oświadczenia o treści zgodnej z obowiązującymi przepisami prawa i zapisami Regulaminu określającego sposób postępowania w sprawach </w:t>
      </w:r>
      <w:r w:rsidR="00035A8E" w:rsidRPr="001F571F">
        <w:br/>
      </w:r>
      <w:r w:rsidRPr="001F571F">
        <w:t>o udzielanie zamówień.</w:t>
      </w:r>
    </w:p>
    <w:p w:rsidR="007308E3" w:rsidRPr="001F571F" w:rsidRDefault="007308E3" w:rsidP="007308E3">
      <w:pPr>
        <w:pStyle w:val="Standard"/>
        <w:jc w:val="center"/>
        <w:rPr>
          <w:caps/>
        </w:rPr>
      </w:pPr>
      <w:r w:rsidRPr="001F571F">
        <w:rPr>
          <w:caps/>
        </w:rPr>
        <w:t>TRYB PRACY KOMISJI</w:t>
      </w:r>
    </w:p>
    <w:p w:rsidR="007308E3" w:rsidRPr="001F571F" w:rsidRDefault="007308E3" w:rsidP="007308E3">
      <w:pPr>
        <w:jc w:val="center"/>
      </w:pPr>
      <w:r w:rsidRPr="001F571F">
        <w:t>§ 8</w:t>
      </w:r>
    </w:p>
    <w:p w:rsidR="007308E3" w:rsidRPr="001F571F" w:rsidRDefault="007308E3" w:rsidP="002A477E">
      <w:pPr>
        <w:pStyle w:val="Tekstpodstawowy2"/>
        <w:numPr>
          <w:ilvl w:val="0"/>
          <w:numId w:val="40"/>
        </w:numPr>
        <w:rPr>
          <w:bCs/>
          <w:sz w:val="24"/>
        </w:rPr>
      </w:pPr>
      <w:r w:rsidRPr="001F571F">
        <w:rPr>
          <w:bCs/>
          <w:sz w:val="24"/>
        </w:rPr>
        <w:t>Prace Komisji Przetargowej mogą być prowadzone w następujący sposób:</w:t>
      </w:r>
    </w:p>
    <w:p w:rsidR="007308E3" w:rsidRPr="001F571F" w:rsidRDefault="007308E3" w:rsidP="002A477E">
      <w:pPr>
        <w:pStyle w:val="Tekstpodstawowy2"/>
        <w:numPr>
          <w:ilvl w:val="1"/>
          <w:numId w:val="40"/>
        </w:numPr>
        <w:rPr>
          <w:bCs/>
          <w:sz w:val="24"/>
        </w:rPr>
      </w:pPr>
      <w:r w:rsidRPr="001F571F">
        <w:rPr>
          <w:bCs/>
          <w:sz w:val="24"/>
        </w:rPr>
        <w:t>w trybie posiedzenia, polegającym na zebraniu się Członków Komisji w celu wykonywania tych prac, w miejscu i czasie ustalonym przez Przewodniczącego Komisji,</w:t>
      </w:r>
    </w:p>
    <w:p w:rsidR="007308E3" w:rsidRPr="001F571F" w:rsidRDefault="007308E3" w:rsidP="002A477E">
      <w:pPr>
        <w:pStyle w:val="Tekstpodstawowy2"/>
        <w:numPr>
          <w:ilvl w:val="1"/>
          <w:numId w:val="40"/>
        </w:numPr>
        <w:rPr>
          <w:bCs/>
          <w:sz w:val="24"/>
        </w:rPr>
      </w:pPr>
      <w:r w:rsidRPr="001F571F">
        <w:rPr>
          <w:bCs/>
          <w:sz w:val="24"/>
        </w:rPr>
        <w:t>w trybie obiegowym, polegającym na wymianie dokumentów drogą pisemną lub elektroniczną pomiędzy członkami Komisji,</w:t>
      </w:r>
    </w:p>
    <w:p w:rsidR="007308E3" w:rsidRPr="001F571F" w:rsidRDefault="007308E3" w:rsidP="002A477E">
      <w:pPr>
        <w:pStyle w:val="Tekstpodstawowy2"/>
        <w:numPr>
          <w:ilvl w:val="1"/>
          <w:numId w:val="40"/>
        </w:numPr>
        <w:rPr>
          <w:sz w:val="24"/>
        </w:rPr>
      </w:pPr>
      <w:r w:rsidRPr="001F571F">
        <w:rPr>
          <w:bCs/>
          <w:sz w:val="24"/>
        </w:rPr>
        <w:t>w trybie mieszanym, polegającym na prowadzeniu prac Komisji przy wykorzystaniu trybu posiedzenia i trybu obiegowego przez poszczególnych Członków K</w:t>
      </w:r>
      <w:r w:rsidR="00D56192" w:rsidRPr="001F571F">
        <w:rPr>
          <w:bCs/>
          <w:sz w:val="24"/>
        </w:rPr>
        <w:t>omisji</w:t>
      </w:r>
      <w:r w:rsidRPr="001F571F">
        <w:rPr>
          <w:bCs/>
          <w:sz w:val="24"/>
        </w:rPr>
        <w:t>.</w:t>
      </w:r>
    </w:p>
    <w:p w:rsidR="00CE3029" w:rsidRPr="001F571F" w:rsidRDefault="007308E3" w:rsidP="002A477E">
      <w:pPr>
        <w:numPr>
          <w:ilvl w:val="0"/>
          <w:numId w:val="40"/>
        </w:numPr>
      </w:pPr>
      <w:r w:rsidRPr="001F571F">
        <w:t>Dla ważności posiedzenia niezbędna jest na nim obecność, co najmniej</w:t>
      </w:r>
      <w:r w:rsidR="00CE3029" w:rsidRPr="001F571F">
        <w:t>:</w:t>
      </w:r>
    </w:p>
    <w:p w:rsidR="00CE3029" w:rsidRPr="001F571F" w:rsidRDefault="00CE3029" w:rsidP="00CE3029">
      <w:pPr>
        <w:numPr>
          <w:ilvl w:val="1"/>
          <w:numId w:val="40"/>
        </w:numPr>
      </w:pPr>
      <w:r w:rsidRPr="001F571F">
        <w:t>dwóch członków Komisji Przetargowej w przypadku czynności otwarcia ofert, negocjacji lub licytacji ustnej,</w:t>
      </w:r>
    </w:p>
    <w:p w:rsidR="00CE3029" w:rsidRPr="001F571F" w:rsidRDefault="007308E3" w:rsidP="00CE3029">
      <w:pPr>
        <w:numPr>
          <w:ilvl w:val="1"/>
          <w:numId w:val="40"/>
        </w:numPr>
      </w:pPr>
      <w:r w:rsidRPr="001F571F">
        <w:t>połowy jej członków w tym przewodniczącego lub jego zastępcy</w:t>
      </w:r>
      <w:r w:rsidR="00CE3029" w:rsidRPr="001F571F">
        <w:t xml:space="preserve"> - w pozostałych przypadkach</w:t>
      </w:r>
      <w:r w:rsidRPr="001F571F">
        <w:t>.</w:t>
      </w:r>
    </w:p>
    <w:p w:rsidR="007308E3" w:rsidRPr="001F571F" w:rsidRDefault="007A75AE" w:rsidP="00CE3029">
      <w:pPr>
        <w:ind w:left="425"/>
      </w:pPr>
      <w:r w:rsidRPr="001F571F">
        <w:t xml:space="preserve">Dla ważności czynności podejmowanych przez Komisję niezbędna jest </w:t>
      </w:r>
      <w:r w:rsidR="00890ADE" w:rsidRPr="001F571F">
        <w:t>akceptacja, co</w:t>
      </w:r>
      <w:r w:rsidRPr="001F571F">
        <w:t xml:space="preserve"> najmniej połowy jej członków w tym przewodniczącego lub jego zastępcy.</w:t>
      </w:r>
    </w:p>
    <w:p w:rsidR="007308E3" w:rsidRPr="001F571F" w:rsidRDefault="007308E3" w:rsidP="002A477E">
      <w:pPr>
        <w:numPr>
          <w:ilvl w:val="0"/>
          <w:numId w:val="40"/>
        </w:numPr>
      </w:pPr>
      <w:r w:rsidRPr="001F571F">
        <w:t>Przewodniczący Komisji może, przy braku jednomyślności, zarządzić głosowanie.</w:t>
      </w:r>
      <w:r w:rsidR="001C328F" w:rsidRPr="001F571F">
        <w:t xml:space="preserve"> </w:t>
      </w:r>
      <w:r w:rsidRPr="001F571F">
        <w:t>Decyzje podejmowane w drodze głosowania, zapadają zwykłą większością głosów. Przy równej ilości głosów, decyduje głos przewodniczącego Komisji a pod jego nieobecność zastępcy.</w:t>
      </w:r>
    </w:p>
    <w:p w:rsidR="007308E3" w:rsidRPr="001F571F" w:rsidRDefault="007308E3" w:rsidP="002A477E">
      <w:pPr>
        <w:numPr>
          <w:ilvl w:val="0"/>
          <w:numId w:val="40"/>
        </w:numPr>
      </w:pPr>
      <w:r w:rsidRPr="001F571F">
        <w:t>Każdy członek Komisji może złożyć do protokołu z postępowania Komisji zdanie odrębne. Złożenie zdania odrębnego wymaga pisemnego uzasadnienia</w:t>
      </w:r>
      <w:r w:rsidR="00CE3029" w:rsidRPr="001F571F">
        <w:t xml:space="preserve"> i nie wstrzymuje biegu sprawy</w:t>
      </w:r>
      <w:r w:rsidRPr="001F571F">
        <w:t>.</w:t>
      </w:r>
    </w:p>
    <w:p w:rsidR="00487227" w:rsidRPr="001F571F" w:rsidRDefault="00487227" w:rsidP="00487227"/>
    <w:p w:rsidR="008C5134" w:rsidRPr="001F571F" w:rsidRDefault="008C5134" w:rsidP="00E63A64"/>
    <w:p w:rsidR="008C5134" w:rsidRPr="001F571F" w:rsidRDefault="008C5134" w:rsidP="00E63A64">
      <w:pPr>
        <w:sectPr w:rsidR="008C5134" w:rsidRPr="001F571F" w:rsidSect="00E63A64">
          <w:footerReference w:type="default" r:id="rId21"/>
          <w:pgSz w:w="11906" w:h="16838"/>
          <w:pgMar w:top="1418" w:right="1418" w:bottom="1418" w:left="1418" w:header="709" w:footer="709" w:gutter="0"/>
          <w:cols w:space="708"/>
          <w:docGrid w:linePitch="360"/>
        </w:sectPr>
      </w:pPr>
    </w:p>
    <w:p w:rsidR="008C5134" w:rsidRPr="001F571F" w:rsidRDefault="008C5134" w:rsidP="008C5134">
      <w:pPr>
        <w:pStyle w:val="Nagwek4"/>
        <w:tabs>
          <w:tab w:val="left" w:pos="1418"/>
        </w:tabs>
        <w:spacing w:line="240" w:lineRule="auto"/>
        <w:ind w:left="1418" w:hanging="1418"/>
        <w:rPr>
          <w:szCs w:val="20"/>
        </w:rPr>
      </w:pPr>
      <w:bookmarkStart w:id="43" w:name="_Toc532628711"/>
      <w:r w:rsidRPr="001F571F">
        <w:rPr>
          <w:szCs w:val="20"/>
        </w:rPr>
        <w:t>Załącznik nr 2:</w:t>
      </w:r>
      <w:r w:rsidRPr="001F571F">
        <w:rPr>
          <w:szCs w:val="20"/>
        </w:rPr>
        <w:tab/>
        <w:t xml:space="preserve">Zasady </w:t>
      </w:r>
      <w:r w:rsidR="006470CA" w:rsidRPr="001F571F">
        <w:rPr>
          <w:szCs w:val="20"/>
        </w:rPr>
        <w:t xml:space="preserve">zawieszania w prawach Kwalifikowanego Dostawcy w Centralnej Bazie Kwalifikowanych Dostawców </w:t>
      </w:r>
      <w:r w:rsidR="0089424E" w:rsidRPr="001F571F">
        <w:rPr>
          <w:szCs w:val="20"/>
        </w:rPr>
        <w:t xml:space="preserve">Polskiej Grupy Górniczej </w:t>
      </w:r>
      <w:r w:rsidR="00F7180B" w:rsidRPr="001F571F">
        <w:rPr>
          <w:szCs w:val="20"/>
        </w:rPr>
        <w:t>S.A</w:t>
      </w:r>
      <w:r w:rsidR="0089424E" w:rsidRPr="001F571F">
        <w:rPr>
          <w:szCs w:val="20"/>
        </w:rPr>
        <w:t>.</w:t>
      </w:r>
      <w:r w:rsidR="006470CA" w:rsidRPr="001F571F">
        <w:rPr>
          <w:szCs w:val="20"/>
        </w:rPr>
        <w:t xml:space="preserve"> (CBKD)</w:t>
      </w:r>
      <w:bookmarkEnd w:id="43"/>
    </w:p>
    <w:p w:rsidR="008C5134" w:rsidRPr="001F571F" w:rsidRDefault="008C5134" w:rsidP="008C5134"/>
    <w:p w:rsidR="008C5134" w:rsidRPr="001F571F" w:rsidRDefault="008C5134" w:rsidP="008C5134">
      <w:pPr>
        <w:jc w:val="center"/>
        <w:rPr>
          <w:b/>
        </w:rPr>
      </w:pPr>
      <w:r w:rsidRPr="001F571F">
        <w:rPr>
          <w:b/>
        </w:rPr>
        <w:t xml:space="preserve">ZASADY </w:t>
      </w:r>
      <w:r w:rsidR="006470CA" w:rsidRPr="001F571F">
        <w:rPr>
          <w:b/>
        </w:rPr>
        <w:t>ZAWIESZANIA W PRAWACH KWALIFIKOWANEGO DOSTAWCY W</w:t>
      </w:r>
      <w:r w:rsidRPr="001F571F">
        <w:rPr>
          <w:b/>
        </w:rPr>
        <w:t xml:space="preserve"> CENTRALNEJ BAZ</w:t>
      </w:r>
      <w:r w:rsidR="00D56192" w:rsidRPr="001F571F">
        <w:rPr>
          <w:b/>
        </w:rPr>
        <w:t>IE</w:t>
      </w:r>
      <w:r w:rsidRPr="001F571F">
        <w:rPr>
          <w:b/>
        </w:rPr>
        <w:t xml:space="preserve"> KWALIFIKOWANYCH DOSTAWCÓW </w:t>
      </w:r>
      <w:r w:rsidR="001F737F" w:rsidRPr="001F571F">
        <w:rPr>
          <w:b/>
        </w:rPr>
        <w:t xml:space="preserve">POLSKIEJ GRUPY GÓRNICZEJ </w:t>
      </w:r>
      <w:r w:rsidRPr="001F571F">
        <w:rPr>
          <w:b/>
        </w:rPr>
        <w:t>(CBKD)</w:t>
      </w:r>
      <w:r w:rsidR="00616F1D" w:rsidRPr="001F571F">
        <w:rPr>
          <w:b/>
        </w:rPr>
        <w:t xml:space="preserve"> </w:t>
      </w:r>
    </w:p>
    <w:p w:rsidR="008C5134" w:rsidRPr="001F571F" w:rsidRDefault="008C5134" w:rsidP="008C5134">
      <w:pPr>
        <w:ind w:left="-142"/>
      </w:pPr>
    </w:p>
    <w:p w:rsidR="008C5134" w:rsidRPr="001F571F" w:rsidRDefault="008C5134" w:rsidP="00553D85">
      <w:pPr>
        <w:pStyle w:val="Akapitzlist"/>
        <w:numPr>
          <w:ilvl w:val="0"/>
          <w:numId w:val="81"/>
        </w:numPr>
        <w:spacing w:line="360" w:lineRule="atLeast"/>
        <w:jc w:val="both"/>
      </w:pPr>
      <w:r w:rsidRPr="001F571F">
        <w:t xml:space="preserve">Dostawca niewywiązujący się z zobowiązań wynikających z udzielenia zamówienia </w:t>
      </w:r>
      <w:r w:rsidR="006470CA" w:rsidRPr="001F571F">
        <w:br/>
      </w:r>
      <w:r w:rsidRPr="001F571F">
        <w:t xml:space="preserve">w trybie aukcji spotowej może utracić status Kwalifikowanego Dostawcy </w:t>
      </w:r>
      <w:r w:rsidR="0089424E" w:rsidRPr="001F571F">
        <w:t xml:space="preserve">Polskiej Grupy Górniczej </w:t>
      </w:r>
      <w:r w:rsidR="00F7180B" w:rsidRPr="001F571F">
        <w:t>S.A</w:t>
      </w:r>
      <w:r w:rsidR="0089424E" w:rsidRPr="001F571F">
        <w:t>.</w:t>
      </w:r>
    </w:p>
    <w:p w:rsidR="008C5134" w:rsidRPr="001F571F" w:rsidRDefault="008C5134" w:rsidP="00553D85">
      <w:pPr>
        <w:pStyle w:val="Akapitzlist"/>
        <w:numPr>
          <w:ilvl w:val="0"/>
          <w:numId w:val="81"/>
        </w:numPr>
        <w:spacing w:line="360" w:lineRule="atLeast"/>
        <w:jc w:val="both"/>
      </w:pPr>
      <w:r w:rsidRPr="001F571F">
        <w:t>Za niewywiązywanie się ze zobowiązań, o których mowa w ust. 1 zamawiający uważa:</w:t>
      </w:r>
    </w:p>
    <w:p w:rsidR="008C5134" w:rsidRPr="001F571F" w:rsidRDefault="008C5134" w:rsidP="00553D85">
      <w:pPr>
        <w:pStyle w:val="Akapitzlist"/>
        <w:numPr>
          <w:ilvl w:val="1"/>
          <w:numId w:val="81"/>
        </w:numPr>
        <w:spacing w:line="360" w:lineRule="atLeast"/>
        <w:jc w:val="both"/>
      </w:pPr>
      <w:r w:rsidRPr="001F571F">
        <w:t xml:space="preserve">niedotrzymywanie terminu realizacji zamówień </w:t>
      </w:r>
      <w:r w:rsidR="00D56192" w:rsidRPr="001F571F">
        <w:t xml:space="preserve">z winy Wykonawcy </w:t>
      </w:r>
      <w:r w:rsidRPr="001F571F">
        <w:t>(ponad 10 dni opóźnienia realizacji zamówień, łącznie w okresie dwóch miesięcy);</w:t>
      </w:r>
    </w:p>
    <w:p w:rsidR="008C5134" w:rsidRPr="001F571F" w:rsidRDefault="008C5134" w:rsidP="00553D85">
      <w:pPr>
        <w:pStyle w:val="Akapitzlist"/>
        <w:numPr>
          <w:ilvl w:val="1"/>
          <w:numId w:val="81"/>
        </w:numPr>
        <w:spacing w:line="360" w:lineRule="atLeast"/>
        <w:jc w:val="both"/>
      </w:pPr>
      <w:r w:rsidRPr="001F571F">
        <w:t xml:space="preserve">nieterminowe zaspokajanie uznanych przez </w:t>
      </w:r>
      <w:r w:rsidR="00D56192" w:rsidRPr="001F571F">
        <w:t>Wykonawcę</w:t>
      </w:r>
      <w:r w:rsidRPr="001F571F">
        <w:t xml:space="preserve">, roszczeń reklamacyjnych </w:t>
      </w:r>
      <w:r w:rsidR="00ED6F1D" w:rsidRPr="001F571F">
        <w:t>i </w:t>
      </w:r>
      <w:r w:rsidR="00D56192" w:rsidRPr="001F571F">
        <w:t xml:space="preserve">gwarancyjnych </w:t>
      </w:r>
      <w:r w:rsidRPr="001F571F">
        <w:t>Zamawiającego (ponad 10 dni opóźnienia w zaspokojeniu roszczeń, łącznie w okresie dwóch miesięcy</w:t>
      </w:r>
      <w:r w:rsidR="00BD2CCA" w:rsidRPr="001F571F">
        <w:t>)</w:t>
      </w:r>
      <w:r w:rsidRPr="001F571F">
        <w:t>;</w:t>
      </w:r>
    </w:p>
    <w:p w:rsidR="00D56192" w:rsidRPr="001F571F" w:rsidRDefault="00A91C02" w:rsidP="00553D85">
      <w:pPr>
        <w:pStyle w:val="Akapitzlist"/>
        <w:numPr>
          <w:ilvl w:val="0"/>
          <w:numId w:val="81"/>
        </w:numPr>
        <w:spacing w:line="360" w:lineRule="atLeast"/>
        <w:jc w:val="both"/>
      </w:pPr>
      <w:r w:rsidRPr="001F571F">
        <w:t xml:space="preserve">Decyzję o zawieszeniu w prawach Kwalifikowanego Dostawcy </w:t>
      </w:r>
      <w:r w:rsidR="0089424E" w:rsidRPr="001F571F">
        <w:t xml:space="preserve">Polskiej Grupy Górniczej </w:t>
      </w:r>
      <w:r w:rsidR="00F7180B" w:rsidRPr="001F571F">
        <w:t>S.A</w:t>
      </w:r>
      <w:r w:rsidR="0089424E" w:rsidRPr="001F571F">
        <w:t>.</w:t>
      </w:r>
      <w:r w:rsidRPr="001F571F">
        <w:t xml:space="preserve"> pod</w:t>
      </w:r>
      <w:r w:rsidR="00D56192" w:rsidRPr="001F571F">
        <w:t>ejmuje:</w:t>
      </w:r>
    </w:p>
    <w:p w:rsidR="00616F1D" w:rsidRPr="001F571F" w:rsidRDefault="00A91C02" w:rsidP="00553D85">
      <w:pPr>
        <w:pStyle w:val="Akapitzlist"/>
        <w:numPr>
          <w:ilvl w:val="1"/>
          <w:numId w:val="81"/>
        </w:numPr>
        <w:spacing w:line="360" w:lineRule="atLeast"/>
        <w:jc w:val="both"/>
      </w:pPr>
      <w:r w:rsidRPr="001F571F">
        <w:t xml:space="preserve">Dyrektor </w:t>
      </w:r>
      <w:r w:rsidR="006470CA" w:rsidRPr="001F571F">
        <w:t>Centrum</w:t>
      </w:r>
      <w:r w:rsidRPr="001F571F">
        <w:t xml:space="preserve"> Logistyki Materiałowej</w:t>
      </w:r>
      <w:r w:rsidR="006470CA" w:rsidRPr="001F571F">
        <w:t xml:space="preserve"> wraz z pełnomocnikiem Zarządu </w:t>
      </w:r>
      <w:r w:rsidR="0089424E" w:rsidRPr="001F571F">
        <w:t xml:space="preserve">Polskiej Grupy Górniczej </w:t>
      </w:r>
      <w:r w:rsidR="00F7180B" w:rsidRPr="001F571F">
        <w:t>S.A.</w:t>
      </w:r>
      <w:r w:rsidR="00D56192" w:rsidRPr="001F571F">
        <w:t xml:space="preserve"> - dla postępowań, których przedmiotem jest dostawa materiałów, wyrobów i części zamiennych,</w:t>
      </w:r>
    </w:p>
    <w:p w:rsidR="00D56192" w:rsidRPr="001F571F" w:rsidRDefault="00D56192" w:rsidP="00553D85">
      <w:pPr>
        <w:pStyle w:val="Akapitzlist"/>
        <w:numPr>
          <w:ilvl w:val="1"/>
          <w:numId w:val="81"/>
        </w:numPr>
        <w:spacing w:line="360" w:lineRule="atLeast"/>
        <w:jc w:val="both"/>
      </w:pPr>
      <w:r w:rsidRPr="001F571F">
        <w:t>Dyrektor Biura Za</w:t>
      </w:r>
      <w:r w:rsidR="0089424E" w:rsidRPr="001F571F">
        <w:t>kupów i Usług</w:t>
      </w:r>
      <w:r w:rsidRPr="001F571F">
        <w:t xml:space="preserve"> wraz z pełnomocnikiem Zarządu </w:t>
      </w:r>
      <w:r w:rsidR="0089424E" w:rsidRPr="001F571F">
        <w:t xml:space="preserve">Polskiej Grupy Górniczej </w:t>
      </w:r>
      <w:r w:rsidR="00F7180B" w:rsidRPr="001F571F">
        <w:t>S.A</w:t>
      </w:r>
      <w:r w:rsidR="0089424E" w:rsidRPr="001F571F">
        <w:t>.</w:t>
      </w:r>
      <w:r w:rsidRPr="001F571F">
        <w:t xml:space="preserve"> -  w pozostałych przypadkach.</w:t>
      </w:r>
    </w:p>
    <w:p w:rsidR="00616F1D" w:rsidRPr="001F571F" w:rsidRDefault="00616F1D" w:rsidP="00553D85">
      <w:pPr>
        <w:pStyle w:val="Akapitzlist"/>
        <w:numPr>
          <w:ilvl w:val="0"/>
          <w:numId w:val="81"/>
        </w:numPr>
        <w:spacing w:line="360" w:lineRule="atLeast"/>
        <w:jc w:val="both"/>
      </w:pPr>
      <w:r w:rsidRPr="001F571F">
        <w:t>Informacja o podjętej decyzji jest przekazywana Dostawcy w formie obrazu (np. skanu), pocztą elektroniczną na adres e-mail wskazany w CBKD.</w:t>
      </w:r>
    </w:p>
    <w:p w:rsidR="008C5134" w:rsidRPr="001F571F" w:rsidRDefault="008C5134" w:rsidP="00553D85">
      <w:pPr>
        <w:pStyle w:val="Akapitzlist"/>
        <w:numPr>
          <w:ilvl w:val="0"/>
          <w:numId w:val="81"/>
        </w:numPr>
        <w:spacing w:line="360" w:lineRule="atLeast"/>
        <w:jc w:val="both"/>
      </w:pPr>
      <w:r w:rsidRPr="001F571F">
        <w:t>Dostawcy przysługuje prawo wniesienia pisemnego zażalenia na decyzj</w:t>
      </w:r>
      <w:r w:rsidR="00A91C02" w:rsidRPr="001F571F">
        <w:t>ę</w:t>
      </w:r>
      <w:r w:rsidRPr="001F571F">
        <w:t xml:space="preserve"> </w:t>
      </w:r>
      <w:r w:rsidRPr="001F571F">
        <w:br/>
        <w:t xml:space="preserve">o zawieszeniu w prawach Kwalifikowanego Dostawcy </w:t>
      </w:r>
      <w:r w:rsidR="0089424E" w:rsidRPr="001F571F">
        <w:t xml:space="preserve">Polskiej Grupy Górniczej </w:t>
      </w:r>
      <w:r w:rsidR="0089424E" w:rsidRPr="001F571F">
        <w:br/>
      </w:r>
      <w:r w:rsidR="00F7180B" w:rsidRPr="001F571F">
        <w:t>S.A.</w:t>
      </w:r>
      <w:r w:rsidRPr="001F571F">
        <w:t xml:space="preserve"> do </w:t>
      </w:r>
      <w:r w:rsidR="006470CA" w:rsidRPr="001F571F">
        <w:t xml:space="preserve">Zarządu </w:t>
      </w:r>
      <w:r w:rsidR="0089424E" w:rsidRPr="001F571F">
        <w:t xml:space="preserve">Polskiej Grupy Górniczej </w:t>
      </w:r>
      <w:r w:rsidR="00F7180B" w:rsidRPr="001F571F">
        <w:t>S.A.</w:t>
      </w:r>
      <w:r w:rsidR="00A91C02" w:rsidRPr="001F571F">
        <w:t xml:space="preserve"> </w:t>
      </w:r>
      <w:r w:rsidRPr="001F571F">
        <w:t xml:space="preserve">w terminie </w:t>
      </w:r>
      <w:r w:rsidR="00A91C02" w:rsidRPr="001F571F">
        <w:t xml:space="preserve">do </w:t>
      </w:r>
      <w:r w:rsidRPr="001F571F">
        <w:t>5 dni od daty otrzymania decyzji, o której mowa w ust 3.</w:t>
      </w:r>
    </w:p>
    <w:p w:rsidR="00D56192" w:rsidRPr="001F571F" w:rsidRDefault="00BD2CCA" w:rsidP="00553D85">
      <w:pPr>
        <w:pStyle w:val="Akapitzlist"/>
        <w:numPr>
          <w:ilvl w:val="0"/>
          <w:numId w:val="81"/>
        </w:numPr>
        <w:spacing w:line="360" w:lineRule="atLeast"/>
        <w:jc w:val="both"/>
      </w:pPr>
      <w:r w:rsidRPr="001F571F">
        <w:t>Przywrócenie</w:t>
      </w:r>
      <w:r w:rsidR="00616F1D" w:rsidRPr="001F571F">
        <w:t xml:space="preserve"> </w:t>
      </w:r>
      <w:r w:rsidR="008C5134" w:rsidRPr="001F571F">
        <w:t xml:space="preserve">statusu Kwalifikowanego Dostawcy </w:t>
      </w:r>
      <w:r w:rsidR="0089424E" w:rsidRPr="001F571F">
        <w:t xml:space="preserve">Polskiej Grupy Górniczej </w:t>
      </w:r>
      <w:r w:rsidR="00F7180B" w:rsidRPr="001F571F">
        <w:t>S.A</w:t>
      </w:r>
      <w:r w:rsidR="0089424E" w:rsidRPr="001F571F">
        <w:t>.</w:t>
      </w:r>
      <w:r w:rsidR="008C5134" w:rsidRPr="001F571F">
        <w:t xml:space="preserve"> może nastąpić nie wcześniej niż po upływie 6 m-cy od daty zawieszenia w prawach Kwalifikowanego Dostawcy </w:t>
      </w:r>
      <w:r w:rsidR="0089424E" w:rsidRPr="001F571F">
        <w:t xml:space="preserve">Polskiej Grupy Górniczej </w:t>
      </w:r>
      <w:r w:rsidR="00F7180B" w:rsidRPr="001F571F">
        <w:t>S.A.</w:t>
      </w:r>
      <w:r w:rsidR="008C5134" w:rsidRPr="001F571F">
        <w:t xml:space="preserve">, na pisemny wniosek Kontrahenta, po złożeniu </w:t>
      </w:r>
      <w:r w:rsidR="00D56192" w:rsidRPr="001F571F">
        <w:t>stosownych dokumentów.</w:t>
      </w:r>
    </w:p>
    <w:p w:rsidR="008C5134" w:rsidRPr="001F571F" w:rsidRDefault="008C5134" w:rsidP="008C5134"/>
    <w:p w:rsidR="008C5134" w:rsidRPr="001F571F" w:rsidRDefault="008C5134" w:rsidP="008C5134"/>
    <w:p w:rsidR="00251D7D" w:rsidRPr="001F571F" w:rsidRDefault="00251D7D" w:rsidP="008C5134">
      <w:pPr>
        <w:sectPr w:rsidR="00251D7D" w:rsidRPr="001F571F" w:rsidSect="00E63A64">
          <w:pgSz w:w="11906" w:h="16838"/>
          <w:pgMar w:top="1418" w:right="1418" w:bottom="1418" w:left="1418" w:header="709" w:footer="709" w:gutter="0"/>
          <w:cols w:space="708"/>
          <w:docGrid w:linePitch="360"/>
        </w:sectPr>
      </w:pPr>
    </w:p>
    <w:p w:rsidR="00E63A64" w:rsidRPr="001F571F" w:rsidRDefault="00E63A64" w:rsidP="00E63A64">
      <w:pPr>
        <w:pStyle w:val="Nagwek4"/>
        <w:tabs>
          <w:tab w:val="left" w:pos="1418"/>
        </w:tabs>
        <w:spacing w:line="240" w:lineRule="auto"/>
        <w:ind w:left="1418" w:hanging="1418"/>
        <w:rPr>
          <w:szCs w:val="20"/>
        </w:rPr>
      </w:pPr>
      <w:bookmarkStart w:id="44" w:name="_Toc532628712"/>
      <w:r w:rsidRPr="001F571F">
        <w:rPr>
          <w:szCs w:val="20"/>
        </w:rPr>
        <w:t xml:space="preserve">Załącznik nr </w:t>
      </w:r>
      <w:r w:rsidR="00E8254E" w:rsidRPr="001F571F">
        <w:rPr>
          <w:szCs w:val="20"/>
        </w:rPr>
        <w:t>4</w:t>
      </w:r>
      <w:r w:rsidRPr="001F571F">
        <w:rPr>
          <w:szCs w:val="20"/>
        </w:rPr>
        <w:t>:</w:t>
      </w:r>
      <w:r w:rsidR="0008602C" w:rsidRPr="001F571F">
        <w:rPr>
          <w:szCs w:val="20"/>
        </w:rPr>
        <w:tab/>
      </w:r>
      <w:r w:rsidRPr="001F571F">
        <w:t>Wykaz ogólnych warunków udziału oraz szczegółowy sposób ich spełnienia</w:t>
      </w:r>
      <w:r w:rsidR="00583F14" w:rsidRPr="001F571F">
        <w:t xml:space="preserve"> w postępowaniu nieobjętym uPzp</w:t>
      </w:r>
      <w:bookmarkEnd w:id="44"/>
    </w:p>
    <w:p w:rsidR="005A6727" w:rsidRPr="001F571F" w:rsidRDefault="005A6727" w:rsidP="00E63A64">
      <w:pPr>
        <w:spacing w:line="240" w:lineRule="auto"/>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516"/>
        <w:gridCol w:w="2127"/>
        <w:gridCol w:w="8505"/>
      </w:tblGrid>
      <w:tr w:rsidR="003D367E" w:rsidRPr="001F571F" w:rsidTr="00E34BFE">
        <w:tc>
          <w:tcPr>
            <w:tcW w:w="561" w:type="dxa"/>
            <w:vAlign w:val="center"/>
          </w:tcPr>
          <w:p w:rsidR="003D367E" w:rsidRPr="001F571F" w:rsidRDefault="006418F2" w:rsidP="00E34BFE">
            <w:pPr>
              <w:pStyle w:val="Tekstpodstawowy3"/>
              <w:tabs>
                <w:tab w:val="num" w:pos="540"/>
              </w:tabs>
              <w:spacing w:line="240" w:lineRule="auto"/>
              <w:rPr>
                <w:b/>
                <w:sz w:val="20"/>
                <w:szCs w:val="20"/>
              </w:rPr>
            </w:pPr>
            <w:r w:rsidRPr="001F571F">
              <w:rPr>
                <w:b/>
                <w:sz w:val="20"/>
                <w:szCs w:val="20"/>
              </w:rPr>
              <w:t>lp.</w:t>
            </w:r>
          </w:p>
        </w:tc>
        <w:tc>
          <w:tcPr>
            <w:tcW w:w="3516" w:type="dxa"/>
            <w:vAlign w:val="center"/>
          </w:tcPr>
          <w:p w:rsidR="003D367E" w:rsidRPr="001F571F" w:rsidRDefault="003D367E" w:rsidP="00E34BFE">
            <w:pPr>
              <w:pStyle w:val="Tekstpodstawowy3"/>
              <w:tabs>
                <w:tab w:val="num" w:pos="540"/>
              </w:tabs>
              <w:spacing w:line="240" w:lineRule="auto"/>
              <w:rPr>
                <w:b/>
                <w:sz w:val="20"/>
                <w:szCs w:val="20"/>
              </w:rPr>
            </w:pPr>
            <w:r w:rsidRPr="001F571F">
              <w:rPr>
                <w:b/>
                <w:sz w:val="20"/>
                <w:szCs w:val="20"/>
              </w:rPr>
              <w:t>ogólny warunek</w:t>
            </w:r>
          </w:p>
        </w:tc>
        <w:tc>
          <w:tcPr>
            <w:tcW w:w="2127" w:type="dxa"/>
            <w:vAlign w:val="center"/>
          </w:tcPr>
          <w:p w:rsidR="003D367E" w:rsidRPr="001F571F" w:rsidRDefault="003D367E" w:rsidP="00E34BFE">
            <w:pPr>
              <w:pStyle w:val="Tekstpodstawowy3"/>
              <w:tabs>
                <w:tab w:val="num" w:pos="540"/>
              </w:tabs>
              <w:spacing w:line="240" w:lineRule="auto"/>
              <w:rPr>
                <w:b/>
                <w:sz w:val="20"/>
                <w:szCs w:val="20"/>
              </w:rPr>
            </w:pPr>
            <w:r w:rsidRPr="001F571F">
              <w:rPr>
                <w:b/>
                <w:sz w:val="20"/>
                <w:szCs w:val="20"/>
              </w:rPr>
              <w:t xml:space="preserve">szczegółowy warunek </w:t>
            </w:r>
          </w:p>
        </w:tc>
        <w:tc>
          <w:tcPr>
            <w:tcW w:w="8505" w:type="dxa"/>
            <w:vAlign w:val="center"/>
          </w:tcPr>
          <w:p w:rsidR="003D367E" w:rsidRPr="001F571F" w:rsidRDefault="003D367E" w:rsidP="00E34BFE">
            <w:pPr>
              <w:pStyle w:val="Tekstpodstawowy3"/>
              <w:tabs>
                <w:tab w:val="num" w:pos="540"/>
              </w:tabs>
              <w:spacing w:line="240" w:lineRule="auto"/>
              <w:rPr>
                <w:b/>
                <w:sz w:val="20"/>
                <w:szCs w:val="20"/>
              </w:rPr>
            </w:pPr>
            <w:r w:rsidRPr="001F571F">
              <w:rPr>
                <w:b/>
                <w:sz w:val="20"/>
                <w:szCs w:val="20"/>
              </w:rPr>
              <w:t>potwierdzenie spełnienia stawianego warunku</w:t>
            </w:r>
          </w:p>
        </w:tc>
      </w:tr>
      <w:tr w:rsidR="003D367E" w:rsidRPr="001F571F" w:rsidTr="00E34BFE">
        <w:tc>
          <w:tcPr>
            <w:tcW w:w="561" w:type="dxa"/>
          </w:tcPr>
          <w:p w:rsidR="003D367E" w:rsidRPr="001F571F" w:rsidRDefault="003D367E" w:rsidP="00E34BFE">
            <w:pPr>
              <w:pStyle w:val="Tekstpodstawowy3"/>
              <w:tabs>
                <w:tab w:val="num" w:pos="540"/>
              </w:tabs>
              <w:spacing w:line="240" w:lineRule="auto"/>
              <w:rPr>
                <w:i/>
                <w:sz w:val="18"/>
                <w:szCs w:val="20"/>
              </w:rPr>
            </w:pPr>
          </w:p>
        </w:tc>
        <w:tc>
          <w:tcPr>
            <w:tcW w:w="3516"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1</w:t>
            </w:r>
          </w:p>
        </w:tc>
        <w:tc>
          <w:tcPr>
            <w:tcW w:w="2127"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2</w:t>
            </w:r>
          </w:p>
        </w:tc>
        <w:tc>
          <w:tcPr>
            <w:tcW w:w="8505"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3</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A</w:t>
            </w:r>
          </w:p>
        </w:tc>
        <w:tc>
          <w:tcPr>
            <w:tcW w:w="3516" w:type="dxa"/>
            <w:vMerge w:val="restart"/>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r w:rsidRPr="001F571F">
              <w:rPr>
                <w:sz w:val="18"/>
                <w:szCs w:val="20"/>
              </w:rPr>
              <w:t xml:space="preserve">posiadanie wiedzy i doświadczenia </w:t>
            </w:r>
          </w:p>
        </w:tc>
        <w:tc>
          <w:tcPr>
            <w:tcW w:w="2127" w:type="dxa"/>
            <w:vMerge w:val="restart"/>
            <w:shd w:val="clear" w:color="auto" w:fill="auto"/>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opis spełniania warunku (określany każdorazowo przez komisję przetargową - w zależności od charakteru zamówienia)</w:t>
            </w:r>
          </w:p>
        </w:tc>
        <w:tc>
          <w:tcPr>
            <w:tcW w:w="8505" w:type="dxa"/>
            <w:vAlign w:val="center"/>
          </w:tcPr>
          <w:p w:rsidR="003D367E" w:rsidRPr="001F571F" w:rsidRDefault="003D367E" w:rsidP="00E34BFE">
            <w:pPr>
              <w:pStyle w:val="Tekstpodstawowy3"/>
              <w:spacing w:line="240" w:lineRule="auto"/>
              <w:jc w:val="left"/>
              <w:rPr>
                <w:sz w:val="18"/>
                <w:szCs w:val="20"/>
              </w:rPr>
            </w:pPr>
            <w:r w:rsidRPr="001F571F">
              <w:rPr>
                <w:sz w:val="18"/>
                <w:szCs w:val="20"/>
              </w:rPr>
              <w:t>oświadczenie o spełnieniu warunków udziału w postępowaniu</w:t>
            </w:r>
          </w:p>
        </w:tc>
      </w:tr>
      <w:tr w:rsidR="003D367E" w:rsidRPr="001F571F" w:rsidTr="00E34BFE">
        <w:trPr>
          <w:trHeight w:val="692"/>
        </w:trPr>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B</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w przypadku robót budowlanych: wykaz robót budowlanych w zakresie niezbędnym do wykazania spełniania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c>
      </w:tr>
      <w:tr w:rsidR="003D367E" w:rsidRPr="001F571F" w:rsidTr="00E34BFE">
        <w:trPr>
          <w:trHeight w:val="692"/>
        </w:trPr>
        <w:tc>
          <w:tcPr>
            <w:tcW w:w="561" w:type="dxa"/>
            <w:vMerge w:val="restart"/>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C</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w przypadku dostaw lub usług: wykaz wykonanych, a w przypadku świadczeń okresowych lub ciągłych również wykonywanych, dostaw lub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te dostawy lub usługi zostały wykonane lub są wykonywane należycie</w:t>
            </w:r>
          </w:p>
        </w:tc>
      </w:tr>
      <w:tr w:rsidR="003D367E" w:rsidRPr="001F571F" w:rsidTr="00E34BFE">
        <w:trPr>
          <w:trHeight w:val="363"/>
        </w:trPr>
        <w:tc>
          <w:tcPr>
            <w:tcW w:w="561" w:type="dxa"/>
            <w:vMerge/>
            <w:vAlign w:val="center"/>
          </w:tcPr>
          <w:p w:rsidR="003D367E" w:rsidRPr="001F571F" w:rsidRDefault="003D367E" w:rsidP="00E34BFE">
            <w:pPr>
              <w:pStyle w:val="Tekstpodstawowy3"/>
              <w:tabs>
                <w:tab w:val="num" w:pos="540"/>
              </w:tabs>
              <w:spacing w:line="240" w:lineRule="auto"/>
              <w:rPr>
                <w:i/>
                <w:sz w:val="18"/>
                <w:szCs w:val="20"/>
              </w:rPr>
            </w:pP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zaświadczenie uprawnionego podmiotu potwierdzające posiadanie przez Wykonawcę określonych uprawnień i kompetencji</w:t>
            </w:r>
          </w:p>
        </w:tc>
      </w:tr>
      <w:tr w:rsidR="003D367E" w:rsidRPr="001F571F" w:rsidTr="00E34BFE">
        <w:trPr>
          <w:trHeight w:val="232"/>
        </w:trPr>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D</w:t>
            </w:r>
          </w:p>
        </w:tc>
        <w:tc>
          <w:tcPr>
            <w:tcW w:w="3516" w:type="dxa"/>
            <w:vMerge w:val="restart"/>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r w:rsidRPr="001F571F">
              <w:rPr>
                <w:sz w:val="18"/>
                <w:szCs w:val="20"/>
              </w:rPr>
              <w:t>dysponowania potencjałem technicznym i osobami zdolnymi do wykonania zamówienia</w:t>
            </w: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pStyle w:val="Tekstpodstawowy3"/>
              <w:spacing w:line="240" w:lineRule="auto"/>
              <w:jc w:val="left"/>
              <w:rPr>
                <w:sz w:val="18"/>
                <w:szCs w:val="20"/>
              </w:rPr>
            </w:pPr>
            <w:r w:rsidRPr="001F571F">
              <w:rPr>
                <w:sz w:val="18"/>
                <w:szCs w:val="20"/>
              </w:rPr>
              <w:t>oświadczenie o spełnieniu warunku udziału w postępowaniu</w:t>
            </w:r>
          </w:p>
        </w:tc>
      </w:tr>
      <w:tr w:rsidR="003D367E" w:rsidRPr="001F571F" w:rsidTr="00E34BFE">
        <w:trPr>
          <w:trHeight w:val="230"/>
        </w:trPr>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E</w:t>
            </w:r>
          </w:p>
        </w:tc>
        <w:tc>
          <w:tcPr>
            <w:tcW w:w="3516"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ind w:left="34"/>
              <w:rPr>
                <w:sz w:val="18"/>
              </w:rPr>
            </w:pPr>
            <w:r w:rsidRPr="001F571F">
              <w:rPr>
                <w:rFonts w:cs="Arial"/>
                <w:sz w:val="18"/>
                <w:szCs w:val="20"/>
              </w:rPr>
              <w:t>wykaz narzędzi, wyposażenia zakładu i urządzeń technicznych dostępnych wykonawcy usług lub robót budowlanych w celu realizacji zamówienia wraz z informacją o podstawie dysponowania tymi zasobami</w:t>
            </w:r>
          </w:p>
        </w:tc>
      </w:tr>
      <w:tr w:rsidR="003D367E" w:rsidRPr="001F571F" w:rsidTr="00E34BFE">
        <w:trPr>
          <w:trHeight w:val="230"/>
        </w:trPr>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F</w:t>
            </w:r>
          </w:p>
        </w:tc>
        <w:tc>
          <w:tcPr>
            <w:tcW w:w="3516"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1F571F" w:rsidDel="009864E8">
              <w:rPr>
                <w:sz w:val="18"/>
                <w:szCs w:val="20"/>
              </w:rPr>
              <w:t xml:space="preserve"> </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G</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oświadczenia, że osoby, które będą uczestniczyć w wykonywaniu zamówienia, posiadają wymagane uprawnienia, jeżeli ustawy nakładają obowiązek posiadania takich uprawnień</w:t>
            </w:r>
            <w:r w:rsidRPr="001F571F" w:rsidDel="009864E8">
              <w:rPr>
                <w:sz w:val="18"/>
                <w:szCs w:val="20"/>
              </w:rPr>
              <w:t xml:space="preserve"> </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H</w:t>
            </w:r>
          </w:p>
        </w:tc>
        <w:tc>
          <w:tcPr>
            <w:tcW w:w="3516" w:type="dxa"/>
            <w:vMerge w:val="restart"/>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r w:rsidRPr="001F571F">
              <w:rPr>
                <w:sz w:val="18"/>
                <w:szCs w:val="20"/>
              </w:rPr>
              <w:t>sytuacja ekonomiczna</w:t>
            </w: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pStyle w:val="Tekstpodstawowy3"/>
              <w:spacing w:line="240" w:lineRule="auto"/>
              <w:jc w:val="left"/>
              <w:rPr>
                <w:sz w:val="18"/>
                <w:szCs w:val="20"/>
              </w:rPr>
            </w:pPr>
            <w:r w:rsidRPr="001F571F">
              <w:rPr>
                <w:sz w:val="18"/>
                <w:szCs w:val="20"/>
              </w:rPr>
              <w:t>oświadczenie o spełnieniu warunku udziału w postępowaniu</w:t>
            </w:r>
          </w:p>
        </w:tc>
      </w:tr>
      <w:tr w:rsidR="003D367E" w:rsidRPr="001F571F" w:rsidTr="00E34BFE">
        <w:trPr>
          <w:trHeight w:val="459"/>
        </w:trPr>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I</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 xml:space="preserve">rachunek zysków i strat lub inne dokumenty określających obroty oraz zobowiązania i należności - za okres nie dłuższy niż ostatnie trzy lata obrotowe, a jeżeli okres prowadzenia działalności jest krótszy - za ten okres; </w:t>
            </w:r>
          </w:p>
        </w:tc>
      </w:tr>
      <w:tr w:rsidR="003D367E" w:rsidRPr="001F571F" w:rsidTr="00E34BFE">
        <w:trPr>
          <w:trHeight w:val="459"/>
        </w:trPr>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J</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opłacona polisa, a w przypadku jej braku inny dokument potwierdzający, że wykonawca jest ubezpieczony od odpowiedzialności cywilnej w zakresie prowadzonej działalności związanej z przedmiotem zamówienia</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K</w:t>
            </w:r>
          </w:p>
        </w:tc>
        <w:tc>
          <w:tcPr>
            <w:tcW w:w="3516" w:type="dxa"/>
            <w:vMerge w:val="restart"/>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r w:rsidRPr="001F571F">
              <w:rPr>
                <w:sz w:val="18"/>
                <w:szCs w:val="20"/>
              </w:rPr>
              <w:t xml:space="preserve">sytuacja finansowa  </w:t>
            </w: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oświadczenie o spełnieniu warunku udziału w postępowaniu</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L</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informacja banku lub spółdzielczej kasy oszczędnościowo-kredytowej, w których wykonawca posiada rachunek, potwierdzająca wysokość posiadanych środków finansowych lub zdolność kredytową wykonawcy, wystawiona nie wcześniej niż 3 miesiące przed upływem terminu składania ofert</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M</w:t>
            </w:r>
          </w:p>
        </w:tc>
        <w:tc>
          <w:tcPr>
            <w:tcW w:w="3516" w:type="dxa"/>
            <w:vMerge w:val="restart"/>
            <w:vAlign w:val="center"/>
          </w:tcPr>
          <w:p w:rsidR="003D367E" w:rsidRPr="001F571F" w:rsidRDefault="003D367E" w:rsidP="00E34BFE">
            <w:pPr>
              <w:pStyle w:val="Tekstpodstawowy3"/>
              <w:spacing w:line="240" w:lineRule="auto"/>
              <w:ind w:left="6"/>
              <w:jc w:val="left"/>
              <w:rPr>
                <w:sz w:val="18"/>
                <w:szCs w:val="20"/>
              </w:rPr>
            </w:pPr>
            <w:r w:rsidRPr="001F571F">
              <w:rPr>
                <w:sz w:val="18"/>
                <w:szCs w:val="20"/>
              </w:rPr>
              <w:t>nie zalegania z uiszczaniem podatków, opłat lub składek na ubezpieczenia społeczne i zdrowotne z wyjątkiem przypadków, gdy uzyskali oni przewidziane prawem zwolnienie, odroczenie, rozłożenie na raty zaległych płatności lub wstrzymanie w całości wykonania decyzji właściwego organu</w:t>
            </w:r>
            <w:r w:rsidRPr="001F571F">
              <w:rPr>
                <w:sz w:val="18"/>
              </w:rPr>
              <w:t xml:space="preserve"> </w:t>
            </w: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oświadczenie o spełnieniu warunku udziału w postępowaniu</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N</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rPr>
            </w:pPr>
            <w:r w:rsidRPr="001F571F">
              <w:rPr>
                <w:sz w:val="18"/>
                <w:szCs w:val="20"/>
              </w:rPr>
              <w:t>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składania ofert</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O</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-wystawionego nie wcześniej niż 3 miesiące przed upływem terminu składania ofert</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P</w:t>
            </w:r>
          </w:p>
        </w:tc>
        <w:tc>
          <w:tcPr>
            <w:tcW w:w="3516" w:type="dxa"/>
            <w:vMerge w:val="restart"/>
            <w:vAlign w:val="center"/>
          </w:tcPr>
          <w:p w:rsidR="003D367E" w:rsidRPr="001F571F" w:rsidRDefault="003D367E" w:rsidP="00E34BFE">
            <w:pPr>
              <w:pStyle w:val="Tekstpodstawowy3"/>
              <w:spacing w:line="240" w:lineRule="auto"/>
              <w:ind w:left="6"/>
              <w:jc w:val="left"/>
              <w:rPr>
                <w:sz w:val="18"/>
                <w:szCs w:val="20"/>
              </w:rPr>
            </w:pPr>
            <w:r w:rsidRPr="001F571F">
              <w:rPr>
                <w:sz w:val="18"/>
                <w:szCs w:val="20"/>
              </w:rPr>
              <w:t xml:space="preserve">nie znajdowania się w stanie </w:t>
            </w:r>
          </w:p>
          <w:p w:rsidR="003D367E" w:rsidRPr="001F571F" w:rsidRDefault="003D367E" w:rsidP="00E34BFE">
            <w:pPr>
              <w:numPr>
                <w:ilvl w:val="2"/>
                <w:numId w:val="28"/>
              </w:numPr>
              <w:tabs>
                <w:tab w:val="clear" w:pos="1276"/>
                <w:tab w:val="left" w:pos="290"/>
              </w:tabs>
              <w:spacing w:line="240" w:lineRule="auto"/>
              <w:ind w:left="290" w:hanging="290"/>
              <w:rPr>
                <w:sz w:val="18"/>
              </w:rPr>
            </w:pPr>
            <w:r w:rsidRPr="001F571F">
              <w:rPr>
                <w:sz w:val="18"/>
              </w:rPr>
              <w:t>likwidacji gdzie w zatwierdzonym przez sąd układzie w postępowaniu restrukturyzacyjnym jest przewidziane zaspokojenie wierzycieli przez likwidację majątku wykonawcy lub sąd zarządził likwidację majątku w trybie art. 332 ust. 1 ustawy z dnia 15 maja 2015 r. - Prawo restrukturyzacyjne (Dz.U. z 2016 r. poz. 1574, 1579, 1948 i 2260 z późn. zmianami),</w:t>
            </w:r>
          </w:p>
          <w:p w:rsidR="003D367E" w:rsidRPr="001F571F" w:rsidRDefault="003D367E" w:rsidP="00E34BFE">
            <w:pPr>
              <w:numPr>
                <w:ilvl w:val="2"/>
                <w:numId w:val="28"/>
              </w:numPr>
              <w:tabs>
                <w:tab w:val="clear" w:pos="1276"/>
                <w:tab w:val="left" w:pos="290"/>
              </w:tabs>
              <w:spacing w:line="240" w:lineRule="auto"/>
              <w:ind w:left="290" w:hanging="290"/>
              <w:rPr>
                <w:sz w:val="18"/>
                <w:szCs w:val="20"/>
              </w:rPr>
            </w:pPr>
            <w:r w:rsidRPr="001F571F">
              <w:rPr>
                <w:sz w:val="18"/>
              </w:rPr>
              <w:t xml:space="preserve">upadłości za wyjątkiem wykonawcy, który po ogłoszeniu upadłości zawarł układ zatwierdzony prawomocnym postanowieniem sądu, jeżeli układ nie przewiduje zaspokojenia wierzycieli przez likwidację majątku upadłego, </w:t>
            </w:r>
            <w:r w:rsidR="008470B8" w:rsidRPr="001F571F">
              <w:rPr>
                <w:sz w:val="18"/>
              </w:rPr>
              <w:t>chyba, że</w:t>
            </w:r>
            <w:r w:rsidRPr="001F571F">
              <w:rPr>
                <w:sz w:val="18"/>
              </w:rPr>
              <w:t xml:space="preserve"> sąd zarządził likwidację jego majątku w trybie art. 366 ust. 1 ustawy z dnia 28 lutego 2003 r. - Prawo upadłościowe (Dz.U. z 2016 r. poz. 2171, 2260 i 2261 oraz z 2017 r. poz. 791 z późn. zmianami)</w:t>
            </w: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pStyle w:val="Tekstpodstawowy3"/>
              <w:spacing w:line="240" w:lineRule="auto"/>
              <w:jc w:val="left"/>
              <w:rPr>
                <w:sz w:val="18"/>
                <w:szCs w:val="20"/>
              </w:rPr>
            </w:pPr>
            <w:r w:rsidRPr="001F571F">
              <w:rPr>
                <w:sz w:val="18"/>
                <w:szCs w:val="20"/>
              </w:rPr>
              <w:t>oświadczenie o spełnieniu warunku udziału w postępowaniu</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Q</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spacing w:line="240" w:lineRule="auto"/>
              <w:rPr>
                <w:sz w:val="18"/>
                <w:szCs w:val="20"/>
              </w:rPr>
            </w:pPr>
            <w:r w:rsidRPr="001F571F">
              <w:rPr>
                <w:sz w:val="18"/>
                <w:szCs w:val="20"/>
              </w:rPr>
              <w:t>aktualny odpis z właściwego rejestru, jeżeli odrębne przepisy wymagają wpisu do rejestru, wystawiony nie wcześniej niż 6 miesięcy przed upływem terminu składania ofert, a w stosunku do osób fizycznych oświadczenia w zakresie nie znajdowania się w stanie</w:t>
            </w:r>
          </w:p>
          <w:p w:rsidR="003D367E" w:rsidRPr="001F571F" w:rsidRDefault="003D367E" w:rsidP="003D367E">
            <w:pPr>
              <w:numPr>
                <w:ilvl w:val="0"/>
                <w:numId w:val="106"/>
              </w:numPr>
              <w:tabs>
                <w:tab w:val="left" w:pos="290"/>
              </w:tabs>
              <w:spacing w:line="240" w:lineRule="auto"/>
              <w:ind w:left="317" w:hanging="317"/>
              <w:rPr>
                <w:sz w:val="18"/>
              </w:rPr>
            </w:pPr>
            <w:r w:rsidRPr="001F571F">
              <w:rPr>
                <w:sz w:val="18"/>
              </w:rPr>
              <w:t>likwidacji gdzie w zatwierdzonym przez sąd układzie w postępowaniu restrukturyzacyjnym jest przewidziane zaspokojenie wierzycieli przez likwidację majątku wykonawcy lub sąd zarządził likwidację majątku w trybie art. 332 ust. 1 ustawy z dnia 15 maja 2015 r. - Prawo restrukturyzacyjne (Dz.U. z 2016 r. poz. 1574, 1579, 1948 i 2260 z późn. zmianami),</w:t>
            </w:r>
          </w:p>
          <w:p w:rsidR="003D367E" w:rsidRPr="001F571F" w:rsidRDefault="003D367E" w:rsidP="003D367E">
            <w:pPr>
              <w:numPr>
                <w:ilvl w:val="0"/>
                <w:numId w:val="106"/>
              </w:numPr>
              <w:spacing w:line="240" w:lineRule="auto"/>
              <w:ind w:left="317" w:hanging="317"/>
              <w:rPr>
                <w:sz w:val="18"/>
                <w:szCs w:val="20"/>
              </w:rPr>
            </w:pPr>
            <w:r w:rsidRPr="001F571F">
              <w:rPr>
                <w:sz w:val="18"/>
              </w:rPr>
              <w:t xml:space="preserve">upadłości za wyjątkiem wykonawcy, który po ogłoszeniu upadłości zawarł układ zatwierdzony prawomocnym postanowieniem sądu, jeżeli układ nie przewiduje zaspokojenia wierzycieli przez likwidację majątku upadłego, </w:t>
            </w:r>
            <w:r w:rsidR="008470B8" w:rsidRPr="001F571F">
              <w:rPr>
                <w:sz w:val="18"/>
              </w:rPr>
              <w:t>chyba, że</w:t>
            </w:r>
            <w:r w:rsidRPr="001F571F">
              <w:rPr>
                <w:sz w:val="18"/>
              </w:rPr>
              <w:t xml:space="preserve"> sąd zarządził likwidację jego majątku w trybie art. 366 ust. 1 ustawy z dnia 28 lutego 2003 r. - Prawo upadłościowe (Dz.U. z 2016 r. poz. 2171, 2260 i 2261 oraz z 2017 r. poz. 791 z późn. zmianami)</w:t>
            </w:r>
          </w:p>
          <w:p w:rsidR="003D367E" w:rsidRPr="001F571F" w:rsidRDefault="003D367E" w:rsidP="00E34BFE">
            <w:pPr>
              <w:spacing w:line="240" w:lineRule="auto"/>
              <w:rPr>
                <w:sz w:val="18"/>
                <w:szCs w:val="20"/>
              </w:rPr>
            </w:pP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R</w:t>
            </w:r>
          </w:p>
        </w:tc>
        <w:tc>
          <w:tcPr>
            <w:tcW w:w="3516" w:type="dxa"/>
            <w:vMerge w:val="restart"/>
            <w:vAlign w:val="center"/>
          </w:tcPr>
          <w:p w:rsidR="003D367E" w:rsidRPr="001F571F" w:rsidRDefault="003D367E" w:rsidP="00E34BFE">
            <w:pPr>
              <w:pStyle w:val="Tekstpodstawowy3"/>
              <w:tabs>
                <w:tab w:val="num" w:pos="540"/>
              </w:tabs>
              <w:spacing w:line="240" w:lineRule="auto"/>
              <w:jc w:val="left"/>
              <w:rPr>
                <w:sz w:val="18"/>
                <w:szCs w:val="20"/>
              </w:rPr>
            </w:pPr>
            <w:r w:rsidRPr="001F571F">
              <w:rPr>
                <w:sz w:val="18"/>
                <w:szCs w:val="20"/>
              </w:rPr>
              <w:t>posiadanie uprawnień do wykonywania określonej działalności lub czynności, jeżeli przepisy prawa nakładają obowiązek posiadania takich uprawnień</w:t>
            </w: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pStyle w:val="Tekstpodstawowy3"/>
              <w:spacing w:line="240" w:lineRule="auto"/>
              <w:jc w:val="left"/>
              <w:rPr>
                <w:sz w:val="18"/>
                <w:szCs w:val="20"/>
              </w:rPr>
            </w:pPr>
            <w:r w:rsidRPr="001F571F">
              <w:rPr>
                <w:sz w:val="18"/>
                <w:szCs w:val="20"/>
              </w:rPr>
              <w:t>oświadczenie o spełnieniu warunku udziału w postępowaniu</w:t>
            </w:r>
          </w:p>
        </w:tc>
      </w:tr>
      <w:tr w:rsidR="003D367E" w:rsidRPr="001F571F" w:rsidTr="00E34BFE">
        <w:tc>
          <w:tcPr>
            <w:tcW w:w="561" w:type="dxa"/>
            <w:vAlign w:val="center"/>
          </w:tcPr>
          <w:p w:rsidR="003D367E" w:rsidRPr="001F571F" w:rsidRDefault="003D367E" w:rsidP="00E34BFE">
            <w:pPr>
              <w:pStyle w:val="Tekstpodstawowy3"/>
              <w:tabs>
                <w:tab w:val="num" w:pos="540"/>
              </w:tabs>
              <w:spacing w:line="240" w:lineRule="auto"/>
              <w:rPr>
                <w:i/>
                <w:sz w:val="18"/>
                <w:szCs w:val="20"/>
              </w:rPr>
            </w:pPr>
            <w:r w:rsidRPr="001F571F">
              <w:rPr>
                <w:i/>
                <w:sz w:val="18"/>
                <w:szCs w:val="20"/>
              </w:rPr>
              <w:t>S</w:t>
            </w:r>
          </w:p>
        </w:tc>
        <w:tc>
          <w:tcPr>
            <w:tcW w:w="3516" w:type="dxa"/>
            <w:vMerge/>
            <w:vAlign w:val="center"/>
          </w:tcPr>
          <w:p w:rsidR="003D367E" w:rsidRPr="001F571F" w:rsidRDefault="003D367E" w:rsidP="00E34BFE">
            <w:pPr>
              <w:pStyle w:val="Tekstpodstawowy3"/>
              <w:tabs>
                <w:tab w:val="num" w:pos="540"/>
              </w:tabs>
              <w:spacing w:line="240" w:lineRule="auto"/>
              <w:jc w:val="left"/>
              <w:rPr>
                <w:sz w:val="18"/>
                <w:szCs w:val="20"/>
              </w:rPr>
            </w:pPr>
          </w:p>
        </w:tc>
        <w:tc>
          <w:tcPr>
            <w:tcW w:w="2127" w:type="dxa"/>
            <w:vMerge/>
            <w:shd w:val="clear" w:color="auto" w:fill="auto"/>
            <w:vAlign w:val="center"/>
          </w:tcPr>
          <w:p w:rsidR="003D367E" w:rsidRPr="001F571F" w:rsidRDefault="003D367E" w:rsidP="00E34BFE">
            <w:pPr>
              <w:pStyle w:val="Tekstpodstawowy3"/>
              <w:tabs>
                <w:tab w:val="num" w:pos="540"/>
              </w:tabs>
              <w:spacing w:line="240" w:lineRule="auto"/>
              <w:jc w:val="left"/>
              <w:rPr>
                <w:sz w:val="18"/>
                <w:szCs w:val="20"/>
              </w:rPr>
            </w:pPr>
          </w:p>
        </w:tc>
        <w:tc>
          <w:tcPr>
            <w:tcW w:w="8505" w:type="dxa"/>
            <w:vAlign w:val="center"/>
          </w:tcPr>
          <w:p w:rsidR="003D367E" w:rsidRPr="001F571F" w:rsidRDefault="003D367E" w:rsidP="00E34BFE">
            <w:pPr>
              <w:pStyle w:val="Tekstpodstawowy3"/>
              <w:spacing w:line="240" w:lineRule="auto"/>
              <w:jc w:val="left"/>
              <w:rPr>
                <w:sz w:val="18"/>
                <w:szCs w:val="20"/>
              </w:rPr>
            </w:pPr>
            <w:r w:rsidRPr="001F571F">
              <w:rPr>
                <w:sz w:val="18"/>
                <w:szCs w:val="20"/>
              </w:rPr>
              <w:t>koncesja, zezwolenie, licencja lub inny dokument potwierdzający posiadanie uprawnień</w:t>
            </w:r>
          </w:p>
        </w:tc>
      </w:tr>
    </w:tbl>
    <w:p w:rsidR="003D367E" w:rsidRPr="001F571F" w:rsidRDefault="003D367E" w:rsidP="00E63A64">
      <w:pPr>
        <w:spacing w:line="240" w:lineRule="auto"/>
      </w:pPr>
    </w:p>
    <w:p w:rsidR="003D367E" w:rsidRPr="001F571F" w:rsidRDefault="003D367E" w:rsidP="00E63A64">
      <w:pPr>
        <w:spacing w:line="240" w:lineRule="auto"/>
      </w:pPr>
    </w:p>
    <w:p w:rsidR="005A6727" w:rsidRPr="001F571F" w:rsidRDefault="005A6727" w:rsidP="00E63A64">
      <w:pPr>
        <w:spacing w:line="240" w:lineRule="auto"/>
      </w:pPr>
    </w:p>
    <w:p w:rsidR="00E63A64" w:rsidRPr="001F571F" w:rsidRDefault="00E63A64" w:rsidP="00E63A64">
      <w:pPr>
        <w:spacing w:line="240" w:lineRule="auto"/>
        <w:sectPr w:rsidR="00E63A64" w:rsidRPr="001F571F" w:rsidSect="006F51DB">
          <w:pgSz w:w="16838" w:h="11906" w:orient="landscape"/>
          <w:pgMar w:top="1418" w:right="1418" w:bottom="1418" w:left="1418" w:header="709" w:footer="709" w:gutter="0"/>
          <w:cols w:space="708"/>
          <w:docGrid w:linePitch="360"/>
        </w:sectPr>
      </w:pPr>
    </w:p>
    <w:p w:rsidR="006C6A3F" w:rsidRPr="001F571F" w:rsidRDefault="00AE37DA" w:rsidP="00A70072">
      <w:pPr>
        <w:pStyle w:val="Nagwek4"/>
        <w:tabs>
          <w:tab w:val="left" w:pos="1418"/>
        </w:tabs>
        <w:ind w:left="1418" w:hanging="1418"/>
        <w:rPr>
          <w:szCs w:val="20"/>
        </w:rPr>
      </w:pPr>
      <w:bookmarkStart w:id="45" w:name="_Toc532628713"/>
      <w:r w:rsidRPr="001F571F">
        <w:rPr>
          <w:szCs w:val="20"/>
        </w:rPr>
        <w:t>Załącznik nr</w:t>
      </w:r>
      <w:r w:rsidR="007E09F7" w:rsidRPr="001F571F">
        <w:rPr>
          <w:szCs w:val="20"/>
        </w:rPr>
        <w:t xml:space="preserve"> </w:t>
      </w:r>
      <w:r w:rsidR="00130441" w:rsidRPr="001F571F">
        <w:rPr>
          <w:szCs w:val="20"/>
        </w:rPr>
        <w:t>5</w:t>
      </w:r>
      <w:r w:rsidR="004A3EFA" w:rsidRPr="001F571F">
        <w:rPr>
          <w:szCs w:val="20"/>
        </w:rPr>
        <w:t>:</w:t>
      </w:r>
      <w:r w:rsidR="00A70072" w:rsidRPr="001F571F">
        <w:rPr>
          <w:szCs w:val="20"/>
        </w:rPr>
        <w:tab/>
      </w:r>
      <w:r w:rsidRPr="001F571F">
        <w:rPr>
          <w:szCs w:val="20"/>
        </w:rPr>
        <w:t>Wytyczne dotyczące zasad postępowania w przypadku udostępniania dokumentacji</w:t>
      </w:r>
      <w:bookmarkEnd w:id="45"/>
    </w:p>
    <w:p w:rsidR="006C6A3F" w:rsidRPr="001F571F" w:rsidRDefault="006C6A3F" w:rsidP="007308E3">
      <w:pPr>
        <w:pStyle w:val="Tekstpodstawowy"/>
        <w:jc w:val="center"/>
        <w:rPr>
          <w:b/>
          <w:sz w:val="24"/>
        </w:rPr>
      </w:pPr>
      <w:r w:rsidRPr="001F571F">
        <w:rPr>
          <w:b/>
          <w:sz w:val="24"/>
        </w:rPr>
        <w:t>Wytyczne dotyczące zasad postępowania w przypadku udostępniania dokumentacji zainteresowanym osobom</w:t>
      </w:r>
    </w:p>
    <w:p w:rsidR="006C6A3F" w:rsidRPr="001F571F" w:rsidRDefault="006C6A3F" w:rsidP="00130441">
      <w:pPr>
        <w:numPr>
          <w:ilvl w:val="0"/>
          <w:numId w:val="45"/>
        </w:numPr>
        <w:tabs>
          <w:tab w:val="clear" w:pos="360"/>
          <w:tab w:val="num" w:pos="284"/>
        </w:tabs>
        <w:autoSpaceDE w:val="0"/>
        <w:autoSpaceDN w:val="0"/>
        <w:ind w:left="284" w:hanging="284"/>
      </w:pPr>
      <w:r w:rsidRPr="001F571F">
        <w:t xml:space="preserve">Za informację stanowiącą tajemnicę przedsiębiorstwa wykonawcy uważa się każdy dokument oraz materiał wykonawcy zawierający informacje w rozumieniu przepisów </w:t>
      </w:r>
      <w:r w:rsidR="00BA480D" w:rsidRPr="001F571F">
        <w:br/>
      </w:r>
      <w:r w:rsidRPr="001F571F">
        <w:t xml:space="preserve">o zwalczaniu nieuczciwej konkurencji (Dz. U. z 2003 r. Nr 153, poz. 1503 z późn. </w:t>
      </w:r>
      <w:r w:rsidR="00890ADE" w:rsidRPr="001F571F">
        <w:t>zm.), jeżeli</w:t>
      </w:r>
      <w:r w:rsidRPr="001F571F">
        <w:t xml:space="preserve"> wykonawca, nie później niż w terminie składania ofert lub wniosków o dopuszczenie do udziału w </w:t>
      </w:r>
      <w:r w:rsidR="00890ADE" w:rsidRPr="001F571F">
        <w:t>postępowaniu, zastrzegł, że</w:t>
      </w:r>
      <w:r w:rsidRPr="001F571F">
        <w:t xml:space="preserve"> nie mogą być one udostępniane i opatrzył je klauzulą "Tajemnica przedsiębiorstwa". Wykonawca nie może zastrzec informacji, </w:t>
      </w:r>
      <w:r w:rsidR="00BA480D" w:rsidRPr="001F571F">
        <w:br/>
      </w:r>
      <w:r w:rsidRPr="001F571F">
        <w:t xml:space="preserve">o których mowa w art. 86 ustęp 4 </w:t>
      </w:r>
      <w:r w:rsidR="00583F14" w:rsidRPr="001F571F">
        <w:t>uPzp</w:t>
      </w:r>
      <w:r w:rsidRPr="001F571F">
        <w:t xml:space="preserve">. </w:t>
      </w:r>
    </w:p>
    <w:p w:rsidR="006C6A3F" w:rsidRPr="001F571F" w:rsidRDefault="006C6A3F" w:rsidP="00130441">
      <w:pPr>
        <w:numPr>
          <w:ilvl w:val="0"/>
          <w:numId w:val="45"/>
        </w:numPr>
        <w:tabs>
          <w:tab w:val="clear" w:pos="360"/>
          <w:tab w:val="num" w:pos="284"/>
        </w:tabs>
        <w:autoSpaceDE w:val="0"/>
        <w:autoSpaceDN w:val="0"/>
        <w:ind w:left="284" w:hanging="284"/>
      </w:pPr>
      <w:r w:rsidRPr="001F571F">
        <w:t xml:space="preserve">Utajnieniu mogą podlegać tylko te dokumenty wchodzące w skład oferty, które zawierają informację „tajemnica przedsiębiorstwa” w rozumieniu przepisów o zwalczaniu nieuczciwej konkurencji. </w:t>
      </w:r>
    </w:p>
    <w:p w:rsidR="006C6A3F" w:rsidRPr="001F571F" w:rsidRDefault="006C6A3F" w:rsidP="00130441">
      <w:pPr>
        <w:numPr>
          <w:ilvl w:val="0"/>
          <w:numId w:val="45"/>
        </w:numPr>
        <w:tabs>
          <w:tab w:val="clear" w:pos="360"/>
          <w:tab w:val="num" w:pos="284"/>
        </w:tabs>
        <w:autoSpaceDE w:val="0"/>
        <w:autoSpaceDN w:val="0"/>
        <w:ind w:left="284" w:hanging="284"/>
      </w:pPr>
      <w:r w:rsidRPr="001F571F">
        <w:t xml:space="preserve">Odpowiedzialny za przechowywanie dokumentów oznaczonych przez </w:t>
      </w:r>
      <w:r w:rsidR="00890ADE" w:rsidRPr="001F571F">
        <w:t>Wykonawcę, jako</w:t>
      </w:r>
      <w:r w:rsidRPr="001F571F">
        <w:t xml:space="preserve"> </w:t>
      </w:r>
      <w:r w:rsidR="001C328F" w:rsidRPr="001F571F">
        <w:t xml:space="preserve">stanowiących </w:t>
      </w:r>
      <w:r w:rsidRPr="001F571F">
        <w:t>tajemnic</w:t>
      </w:r>
      <w:r w:rsidR="001C328F" w:rsidRPr="001F571F">
        <w:t>ę</w:t>
      </w:r>
      <w:r w:rsidRPr="001F571F">
        <w:t xml:space="preserve"> przedsiębiorstwa w trakcie trwania procedury przetargowej jest Sekretarz Komisji Przetargowej.</w:t>
      </w:r>
    </w:p>
    <w:p w:rsidR="006C6A3F" w:rsidRPr="001F571F" w:rsidRDefault="006C6A3F" w:rsidP="00130441">
      <w:pPr>
        <w:numPr>
          <w:ilvl w:val="0"/>
          <w:numId w:val="45"/>
        </w:numPr>
        <w:tabs>
          <w:tab w:val="clear" w:pos="360"/>
          <w:tab w:val="num" w:pos="284"/>
        </w:tabs>
        <w:autoSpaceDE w:val="0"/>
        <w:autoSpaceDN w:val="0"/>
        <w:ind w:left="284" w:hanging="284"/>
      </w:pPr>
      <w:r w:rsidRPr="001F571F">
        <w:t xml:space="preserve">Dostęp do informacji </w:t>
      </w:r>
      <w:r w:rsidR="00890ADE" w:rsidRPr="001F571F">
        <w:t>oznaczonych, jako</w:t>
      </w:r>
      <w:r w:rsidRPr="001F571F">
        <w:t xml:space="preserve"> tajemnica przedsiębiorstwa wykonawcy, </w:t>
      </w:r>
      <w:r w:rsidR="001C328F" w:rsidRPr="001F571F">
        <w:t xml:space="preserve">posiada Kierownik Zamawiającego, </w:t>
      </w:r>
      <w:r w:rsidR="007A75AE" w:rsidRPr="001F571F">
        <w:t xml:space="preserve">członkowie Komisji Przetargowej </w:t>
      </w:r>
      <w:r w:rsidRPr="001F571F">
        <w:t>oraz osoba, która uzyskała stosowane pisemne upoważnienie udzielone przez Kierownika Z</w:t>
      </w:r>
      <w:r w:rsidR="00535B95" w:rsidRPr="001F571F">
        <w:t>a</w:t>
      </w:r>
      <w:r w:rsidRPr="001F571F">
        <w:t>mawiającego.</w:t>
      </w:r>
    </w:p>
    <w:p w:rsidR="006C6A3F" w:rsidRPr="001F571F" w:rsidRDefault="006C6A3F" w:rsidP="00130441">
      <w:pPr>
        <w:numPr>
          <w:ilvl w:val="0"/>
          <w:numId w:val="45"/>
        </w:numPr>
        <w:tabs>
          <w:tab w:val="clear" w:pos="360"/>
          <w:tab w:val="num" w:pos="284"/>
        </w:tabs>
        <w:autoSpaceDE w:val="0"/>
        <w:autoSpaceDN w:val="0"/>
        <w:ind w:left="284" w:hanging="284"/>
      </w:pPr>
      <w:r w:rsidRPr="001F571F">
        <w:t>Osoby upo</w:t>
      </w:r>
      <w:r w:rsidR="001C328F" w:rsidRPr="001F571F">
        <w:t xml:space="preserve">ważnione, o których mowa w pkt </w:t>
      </w:r>
      <w:r w:rsidR="004E7ABC" w:rsidRPr="001F571F">
        <w:t>4</w:t>
      </w:r>
      <w:r w:rsidRPr="001F571F">
        <w:t xml:space="preserve"> są zobowiązane do ścisłego przestrzegania obowiązujących przepisów </w:t>
      </w:r>
      <w:r w:rsidR="001C328F" w:rsidRPr="001F571F">
        <w:t xml:space="preserve">w zakresie </w:t>
      </w:r>
      <w:r w:rsidRPr="001F571F">
        <w:t>zasad przechowywania i przekazywania dokumentów i informacji oraz należytej ich ochronie w celu zapobieżenia utracie, zniszczeniu, kradzieży oraz nieuprawnionemu dostępowi do informacji.</w:t>
      </w:r>
    </w:p>
    <w:p w:rsidR="001C328F" w:rsidRPr="001F571F" w:rsidRDefault="006C6A3F" w:rsidP="00130441">
      <w:pPr>
        <w:pStyle w:val="Tekstpodstawowy2"/>
        <w:numPr>
          <w:ilvl w:val="0"/>
          <w:numId w:val="45"/>
        </w:numPr>
        <w:tabs>
          <w:tab w:val="clear" w:pos="360"/>
          <w:tab w:val="num" w:pos="284"/>
        </w:tabs>
        <w:ind w:left="284" w:hanging="284"/>
        <w:rPr>
          <w:sz w:val="24"/>
        </w:rPr>
      </w:pPr>
      <w:r w:rsidRPr="001F571F">
        <w:rPr>
          <w:sz w:val="24"/>
        </w:rPr>
        <w:t xml:space="preserve">Sekretarz Komisji Przetargowej lub osoba upoważniona przez Przewodniczącego Komisji Przetargowej </w:t>
      </w:r>
      <w:r w:rsidR="001C328F" w:rsidRPr="001F571F">
        <w:rPr>
          <w:sz w:val="24"/>
        </w:rPr>
        <w:t>udostępnia:</w:t>
      </w:r>
    </w:p>
    <w:p w:rsidR="006C6A3F" w:rsidRPr="001F571F" w:rsidRDefault="006C6A3F" w:rsidP="00130441">
      <w:pPr>
        <w:pStyle w:val="Tekstpodstawowy2"/>
        <w:numPr>
          <w:ilvl w:val="1"/>
          <w:numId w:val="45"/>
        </w:numPr>
        <w:tabs>
          <w:tab w:val="clear" w:pos="785"/>
          <w:tab w:val="num" w:pos="567"/>
        </w:tabs>
        <w:ind w:left="567" w:hanging="283"/>
        <w:rPr>
          <w:sz w:val="24"/>
        </w:rPr>
      </w:pPr>
      <w:r w:rsidRPr="001F571F">
        <w:rPr>
          <w:sz w:val="24"/>
        </w:rPr>
        <w:t>protok</w:t>
      </w:r>
      <w:r w:rsidR="0074725F" w:rsidRPr="001F571F">
        <w:rPr>
          <w:sz w:val="24"/>
        </w:rPr>
        <w:t>ół</w:t>
      </w:r>
      <w:r w:rsidRPr="001F571F">
        <w:rPr>
          <w:sz w:val="24"/>
        </w:rPr>
        <w:t xml:space="preserve"> </w:t>
      </w:r>
      <w:r w:rsidR="007A75AE" w:rsidRPr="001F571F">
        <w:rPr>
          <w:sz w:val="24"/>
        </w:rPr>
        <w:t xml:space="preserve">z </w:t>
      </w:r>
      <w:r w:rsidRPr="001F571F">
        <w:rPr>
          <w:sz w:val="24"/>
        </w:rPr>
        <w:t>postępowania o udzielenie zamówienia publicznego wraz załącznikami, zainteresowanym osobom na podstawie wniosków, na warunkach określonych w Ustawie.</w:t>
      </w:r>
    </w:p>
    <w:p w:rsidR="00A627D5" w:rsidRPr="001F571F" w:rsidRDefault="00A362BD" w:rsidP="00130441">
      <w:pPr>
        <w:pStyle w:val="Tekstpodstawowy2"/>
        <w:numPr>
          <w:ilvl w:val="1"/>
          <w:numId w:val="45"/>
        </w:numPr>
        <w:tabs>
          <w:tab w:val="clear" w:pos="785"/>
          <w:tab w:val="num" w:pos="567"/>
        </w:tabs>
        <w:ind w:left="567" w:hanging="283"/>
        <w:rPr>
          <w:sz w:val="24"/>
        </w:rPr>
      </w:pPr>
      <w:r w:rsidRPr="001F571F">
        <w:rPr>
          <w:sz w:val="24"/>
        </w:rPr>
        <w:t xml:space="preserve">oferty Wykonawców w postępowaniu nieobjętym </w:t>
      </w:r>
      <w:r w:rsidR="00583F14" w:rsidRPr="001F571F">
        <w:rPr>
          <w:sz w:val="24"/>
        </w:rPr>
        <w:t>uPzp</w:t>
      </w:r>
      <w:r w:rsidRPr="001F571F">
        <w:rPr>
          <w:sz w:val="24"/>
        </w:rPr>
        <w:t xml:space="preserve"> poprzez wgląd w miejscu wyznaczonym przez zamawiającego</w:t>
      </w:r>
      <w:r w:rsidR="002844A6" w:rsidRPr="001F571F">
        <w:rPr>
          <w:sz w:val="24"/>
        </w:rPr>
        <w:t xml:space="preserve"> lub elektronicznie</w:t>
      </w:r>
      <w:r w:rsidRPr="001F571F">
        <w:rPr>
          <w:sz w:val="24"/>
        </w:rPr>
        <w:t xml:space="preserve">. </w:t>
      </w:r>
    </w:p>
    <w:p w:rsidR="00A362BD" w:rsidRPr="001F571F" w:rsidRDefault="00A362BD" w:rsidP="00A627D5">
      <w:pPr>
        <w:pStyle w:val="Tekstpodstawowy2"/>
        <w:ind w:left="567"/>
        <w:rPr>
          <w:sz w:val="24"/>
        </w:rPr>
      </w:pPr>
      <w:r w:rsidRPr="001F571F">
        <w:rPr>
          <w:sz w:val="24"/>
        </w:rPr>
        <w:t>Jeżeli w wyniku udostępnienia ofert, zamawiający ma ponieść dodatkowe koszty, koszty te pokrywa wnioskodawca.</w:t>
      </w:r>
    </w:p>
    <w:p w:rsidR="00CF2E04" w:rsidRPr="001F571F" w:rsidRDefault="00CF2E04" w:rsidP="00CF2E04">
      <w:pPr>
        <w:pStyle w:val="Tekstpodstawowy2"/>
        <w:numPr>
          <w:ilvl w:val="0"/>
          <w:numId w:val="45"/>
        </w:numPr>
        <w:tabs>
          <w:tab w:val="clear" w:pos="360"/>
          <w:tab w:val="num" w:pos="284"/>
        </w:tabs>
        <w:ind w:left="284" w:hanging="284"/>
        <w:rPr>
          <w:sz w:val="24"/>
        </w:rPr>
      </w:pPr>
      <w:r w:rsidRPr="001F571F">
        <w:rPr>
          <w:sz w:val="24"/>
        </w:rPr>
        <w:t xml:space="preserve">W przypadku potrzeby udostępnienia informacji mogących stanowić tajemnicę Polskiej Grupy Górniczej </w:t>
      </w:r>
      <w:r w:rsidR="00F7180B" w:rsidRPr="001F571F">
        <w:rPr>
          <w:sz w:val="24"/>
        </w:rPr>
        <w:t>S.A</w:t>
      </w:r>
      <w:r w:rsidRPr="001F571F">
        <w:rPr>
          <w:sz w:val="24"/>
        </w:rPr>
        <w:t xml:space="preserve">. należy na etapie sporządzania wniosku o uruchomienie postępowania przeprowadzić analizę zasadności czy dana informacja jest lub powinna być informacją chronioną. W pierwszej kolejności należy odnieść się do „Wykazu klasyfikacyjnego informacji oraz wykazu informacji chronionych Polskiej Grupy Górniczej </w:t>
      </w:r>
      <w:r w:rsidR="00F7180B" w:rsidRPr="001F571F">
        <w:rPr>
          <w:sz w:val="24"/>
        </w:rPr>
        <w:t>S.A.</w:t>
      </w:r>
      <w:r w:rsidRPr="001F571F">
        <w:rPr>
          <w:sz w:val="24"/>
        </w:rPr>
        <w:t xml:space="preserve">” (lub dokumentu z nim tożsamego). W przypadku zidentyfikowania dokumentów zawierających informacje chronione wymaga się jednoznacznego określenia tych dokumentów oraz proponowanych procedur ich udostępniania. Wprowadzenie procedury udostępniania informacji chronionych w danym postępowaniu wymaga każdorazowo zgody osoby posiadającej kompetencje wynikające z Polityki bezpieczeństwa informacji Polskiej Grupy Górniczej </w:t>
      </w:r>
      <w:r w:rsidR="00F7180B" w:rsidRPr="001F571F">
        <w:rPr>
          <w:sz w:val="24"/>
        </w:rPr>
        <w:t>S.A</w:t>
      </w:r>
      <w:r w:rsidRPr="001F571F">
        <w:rPr>
          <w:sz w:val="24"/>
        </w:rPr>
        <w:t>.</w:t>
      </w:r>
    </w:p>
    <w:p w:rsidR="00CF2E04" w:rsidRPr="001F571F" w:rsidRDefault="00CF2E04" w:rsidP="00A627D5">
      <w:pPr>
        <w:pStyle w:val="Tekstpodstawowy2"/>
        <w:ind w:left="567"/>
        <w:rPr>
          <w:sz w:val="24"/>
        </w:rPr>
      </w:pPr>
    </w:p>
    <w:p w:rsidR="00EB5431" w:rsidRPr="001F571F" w:rsidRDefault="00EB5431" w:rsidP="00E143F0">
      <w:pPr>
        <w:pStyle w:val="Nagwek4"/>
        <w:tabs>
          <w:tab w:val="left" w:pos="1418"/>
        </w:tabs>
        <w:spacing w:line="240" w:lineRule="auto"/>
        <w:ind w:left="1418" w:hanging="1418"/>
      </w:pPr>
    </w:p>
    <w:sectPr w:rsidR="00EB5431" w:rsidRPr="001F571F" w:rsidSect="0008602C">
      <w:footerReference w:type="even" r:id="rId22"/>
      <w:footerReference w:type="default" r:id="rId23"/>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2AA" w:rsidRDefault="00F032AA">
      <w:r>
        <w:separator/>
      </w:r>
    </w:p>
  </w:endnote>
  <w:endnote w:type="continuationSeparator" w:id="0">
    <w:p w:rsidR="00F032AA" w:rsidRDefault="00F0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ED" w:rsidRPr="009B3113" w:rsidRDefault="007C56ED" w:rsidP="000A3BCE">
    <w:pPr>
      <w:pStyle w:val="Stopka"/>
      <w:jc w:val="center"/>
      <w:rPr>
        <w:i/>
        <w:sz w:val="20"/>
      </w:rPr>
    </w:pPr>
    <w:r w:rsidRPr="009B3113">
      <w:rPr>
        <w:i/>
        <w:sz w:val="20"/>
      </w:rPr>
      <w:t xml:space="preserve">Regulamin Udzielania Zamówień </w:t>
    </w:r>
    <w:r w:rsidR="00DD3D48">
      <w:rPr>
        <w:i/>
        <w:sz w:val="20"/>
      </w:rPr>
      <w:t xml:space="preserve">w Polskiej Grupie Górniczej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ED" w:rsidRDefault="007C56E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ED" w:rsidRPr="0088323E" w:rsidRDefault="007C56ED" w:rsidP="0088323E">
    <w:pPr>
      <w:pStyle w:val="Stopka"/>
    </w:pPr>
    <w:r w:rsidRPr="0088323E">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ED" w:rsidRDefault="007C56ED" w:rsidP="00A01D4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C56ED" w:rsidRDefault="007C56ED" w:rsidP="00A01D4F">
    <w:pPr>
      <w:pStyle w:val="Stopka"/>
      <w:ind w:right="360"/>
    </w:pPr>
  </w:p>
  <w:p w:rsidR="007C56ED" w:rsidRDefault="007C56E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ED" w:rsidRPr="008A18BA" w:rsidRDefault="007C56ED" w:rsidP="00A01D4F">
    <w:pPr>
      <w:pStyle w:val="Stopka"/>
      <w:framePr w:wrap="around" w:vAnchor="text" w:hAnchor="margin" w:xAlign="right" w:y="1"/>
      <w:rPr>
        <w:rStyle w:val="Numerstrony"/>
        <w:i/>
        <w:sz w:val="18"/>
      </w:rPr>
    </w:pPr>
    <w:r w:rsidRPr="008A18BA">
      <w:rPr>
        <w:rStyle w:val="Numerstrony"/>
        <w:i/>
        <w:sz w:val="18"/>
      </w:rPr>
      <w:fldChar w:fldCharType="begin"/>
    </w:r>
    <w:r w:rsidRPr="008A18BA">
      <w:rPr>
        <w:rStyle w:val="Numerstrony"/>
        <w:i/>
        <w:sz w:val="18"/>
      </w:rPr>
      <w:instrText xml:space="preserve">PAGE  </w:instrText>
    </w:r>
    <w:r w:rsidRPr="008A18BA">
      <w:rPr>
        <w:rStyle w:val="Numerstrony"/>
        <w:i/>
        <w:sz w:val="18"/>
      </w:rPr>
      <w:fldChar w:fldCharType="separate"/>
    </w:r>
    <w:r w:rsidR="00E143F0">
      <w:rPr>
        <w:rStyle w:val="Numerstrony"/>
        <w:i/>
        <w:noProof/>
        <w:sz w:val="18"/>
      </w:rPr>
      <w:t>49</w:t>
    </w:r>
    <w:r w:rsidRPr="008A18BA">
      <w:rPr>
        <w:rStyle w:val="Numerstrony"/>
        <w:i/>
        <w:sz w:val="18"/>
      </w:rPr>
      <w:fldChar w:fldCharType="end"/>
    </w:r>
  </w:p>
  <w:p w:rsidR="007C56ED" w:rsidRDefault="007C56ED" w:rsidP="00A01D4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2AA" w:rsidRDefault="00F032AA">
      <w:r>
        <w:separator/>
      </w:r>
    </w:p>
  </w:footnote>
  <w:footnote w:type="continuationSeparator" w:id="0">
    <w:p w:rsidR="00F032AA" w:rsidRDefault="00F03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ED" w:rsidRDefault="007C56E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C56ED" w:rsidRDefault="007C56E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ED" w:rsidRDefault="007C56ED">
    <w:pPr>
      <w:pStyle w:val="Nagwek"/>
      <w:framePr w:wrap="around" w:vAnchor="text" w:hAnchor="margin" w:xAlign="center" w:y="1"/>
      <w:rPr>
        <w:rStyle w:val="Numerstrony"/>
        <w:sz w:val="20"/>
      </w:rPr>
    </w:pPr>
    <w:r>
      <w:rPr>
        <w:rStyle w:val="Numerstrony"/>
        <w:sz w:val="20"/>
      </w:rPr>
      <w:fldChar w:fldCharType="begin"/>
    </w:r>
    <w:r>
      <w:rPr>
        <w:rStyle w:val="Numerstrony"/>
        <w:sz w:val="20"/>
      </w:rPr>
      <w:instrText xml:space="preserve">PAGE  </w:instrText>
    </w:r>
    <w:r>
      <w:rPr>
        <w:rStyle w:val="Numerstrony"/>
        <w:sz w:val="20"/>
      </w:rPr>
      <w:fldChar w:fldCharType="separate"/>
    </w:r>
    <w:r w:rsidR="00710442">
      <w:rPr>
        <w:rStyle w:val="Numerstrony"/>
        <w:noProof/>
        <w:sz w:val="20"/>
      </w:rPr>
      <w:t>3</w:t>
    </w:r>
    <w:r>
      <w:rPr>
        <w:rStyle w:val="Numerstrony"/>
        <w:sz w:val="20"/>
      </w:rPr>
      <w:fldChar w:fldCharType="end"/>
    </w:r>
  </w:p>
  <w:p w:rsidR="007C56ED" w:rsidRDefault="007C56E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E77"/>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08F104D"/>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0CD5EE8"/>
    <w:multiLevelType w:val="multilevel"/>
    <w:tmpl w:val="4510DC0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1141C9D"/>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1FF46D0"/>
    <w:multiLevelType w:val="hybridMultilevel"/>
    <w:tmpl w:val="C8AE4ECA"/>
    <w:lvl w:ilvl="0" w:tplc="04150001">
      <w:start w:val="1"/>
      <w:numFmt w:val="bullet"/>
      <w:lvlText w:val=""/>
      <w:lvlJc w:val="left"/>
      <w:pPr>
        <w:ind w:left="1208" w:hanging="360"/>
      </w:pPr>
      <w:rPr>
        <w:rFonts w:ascii="Symbol" w:hAnsi="Symbol" w:hint="default"/>
      </w:rPr>
    </w:lvl>
    <w:lvl w:ilvl="1" w:tplc="04150003" w:tentative="1">
      <w:start w:val="1"/>
      <w:numFmt w:val="bullet"/>
      <w:lvlText w:val="o"/>
      <w:lvlJc w:val="left"/>
      <w:pPr>
        <w:ind w:left="1928" w:hanging="360"/>
      </w:pPr>
      <w:rPr>
        <w:rFonts w:ascii="Courier New" w:hAnsi="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5">
    <w:nsid w:val="04184A46"/>
    <w:multiLevelType w:val="multilevel"/>
    <w:tmpl w:val="E9D091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046D03B2"/>
    <w:multiLevelType w:val="hybridMultilevel"/>
    <w:tmpl w:val="FA52E434"/>
    <w:lvl w:ilvl="0" w:tplc="77765DC6">
      <w:start w:val="1"/>
      <w:numFmt w:val="bullet"/>
      <w:lvlText w:val="-"/>
      <w:lvlJc w:val="left"/>
      <w:pPr>
        <w:tabs>
          <w:tab w:val="num" w:pos="1013"/>
        </w:tabs>
        <w:ind w:left="1013" w:hanging="360"/>
      </w:pPr>
      <w:rPr>
        <w:rFonts w:ascii="Times New Roman" w:hAnsi="Times New Roman" w:cs="Times New Roman" w:hint="default"/>
      </w:rPr>
    </w:lvl>
    <w:lvl w:ilvl="1" w:tplc="04150003">
      <w:start w:val="1"/>
      <w:numFmt w:val="bullet"/>
      <w:lvlText w:val="o"/>
      <w:lvlJc w:val="left"/>
      <w:pPr>
        <w:tabs>
          <w:tab w:val="num" w:pos="1013"/>
        </w:tabs>
        <w:ind w:left="1013" w:hanging="360"/>
      </w:pPr>
      <w:rPr>
        <w:rFonts w:ascii="Courier New" w:hAnsi="Courier New" w:cs="Courier New" w:hint="default"/>
      </w:rPr>
    </w:lvl>
    <w:lvl w:ilvl="2" w:tplc="04150005">
      <w:start w:val="1"/>
      <w:numFmt w:val="bullet"/>
      <w:lvlText w:val=""/>
      <w:lvlJc w:val="left"/>
      <w:pPr>
        <w:tabs>
          <w:tab w:val="num" w:pos="1733"/>
        </w:tabs>
        <w:ind w:left="1733" w:hanging="360"/>
      </w:pPr>
      <w:rPr>
        <w:rFonts w:ascii="Wingdings" w:hAnsi="Wingdings" w:hint="default"/>
      </w:rPr>
    </w:lvl>
    <w:lvl w:ilvl="3" w:tplc="04150001" w:tentative="1">
      <w:start w:val="1"/>
      <w:numFmt w:val="bullet"/>
      <w:lvlText w:val=""/>
      <w:lvlJc w:val="left"/>
      <w:pPr>
        <w:tabs>
          <w:tab w:val="num" w:pos="2453"/>
        </w:tabs>
        <w:ind w:left="2453" w:hanging="360"/>
      </w:pPr>
      <w:rPr>
        <w:rFonts w:ascii="Symbol" w:hAnsi="Symbol" w:hint="default"/>
      </w:rPr>
    </w:lvl>
    <w:lvl w:ilvl="4" w:tplc="04150003" w:tentative="1">
      <w:start w:val="1"/>
      <w:numFmt w:val="bullet"/>
      <w:lvlText w:val="o"/>
      <w:lvlJc w:val="left"/>
      <w:pPr>
        <w:tabs>
          <w:tab w:val="num" w:pos="3173"/>
        </w:tabs>
        <w:ind w:left="3173" w:hanging="360"/>
      </w:pPr>
      <w:rPr>
        <w:rFonts w:ascii="Courier New" w:hAnsi="Courier New" w:cs="Courier New" w:hint="default"/>
      </w:rPr>
    </w:lvl>
    <w:lvl w:ilvl="5" w:tplc="04150005" w:tentative="1">
      <w:start w:val="1"/>
      <w:numFmt w:val="bullet"/>
      <w:lvlText w:val=""/>
      <w:lvlJc w:val="left"/>
      <w:pPr>
        <w:tabs>
          <w:tab w:val="num" w:pos="3893"/>
        </w:tabs>
        <w:ind w:left="3893" w:hanging="360"/>
      </w:pPr>
      <w:rPr>
        <w:rFonts w:ascii="Wingdings" w:hAnsi="Wingdings" w:hint="default"/>
      </w:rPr>
    </w:lvl>
    <w:lvl w:ilvl="6" w:tplc="04150001" w:tentative="1">
      <w:start w:val="1"/>
      <w:numFmt w:val="bullet"/>
      <w:lvlText w:val=""/>
      <w:lvlJc w:val="left"/>
      <w:pPr>
        <w:tabs>
          <w:tab w:val="num" w:pos="4613"/>
        </w:tabs>
        <w:ind w:left="4613" w:hanging="360"/>
      </w:pPr>
      <w:rPr>
        <w:rFonts w:ascii="Symbol" w:hAnsi="Symbol" w:hint="default"/>
      </w:rPr>
    </w:lvl>
    <w:lvl w:ilvl="7" w:tplc="04150003" w:tentative="1">
      <w:start w:val="1"/>
      <w:numFmt w:val="bullet"/>
      <w:lvlText w:val="o"/>
      <w:lvlJc w:val="left"/>
      <w:pPr>
        <w:tabs>
          <w:tab w:val="num" w:pos="5333"/>
        </w:tabs>
        <w:ind w:left="5333" w:hanging="360"/>
      </w:pPr>
      <w:rPr>
        <w:rFonts w:ascii="Courier New" w:hAnsi="Courier New" w:cs="Courier New" w:hint="default"/>
      </w:rPr>
    </w:lvl>
    <w:lvl w:ilvl="8" w:tplc="04150005" w:tentative="1">
      <w:start w:val="1"/>
      <w:numFmt w:val="bullet"/>
      <w:lvlText w:val=""/>
      <w:lvlJc w:val="left"/>
      <w:pPr>
        <w:tabs>
          <w:tab w:val="num" w:pos="6053"/>
        </w:tabs>
        <w:ind w:left="6053" w:hanging="360"/>
      </w:pPr>
      <w:rPr>
        <w:rFonts w:ascii="Wingdings" w:hAnsi="Wingdings" w:hint="default"/>
      </w:rPr>
    </w:lvl>
  </w:abstractNum>
  <w:abstractNum w:abstractNumId="7">
    <w:nsid w:val="0492746C"/>
    <w:multiLevelType w:val="hybridMultilevel"/>
    <w:tmpl w:val="C0924130"/>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64A0369"/>
    <w:multiLevelType w:val="multilevel"/>
    <w:tmpl w:val="77207B6A"/>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84023AE"/>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08753412"/>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096B743D"/>
    <w:multiLevelType w:val="hybridMultilevel"/>
    <w:tmpl w:val="4AFE48C2"/>
    <w:lvl w:ilvl="0" w:tplc="04150005">
      <w:start w:val="1"/>
      <w:numFmt w:val="bullet"/>
      <w:lvlText w:val=""/>
      <w:lvlJc w:val="left"/>
      <w:pPr>
        <w:tabs>
          <w:tab w:val="num" w:pos="1723"/>
        </w:tabs>
        <w:ind w:left="1723" w:hanging="360"/>
      </w:pPr>
      <w:rPr>
        <w:rFonts w:ascii="Wingdings" w:hAnsi="Wingdings" w:hint="default"/>
      </w:rPr>
    </w:lvl>
    <w:lvl w:ilvl="1" w:tplc="04150003" w:tentative="1">
      <w:start w:val="1"/>
      <w:numFmt w:val="bullet"/>
      <w:lvlText w:val="o"/>
      <w:lvlJc w:val="left"/>
      <w:pPr>
        <w:tabs>
          <w:tab w:val="num" w:pos="1723"/>
        </w:tabs>
        <w:ind w:left="1723" w:hanging="360"/>
      </w:pPr>
      <w:rPr>
        <w:rFonts w:ascii="Courier New" w:hAnsi="Courier New" w:cs="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cs="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cs="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12">
    <w:nsid w:val="096D45E0"/>
    <w:multiLevelType w:val="multilevel"/>
    <w:tmpl w:val="94BC6BE2"/>
    <w:lvl w:ilvl="0">
      <w:start w:val="1"/>
      <w:numFmt w:val="decimal"/>
      <w:lvlText w:val="%1."/>
      <w:lvlJc w:val="left"/>
      <w:pPr>
        <w:tabs>
          <w:tab w:val="num" w:pos="360"/>
        </w:tabs>
        <w:ind w:left="360" w:hanging="360"/>
      </w:pPr>
      <w:rPr>
        <w:rFonts w:hint="default"/>
      </w:rPr>
    </w:lvl>
    <w:lvl w:ilvl="1">
      <w:start w:val="1"/>
      <w:numFmt w:val="ordinal"/>
      <w:lvlText w:val="%2"/>
      <w:lvlJc w:val="left"/>
      <w:pPr>
        <w:tabs>
          <w:tab w:val="num" w:pos="851"/>
        </w:tabs>
        <w:ind w:left="851" w:hanging="426"/>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09803390"/>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09DE2D89"/>
    <w:multiLevelType w:val="hybridMultilevel"/>
    <w:tmpl w:val="5D9A68C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0A201514"/>
    <w:multiLevelType w:val="hybridMultilevel"/>
    <w:tmpl w:val="235E33C6"/>
    <w:lvl w:ilvl="0" w:tplc="CC70817E">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0BAF7261"/>
    <w:multiLevelType w:val="multilevel"/>
    <w:tmpl w:val="3A900E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0BE2163A"/>
    <w:multiLevelType w:val="multilevel"/>
    <w:tmpl w:val="2A7EA7D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0DD549A7"/>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0DE66ADF"/>
    <w:multiLevelType w:val="hybridMultilevel"/>
    <w:tmpl w:val="20BAC58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F236E8F"/>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10A0047F"/>
    <w:multiLevelType w:val="multilevel"/>
    <w:tmpl w:val="4DF62530"/>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1129020A"/>
    <w:multiLevelType w:val="multilevel"/>
    <w:tmpl w:val="D6F4D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6805"/>
        </w:tabs>
        <w:ind w:left="6805"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134F7CB5"/>
    <w:multiLevelType w:val="multilevel"/>
    <w:tmpl w:val="B1325750"/>
    <w:lvl w:ilvl="0">
      <w:start w:val="1"/>
      <w:numFmt w:val="decimal"/>
      <w:lvlText w:val="%1."/>
      <w:lvlJc w:val="left"/>
      <w:pPr>
        <w:tabs>
          <w:tab w:val="num" w:pos="360"/>
        </w:tabs>
        <w:ind w:left="360" w:hanging="360"/>
      </w:pPr>
    </w:lvl>
    <w:lvl w:ilvl="1">
      <w:start w:val="1"/>
      <w:numFmt w:val="decimal"/>
      <w:lvlText w:val="%2)"/>
      <w:lvlJc w:val="left"/>
      <w:pPr>
        <w:tabs>
          <w:tab w:val="num" w:pos="785"/>
        </w:tabs>
        <w:ind w:left="785" w:hanging="360"/>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14B46C0A"/>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15A34D2F"/>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15C300E5"/>
    <w:multiLevelType w:val="hybridMultilevel"/>
    <w:tmpl w:val="E3F250A2"/>
    <w:lvl w:ilvl="0" w:tplc="3AF42156">
      <w:start w:val="1"/>
      <w:numFmt w:val="decimal"/>
      <w:lvlText w:val="%1."/>
      <w:lvlJc w:val="left"/>
      <w:pPr>
        <w:tabs>
          <w:tab w:val="num" w:pos="720"/>
        </w:tabs>
        <w:ind w:left="709" w:hanging="34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65167DD"/>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19F4609B"/>
    <w:multiLevelType w:val="hybridMultilevel"/>
    <w:tmpl w:val="D3A02D3C"/>
    <w:lvl w:ilvl="0" w:tplc="77765DC6">
      <w:start w:val="1"/>
      <w:numFmt w:val="bullet"/>
      <w:lvlText w:val="-"/>
      <w:lvlJc w:val="left"/>
      <w:pPr>
        <w:tabs>
          <w:tab w:val="num" w:pos="2211"/>
        </w:tabs>
        <w:ind w:left="2211" w:hanging="360"/>
      </w:pPr>
      <w:rPr>
        <w:rFonts w:ascii="Times New Roman" w:hAnsi="Times New Roman" w:cs="Times New Roman" w:hint="default"/>
      </w:rPr>
    </w:lvl>
    <w:lvl w:ilvl="1" w:tplc="77765DC6">
      <w:start w:val="1"/>
      <w:numFmt w:val="bullet"/>
      <w:lvlText w:val="-"/>
      <w:lvlJc w:val="left"/>
      <w:pPr>
        <w:tabs>
          <w:tab w:val="num" w:pos="2211"/>
        </w:tabs>
        <w:ind w:left="2211" w:hanging="360"/>
      </w:pPr>
      <w:rPr>
        <w:rFonts w:ascii="Times New Roman" w:hAnsi="Times New Roman" w:cs="Times New Roman" w:hint="default"/>
      </w:rPr>
    </w:lvl>
    <w:lvl w:ilvl="2" w:tplc="04150005" w:tentative="1">
      <w:start w:val="1"/>
      <w:numFmt w:val="bullet"/>
      <w:lvlText w:val=""/>
      <w:lvlJc w:val="left"/>
      <w:pPr>
        <w:tabs>
          <w:tab w:val="num" w:pos="2931"/>
        </w:tabs>
        <w:ind w:left="2931" w:hanging="360"/>
      </w:pPr>
      <w:rPr>
        <w:rFonts w:ascii="Wingdings" w:hAnsi="Wingdings" w:hint="default"/>
      </w:rPr>
    </w:lvl>
    <w:lvl w:ilvl="3" w:tplc="04150001" w:tentative="1">
      <w:start w:val="1"/>
      <w:numFmt w:val="bullet"/>
      <w:lvlText w:val=""/>
      <w:lvlJc w:val="left"/>
      <w:pPr>
        <w:tabs>
          <w:tab w:val="num" w:pos="3651"/>
        </w:tabs>
        <w:ind w:left="3651" w:hanging="360"/>
      </w:pPr>
      <w:rPr>
        <w:rFonts w:ascii="Symbol" w:hAnsi="Symbol" w:hint="default"/>
      </w:rPr>
    </w:lvl>
    <w:lvl w:ilvl="4" w:tplc="04150003" w:tentative="1">
      <w:start w:val="1"/>
      <w:numFmt w:val="bullet"/>
      <w:lvlText w:val="o"/>
      <w:lvlJc w:val="left"/>
      <w:pPr>
        <w:tabs>
          <w:tab w:val="num" w:pos="4371"/>
        </w:tabs>
        <w:ind w:left="4371" w:hanging="360"/>
      </w:pPr>
      <w:rPr>
        <w:rFonts w:ascii="Courier New" w:hAnsi="Courier New" w:cs="Courier New" w:hint="default"/>
      </w:rPr>
    </w:lvl>
    <w:lvl w:ilvl="5" w:tplc="04150005" w:tentative="1">
      <w:start w:val="1"/>
      <w:numFmt w:val="bullet"/>
      <w:lvlText w:val=""/>
      <w:lvlJc w:val="left"/>
      <w:pPr>
        <w:tabs>
          <w:tab w:val="num" w:pos="5091"/>
        </w:tabs>
        <w:ind w:left="5091" w:hanging="360"/>
      </w:pPr>
      <w:rPr>
        <w:rFonts w:ascii="Wingdings" w:hAnsi="Wingdings" w:hint="default"/>
      </w:rPr>
    </w:lvl>
    <w:lvl w:ilvl="6" w:tplc="04150001" w:tentative="1">
      <w:start w:val="1"/>
      <w:numFmt w:val="bullet"/>
      <w:lvlText w:val=""/>
      <w:lvlJc w:val="left"/>
      <w:pPr>
        <w:tabs>
          <w:tab w:val="num" w:pos="5811"/>
        </w:tabs>
        <w:ind w:left="5811" w:hanging="360"/>
      </w:pPr>
      <w:rPr>
        <w:rFonts w:ascii="Symbol" w:hAnsi="Symbol" w:hint="default"/>
      </w:rPr>
    </w:lvl>
    <w:lvl w:ilvl="7" w:tplc="04150003" w:tentative="1">
      <w:start w:val="1"/>
      <w:numFmt w:val="bullet"/>
      <w:lvlText w:val="o"/>
      <w:lvlJc w:val="left"/>
      <w:pPr>
        <w:tabs>
          <w:tab w:val="num" w:pos="6531"/>
        </w:tabs>
        <w:ind w:left="6531" w:hanging="360"/>
      </w:pPr>
      <w:rPr>
        <w:rFonts w:ascii="Courier New" w:hAnsi="Courier New" w:cs="Courier New" w:hint="default"/>
      </w:rPr>
    </w:lvl>
    <w:lvl w:ilvl="8" w:tplc="04150005" w:tentative="1">
      <w:start w:val="1"/>
      <w:numFmt w:val="bullet"/>
      <w:lvlText w:val=""/>
      <w:lvlJc w:val="left"/>
      <w:pPr>
        <w:tabs>
          <w:tab w:val="num" w:pos="7251"/>
        </w:tabs>
        <w:ind w:left="7251" w:hanging="360"/>
      </w:pPr>
      <w:rPr>
        <w:rFonts w:ascii="Wingdings" w:hAnsi="Wingdings" w:hint="default"/>
      </w:rPr>
    </w:lvl>
  </w:abstractNum>
  <w:abstractNum w:abstractNumId="29">
    <w:nsid w:val="1B7D32C6"/>
    <w:multiLevelType w:val="multilevel"/>
    <w:tmpl w:val="3738BC0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1CDA0D8F"/>
    <w:multiLevelType w:val="hybridMultilevel"/>
    <w:tmpl w:val="B53EBC9A"/>
    <w:name w:val="WW8Num823"/>
    <w:lvl w:ilvl="0" w:tplc="F0E8AF04">
      <w:start w:val="1"/>
      <w:numFmt w:val="decimal"/>
      <w:lvlText w:val="%1)"/>
      <w:lvlJc w:val="left"/>
      <w:pPr>
        <w:tabs>
          <w:tab w:val="num" w:pos="1420"/>
        </w:tabs>
        <w:ind w:left="1420" w:hanging="340"/>
      </w:pPr>
      <w:rPr>
        <w:rFonts w:hint="default"/>
        <w:b w:val="0"/>
        <w:i w:val="0"/>
      </w:rPr>
    </w:lvl>
    <w:lvl w:ilvl="1" w:tplc="7F6AA678">
      <w:start w:val="1"/>
      <w:numFmt w:val="decimal"/>
      <w:lvlText w:val="%2)"/>
      <w:lvlJc w:val="left"/>
      <w:pPr>
        <w:tabs>
          <w:tab w:val="num" w:pos="700"/>
        </w:tabs>
        <w:ind w:left="70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DF91BAE"/>
    <w:multiLevelType w:val="hybridMultilevel"/>
    <w:tmpl w:val="56F67802"/>
    <w:lvl w:ilvl="0" w:tplc="77765DC6">
      <w:start w:val="1"/>
      <w:numFmt w:val="bullet"/>
      <w:lvlText w:val="-"/>
      <w:lvlJc w:val="left"/>
      <w:pPr>
        <w:tabs>
          <w:tab w:val="num" w:pos="1865"/>
        </w:tabs>
        <w:ind w:left="1865" w:hanging="360"/>
      </w:pPr>
      <w:rPr>
        <w:rFonts w:ascii="Times New Roman" w:hAnsi="Times New Roman" w:cs="Times New Roman"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32">
    <w:nsid w:val="1F2E6DD7"/>
    <w:multiLevelType w:val="hybridMultilevel"/>
    <w:tmpl w:val="3AE4C8C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1FBA4B8B"/>
    <w:multiLevelType w:val="multilevel"/>
    <w:tmpl w:val="37F63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204231A4"/>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22D33E31"/>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24557EBC"/>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24602DE6"/>
    <w:multiLevelType w:val="hybridMultilevel"/>
    <w:tmpl w:val="3C96D15A"/>
    <w:lvl w:ilvl="0" w:tplc="2206B4E0">
      <w:start w:val="1"/>
      <w:numFmt w:val="bullet"/>
      <w:lvlText w:val="-"/>
      <w:lvlJc w:val="left"/>
      <w:pPr>
        <w:tabs>
          <w:tab w:val="num" w:pos="785"/>
        </w:tabs>
        <w:ind w:left="785" w:hanging="425"/>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48A7BB7"/>
    <w:multiLevelType w:val="multilevel"/>
    <w:tmpl w:val="4DF6253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24C42B52"/>
    <w:multiLevelType w:val="hybridMultilevel"/>
    <w:tmpl w:val="3734386A"/>
    <w:lvl w:ilvl="0" w:tplc="77765DC6">
      <w:start w:val="1"/>
      <w:numFmt w:val="bullet"/>
      <w:lvlText w:val="-"/>
      <w:lvlJc w:val="left"/>
      <w:pPr>
        <w:tabs>
          <w:tab w:val="num" w:pos="1866"/>
        </w:tabs>
        <w:ind w:left="1866" w:hanging="360"/>
      </w:pPr>
      <w:rPr>
        <w:rFonts w:ascii="Times New Roman" w:hAnsi="Times New Roman" w:cs="Times New Roman" w:hint="default"/>
      </w:rPr>
    </w:lvl>
    <w:lvl w:ilvl="1" w:tplc="04150003">
      <w:start w:val="1"/>
      <w:numFmt w:val="bullet"/>
      <w:lvlText w:val="o"/>
      <w:lvlJc w:val="left"/>
      <w:pPr>
        <w:tabs>
          <w:tab w:val="num" w:pos="2353"/>
        </w:tabs>
        <w:ind w:left="2353" w:hanging="360"/>
      </w:pPr>
      <w:rPr>
        <w:rFonts w:ascii="Courier New" w:hAnsi="Courier New" w:cs="Courier New" w:hint="default"/>
      </w:rPr>
    </w:lvl>
    <w:lvl w:ilvl="2" w:tplc="04150005" w:tentative="1">
      <w:start w:val="1"/>
      <w:numFmt w:val="bullet"/>
      <w:lvlText w:val=""/>
      <w:lvlJc w:val="left"/>
      <w:pPr>
        <w:tabs>
          <w:tab w:val="num" w:pos="3073"/>
        </w:tabs>
        <w:ind w:left="3073" w:hanging="360"/>
      </w:pPr>
      <w:rPr>
        <w:rFonts w:ascii="Wingdings" w:hAnsi="Wingdings" w:hint="default"/>
      </w:rPr>
    </w:lvl>
    <w:lvl w:ilvl="3" w:tplc="04150001" w:tentative="1">
      <w:start w:val="1"/>
      <w:numFmt w:val="bullet"/>
      <w:lvlText w:val=""/>
      <w:lvlJc w:val="left"/>
      <w:pPr>
        <w:tabs>
          <w:tab w:val="num" w:pos="3793"/>
        </w:tabs>
        <w:ind w:left="3793" w:hanging="360"/>
      </w:pPr>
      <w:rPr>
        <w:rFonts w:ascii="Symbol" w:hAnsi="Symbol" w:hint="default"/>
      </w:rPr>
    </w:lvl>
    <w:lvl w:ilvl="4" w:tplc="04150003" w:tentative="1">
      <w:start w:val="1"/>
      <w:numFmt w:val="bullet"/>
      <w:lvlText w:val="o"/>
      <w:lvlJc w:val="left"/>
      <w:pPr>
        <w:tabs>
          <w:tab w:val="num" w:pos="4513"/>
        </w:tabs>
        <w:ind w:left="4513" w:hanging="360"/>
      </w:pPr>
      <w:rPr>
        <w:rFonts w:ascii="Courier New" w:hAnsi="Courier New" w:cs="Courier New" w:hint="default"/>
      </w:rPr>
    </w:lvl>
    <w:lvl w:ilvl="5" w:tplc="04150005" w:tentative="1">
      <w:start w:val="1"/>
      <w:numFmt w:val="bullet"/>
      <w:lvlText w:val=""/>
      <w:lvlJc w:val="left"/>
      <w:pPr>
        <w:tabs>
          <w:tab w:val="num" w:pos="5233"/>
        </w:tabs>
        <w:ind w:left="5233" w:hanging="360"/>
      </w:pPr>
      <w:rPr>
        <w:rFonts w:ascii="Wingdings" w:hAnsi="Wingdings" w:hint="default"/>
      </w:rPr>
    </w:lvl>
    <w:lvl w:ilvl="6" w:tplc="04150001" w:tentative="1">
      <w:start w:val="1"/>
      <w:numFmt w:val="bullet"/>
      <w:lvlText w:val=""/>
      <w:lvlJc w:val="left"/>
      <w:pPr>
        <w:tabs>
          <w:tab w:val="num" w:pos="5953"/>
        </w:tabs>
        <w:ind w:left="5953" w:hanging="360"/>
      </w:pPr>
      <w:rPr>
        <w:rFonts w:ascii="Symbol" w:hAnsi="Symbol" w:hint="default"/>
      </w:rPr>
    </w:lvl>
    <w:lvl w:ilvl="7" w:tplc="04150003" w:tentative="1">
      <w:start w:val="1"/>
      <w:numFmt w:val="bullet"/>
      <w:lvlText w:val="o"/>
      <w:lvlJc w:val="left"/>
      <w:pPr>
        <w:tabs>
          <w:tab w:val="num" w:pos="6673"/>
        </w:tabs>
        <w:ind w:left="6673" w:hanging="360"/>
      </w:pPr>
      <w:rPr>
        <w:rFonts w:ascii="Courier New" w:hAnsi="Courier New" w:cs="Courier New" w:hint="default"/>
      </w:rPr>
    </w:lvl>
    <w:lvl w:ilvl="8" w:tplc="04150005" w:tentative="1">
      <w:start w:val="1"/>
      <w:numFmt w:val="bullet"/>
      <w:lvlText w:val=""/>
      <w:lvlJc w:val="left"/>
      <w:pPr>
        <w:tabs>
          <w:tab w:val="num" w:pos="7393"/>
        </w:tabs>
        <w:ind w:left="7393" w:hanging="360"/>
      </w:pPr>
      <w:rPr>
        <w:rFonts w:ascii="Wingdings" w:hAnsi="Wingdings" w:hint="default"/>
      </w:rPr>
    </w:lvl>
  </w:abstractNum>
  <w:abstractNum w:abstractNumId="40">
    <w:nsid w:val="27E06A3F"/>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28D65504"/>
    <w:multiLevelType w:val="multilevel"/>
    <w:tmpl w:val="C876FAB2"/>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0" w:hanging="425"/>
      </w:pPr>
      <w:rPr>
        <w:rFonts w:hint="default"/>
      </w:rPr>
    </w:lvl>
    <w:lvl w:ilvl="2">
      <w:start w:val="1"/>
      <w:numFmt w:val="lowerLetter"/>
      <w:lvlText w:val="%3)"/>
      <w:lvlJc w:val="left"/>
      <w:pPr>
        <w:tabs>
          <w:tab w:val="num" w:pos="1276"/>
        </w:tabs>
        <w:ind w:left="1275" w:hanging="425"/>
      </w:pPr>
      <w:rPr>
        <w:rFonts w:hint="default"/>
      </w:rPr>
    </w:lvl>
    <w:lvl w:ilvl="3">
      <w:start w:val="1"/>
      <w:numFmt w:val="bullet"/>
      <w:lvlText w:val="-"/>
      <w:lvlJc w:val="left"/>
      <w:pPr>
        <w:tabs>
          <w:tab w:val="num" w:pos="1635"/>
        </w:tabs>
        <w:ind w:left="1700" w:hanging="425"/>
      </w:pPr>
      <w:rPr>
        <w:rFonts w:ascii="Times New Roman" w:hAnsi="Times New Roman" w:cs="Times New Roman" w:hint="default"/>
      </w:rPr>
    </w:lvl>
    <w:lvl w:ilvl="4">
      <w:start w:val="1"/>
      <w:numFmt w:val="bullet"/>
      <w:lvlText w:val=""/>
      <w:lvlJc w:val="left"/>
      <w:pPr>
        <w:tabs>
          <w:tab w:val="num" w:pos="2060"/>
        </w:tabs>
        <w:ind w:left="2125" w:hanging="425"/>
      </w:pPr>
      <w:rPr>
        <w:rFonts w:ascii="Symbol" w:hAnsi="Symbol" w:hint="default"/>
      </w:rPr>
    </w:lvl>
    <w:lvl w:ilvl="5">
      <w:start w:val="1"/>
      <w:numFmt w:val="decimal"/>
      <w:lvlText w:val="%6."/>
      <w:lvlJc w:val="left"/>
      <w:pPr>
        <w:tabs>
          <w:tab w:val="num" w:pos="2485"/>
        </w:tabs>
        <w:ind w:left="2550" w:hanging="425"/>
      </w:pPr>
      <w:rPr>
        <w:rFonts w:hint="default"/>
      </w:rPr>
    </w:lvl>
    <w:lvl w:ilvl="6">
      <w:start w:val="1"/>
      <w:numFmt w:val="decimal"/>
      <w:lvlText w:val="%7."/>
      <w:lvlJc w:val="left"/>
      <w:pPr>
        <w:tabs>
          <w:tab w:val="num" w:pos="2910"/>
        </w:tabs>
        <w:ind w:left="2975" w:hanging="425"/>
      </w:pPr>
      <w:rPr>
        <w:rFonts w:hint="default"/>
      </w:rPr>
    </w:lvl>
    <w:lvl w:ilvl="7">
      <w:start w:val="1"/>
      <w:numFmt w:val="decimal"/>
      <w:lvlText w:val="%8."/>
      <w:lvlJc w:val="left"/>
      <w:pPr>
        <w:tabs>
          <w:tab w:val="num" w:pos="3335"/>
        </w:tabs>
        <w:ind w:left="3400" w:hanging="425"/>
      </w:pPr>
      <w:rPr>
        <w:rFonts w:hint="default"/>
      </w:rPr>
    </w:lvl>
    <w:lvl w:ilvl="8">
      <w:start w:val="1"/>
      <w:numFmt w:val="decimal"/>
      <w:lvlText w:val="%9."/>
      <w:lvlJc w:val="left"/>
      <w:pPr>
        <w:tabs>
          <w:tab w:val="num" w:pos="3760"/>
        </w:tabs>
        <w:ind w:left="3825" w:hanging="425"/>
      </w:pPr>
      <w:rPr>
        <w:rFonts w:hint="default"/>
      </w:rPr>
    </w:lvl>
  </w:abstractNum>
  <w:abstractNum w:abstractNumId="42">
    <w:nsid w:val="2A275863"/>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2A31677C"/>
    <w:multiLevelType w:val="multilevel"/>
    <w:tmpl w:val="043AA49E"/>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2AD850D4"/>
    <w:multiLevelType w:val="multilevel"/>
    <w:tmpl w:val="727C590C"/>
    <w:name w:val="list6222"/>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0"/>
        </w:tabs>
        <w:ind w:left="850" w:hanging="425"/>
      </w:pPr>
      <w:rPr>
        <w:rFonts w:hint="default"/>
      </w:rPr>
    </w:lvl>
    <w:lvl w:ilvl="2">
      <w:start w:val="1"/>
      <w:numFmt w:val="lowerLetter"/>
      <w:lvlText w:val="%3)"/>
      <w:lvlJc w:val="left"/>
      <w:pPr>
        <w:tabs>
          <w:tab w:val="num" w:pos="1275"/>
        </w:tabs>
        <w:ind w:left="1275" w:hanging="425"/>
      </w:pPr>
      <w:rPr>
        <w:rFonts w:hint="default"/>
      </w:rPr>
    </w:lvl>
    <w:lvl w:ilvl="3">
      <w:start w:val="1"/>
      <w:numFmt w:val="bullet"/>
      <w:lvlText w:val="-"/>
      <w:lvlJc w:val="left"/>
      <w:pPr>
        <w:tabs>
          <w:tab w:val="num" w:pos="1700"/>
        </w:tabs>
        <w:ind w:left="1700" w:hanging="425"/>
      </w:pPr>
      <w:rPr>
        <w:rFonts w:ascii="Times New Roman" w:hAnsi="Times New Roman" w:cs="Times New Roman"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45">
    <w:nsid w:val="2B7A28E8"/>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2D351909"/>
    <w:multiLevelType w:val="multilevel"/>
    <w:tmpl w:val="4DF6253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2E0D5F48"/>
    <w:multiLevelType w:val="hybridMultilevel"/>
    <w:tmpl w:val="4956F924"/>
    <w:lvl w:ilvl="0" w:tplc="77765DC6">
      <w:start w:val="1"/>
      <w:numFmt w:val="bullet"/>
      <w:lvlText w:val="-"/>
      <w:lvlJc w:val="left"/>
      <w:pPr>
        <w:tabs>
          <w:tab w:val="num" w:pos="1866"/>
        </w:tabs>
        <w:ind w:left="1866" w:hanging="360"/>
      </w:pPr>
      <w:rPr>
        <w:rFonts w:ascii="Times New Roman" w:hAnsi="Times New Roman" w:cs="Times New Roman" w:hint="default"/>
      </w:rPr>
    </w:lvl>
    <w:lvl w:ilvl="1" w:tplc="04150003">
      <w:start w:val="1"/>
      <w:numFmt w:val="bullet"/>
      <w:lvlText w:val="o"/>
      <w:lvlJc w:val="left"/>
      <w:pPr>
        <w:tabs>
          <w:tab w:val="num" w:pos="2353"/>
        </w:tabs>
        <w:ind w:left="2353" w:hanging="360"/>
      </w:pPr>
      <w:rPr>
        <w:rFonts w:ascii="Courier New" w:hAnsi="Courier New" w:cs="Courier New" w:hint="default"/>
      </w:rPr>
    </w:lvl>
    <w:lvl w:ilvl="2" w:tplc="04150005" w:tentative="1">
      <w:start w:val="1"/>
      <w:numFmt w:val="bullet"/>
      <w:lvlText w:val=""/>
      <w:lvlJc w:val="left"/>
      <w:pPr>
        <w:tabs>
          <w:tab w:val="num" w:pos="3073"/>
        </w:tabs>
        <w:ind w:left="3073" w:hanging="360"/>
      </w:pPr>
      <w:rPr>
        <w:rFonts w:ascii="Wingdings" w:hAnsi="Wingdings" w:hint="default"/>
      </w:rPr>
    </w:lvl>
    <w:lvl w:ilvl="3" w:tplc="04150001" w:tentative="1">
      <w:start w:val="1"/>
      <w:numFmt w:val="bullet"/>
      <w:lvlText w:val=""/>
      <w:lvlJc w:val="left"/>
      <w:pPr>
        <w:tabs>
          <w:tab w:val="num" w:pos="3793"/>
        </w:tabs>
        <w:ind w:left="3793" w:hanging="360"/>
      </w:pPr>
      <w:rPr>
        <w:rFonts w:ascii="Symbol" w:hAnsi="Symbol" w:hint="default"/>
      </w:rPr>
    </w:lvl>
    <w:lvl w:ilvl="4" w:tplc="04150003" w:tentative="1">
      <w:start w:val="1"/>
      <w:numFmt w:val="bullet"/>
      <w:lvlText w:val="o"/>
      <w:lvlJc w:val="left"/>
      <w:pPr>
        <w:tabs>
          <w:tab w:val="num" w:pos="4513"/>
        </w:tabs>
        <w:ind w:left="4513" w:hanging="360"/>
      </w:pPr>
      <w:rPr>
        <w:rFonts w:ascii="Courier New" w:hAnsi="Courier New" w:cs="Courier New" w:hint="default"/>
      </w:rPr>
    </w:lvl>
    <w:lvl w:ilvl="5" w:tplc="04150005" w:tentative="1">
      <w:start w:val="1"/>
      <w:numFmt w:val="bullet"/>
      <w:lvlText w:val=""/>
      <w:lvlJc w:val="left"/>
      <w:pPr>
        <w:tabs>
          <w:tab w:val="num" w:pos="5233"/>
        </w:tabs>
        <w:ind w:left="5233" w:hanging="360"/>
      </w:pPr>
      <w:rPr>
        <w:rFonts w:ascii="Wingdings" w:hAnsi="Wingdings" w:hint="default"/>
      </w:rPr>
    </w:lvl>
    <w:lvl w:ilvl="6" w:tplc="04150001" w:tentative="1">
      <w:start w:val="1"/>
      <w:numFmt w:val="bullet"/>
      <w:lvlText w:val=""/>
      <w:lvlJc w:val="left"/>
      <w:pPr>
        <w:tabs>
          <w:tab w:val="num" w:pos="5953"/>
        </w:tabs>
        <w:ind w:left="5953" w:hanging="360"/>
      </w:pPr>
      <w:rPr>
        <w:rFonts w:ascii="Symbol" w:hAnsi="Symbol" w:hint="default"/>
      </w:rPr>
    </w:lvl>
    <w:lvl w:ilvl="7" w:tplc="04150003" w:tentative="1">
      <w:start w:val="1"/>
      <w:numFmt w:val="bullet"/>
      <w:lvlText w:val="o"/>
      <w:lvlJc w:val="left"/>
      <w:pPr>
        <w:tabs>
          <w:tab w:val="num" w:pos="6673"/>
        </w:tabs>
        <w:ind w:left="6673" w:hanging="360"/>
      </w:pPr>
      <w:rPr>
        <w:rFonts w:ascii="Courier New" w:hAnsi="Courier New" w:cs="Courier New" w:hint="default"/>
      </w:rPr>
    </w:lvl>
    <w:lvl w:ilvl="8" w:tplc="04150005" w:tentative="1">
      <w:start w:val="1"/>
      <w:numFmt w:val="bullet"/>
      <w:lvlText w:val=""/>
      <w:lvlJc w:val="left"/>
      <w:pPr>
        <w:tabs>
          <w:tab w:val="num" w:pos="7393"/>
        </w:tabs>
        <w:ind w:left="7393" w:hanging="360"/>
      </w:pPr>
      <w:rPr>
        <w:rFonts w:ascii="Wingdings" w:hAnsi="Wingdings" w:hint="default"/>
      </w:rPr>
    </w:lvl>
  </w:abstractNum>
  <w:abstractNum w:abstractNumId="48">
    <w:nsid w:val="2E7F020D"/>
    <w:multiLevelType w:val="multilevel"/>
    <w:tmpl w:val="B28088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nsid w:val="30F13E16"/>
    <w:multiLevelType w:val="multilevel"/>
    <w:tmpl w:val="3A900E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340C6824"/>
    <w:multiLevelType w:val="multilevel"/>
    <w:tmpl w:val="1C2C0B2E"/>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nsid w:val="357B011A"/>
    <w:multiLevelType w:val="hybridMultilevel"/>
    <w:tmpl w:val="9B405B50"/>
    <w:lvl w:ilvl="0" w:tplc="C2360C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6146285"/>
    <w:multiLevelType w:val="multilevel"/>
    <w:tmpl w:val="31DE92E4"/>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709"/>
        </w:tabs>
        <w:ind w:left="709" w:hanging="284"/>
      </w:pPr>
      <w:rPr>
        <w:rFonts w:hint="default"/>
      </w:rPr>
    </w:lvl>
    <w:lvl w:ilvl="2">
      <w:start w:val="1"/>
      <w:numFmt w:val="lowerLetter"/>
      <w:lvlText w:val="%3)"/>
      <w:lvlJc w:val="left"/>
      <w:pPr>
        <w:tabs>
          <w:tab w:val="num" w:pos="992"/>
        </w:tabs>
        <w:ind w:left="992" w:hanging="283"/>
      </w:pPr>
      <w:rPr>
        <w:rFonts w:hint="default"/>
      </w:rPr>
    </w:lvl>
    <w:lvl w:ilvl="3">
      <w:start w:val="1"/>
      <w:numFmt w:val="bullet"/>
      <w:lvlText w:val="-"/>
      <w:lvlJc w:val="left"/>
      <w:pPr>
        <w:tabs>
          <w:tab w:val="num" w:pos="1276"/>
        </w:tabs>
        <w:ind w:left="1276" w:hanging="284"/>
      </w:pPr>
      <w:rPr>
        <w:rFonts w:ascii="Times New Roman" w:hAnsi="Times New Roman" w:cs="Times New Roman" w:hint="default"/>
      </w:rPr>
    </w:lvl>
    <w:lvl w:ilvl="4">
      <w:start w:val="1"/>
      <w:numFmt w:val="lowerLetter"/>
      <w:lvlText w:val="%5."/>
      <w:lvlJc w:val="left"/>
      <w:pPr>
        <w:tabs>
          <w:tab w:val="num" w:pos="1559"/>
        </w:tabs>
        <w:ind w:left="1559" w:hanging="283"/>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3623219E"/>
    <w:multiLevelType w:val="hybridMultilevel"/>
    <w:tmpl w:val="D8FCCB34"/>
    <w:lvl w:ilvl="0" w:tplc="77765DC6">
      <w:start w:val="1"/>
      <w:numFmt w:val="bullet"/>
      <w:lvlText w:val="-"/>
      <w:lvlJc w:val="left"/>
      <w:pPr>
        <w:tabs>
          <w:tab w:val="num" w:pos="1866"/>
        </w:tabs>
        <w:ind w:left="1866" w:hanging="360"/>
      </w:pPr>
      <w:rPr>
        <w:rFonts w:ascii="Times New Roman" w:hAnsi="Times New Roman" w:cs="Times New Roman"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4">
    <w:nsid w:val="36FB09FF"/>
    <w:multiLevelType w:val="multilevel"/>
    <w:tmpl w:val="4DF6253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39C575EA"/>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3B0578E1"/>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3B1E3C97"/>
    <w:multiLevelType w:val="multilevel"/>
    <w:tmpl w:val="4DF6253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3B404791"/>
    <w:multiLevelType w:val="multilevel"/>
    <w:tmpl w:val="4DF6253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3D176800"/>
    <w:multiLevelType w:val="hybridMultilevel"/>
    <w:tmpl w:val="4320B3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3D8A233A"/>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nsid w:val="3DC7339F"/>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nsid w:val="3F1D06D0"/>
    <w:multiLevelType w:val="multilevel"/>
    <w:tmpl w:val="4DF6253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3FB12693"/>
    <w:multiLevelType w:val="hybridMultilevel"/>
    <w:tmpl w:val="27040B1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64">
    <w:nsid w:val="42027F5F"/>
    <w:multiLevelType w:val="multilevel"/>
    <w:tmpl w:val="970635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decimal"/>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nsid w:val="43DE50FC"/>
    <w:multiLevelType w:val="hybridMultilevel"/>
    <w:tmpl w:val="3526820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nsid w:val="440C3712"/>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nsid w:val="44C8652B"/>
    <w:multiLevelType w:val="hybridMultilevel"/>
    <w:tmpl w:val="C9B4A8F8"/>
    <w:lvl w:ilvl="0" w:tplc="3B8841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5EA70FC"/>
    <w:multiLevelType w:val="hybridMultilevel"/>
    <w:tmpl w:val="1766EF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46585654"/>
    <w:multiLevelType w:val="hybridMultilevel"/>
    <w:tmpl w:val="128CD1C6"/>
    <w:lvl w:ilvl="0" w:tplc="C430DD0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4935316E"/>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4B1F2D90"/>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nsid w:val="4C075CE6"/>
    <w:multiLevelType w:val="multilevel"/>
    <w:tmpl w:val="3A900E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nsid w:val="4CAB0629"/>
    <w:multiLevelType w:val="hybridMultilevel"/>
    <w:tmpl w:val="50C025CA"/>
    <w:lvl w:ilvl="0" w:tplc="EC809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F6D3E75"/>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0A16596"/>
    <w:multiLevelType w:val="hybridMultilevel"/>
    <w:tmpl w:val="137A8D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1683DDE"/>
    <w:multiLevelType w:val="multilevel"/>
    <w:tmpl w:val="2C94855C"/>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52066C21"/>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520E3607"/>
    <w:multiLevelType w:val="multilevel"/>
    <w:tmpl w:val="18B8A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nsid w:val="53DE2F3B"/>
    <w:multiLevelType w:val="multilevel"/>
    <w:tmpl w:val="D6F4D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54FA4CB7"/>
    <w:multiLevelType w:val="multilevel"/>
    <w:tmpl w:val="4DF6253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56D27B87"/>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nsid w:val="58B73465"/>
    <w:multiLevelType w:val="hybridMultilevel"/>
    <w:tmpl w:val="F418ED0A"/>
    <w:lvl w:ilvl="0" w:tplc="FFFFFFFF">
      <w:start w:val="1"/>
      <w:numFmt w:val="upperRoman"/>
      <w:pStyle w:val="Nagwek7"/>
      <w:lvlText w:val="%1."/>
      <w:lvlJc w:val="right"/>
      <w:pPr>
        <w:tabs>
          <w:tab w:val="num" w:pos="180"/>
        </w:tabs>
        <w:ind w:left="180" w:hanging="180"/>
      </w:pPr>
      <w:rPr>
        <w:rFonts w:hint="default"/>
        <w:b w:val="0"/>
        <w:i w:val="0"/>
        <w:caps w:val="0"/>
        <w:strike w:val="0"/>
        <w:dstrike w:val="0"/>
        <w:vanish w:val="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260"/>
        </w:tabs>
        <w:ind w:left="1260" w:hanging="360"/>
      </w:pPr>
      <w:rPr>
        <w:rFonts w:hint="default"/>
      </w:rPr>
    </w:lvl>
    <w:lvl w:ilvl="2" w:tplc="FCB69D58">
      <w:start w:val="1"/>
      <w:numFmt w:val="lowerLetter"/>
      <w:lvlText w:val="%3)"/>
      <w:lvlJc w:val="left"/>
      <w:pPr>
        <w:tabs>
          <w:tab w:val="num" w:pos="720"/>
        </w:tabs>
        <w:ind w:left="720" w:hanging="360"/>
      </w:pPr>
      <w:rPr>
        <w:rFonts w:ascii="Times New Roman" w:eastAsia="Times New Roman" w:hAnsi="Times New Roman" w:cs="Times New Roman" w:hint="default"/>
        <w:b w:val="0"/>
        <w:i w:val="0"/>
        <w:caps w:val="0"/>
        <w:strike w:val="0"/>
        <w:dstrike w:val="0"/>
        <w:vanish w:val="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9346A3B"/>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5AF94094"/>
    <w:multiLevelType w:val="hybridMultilevel"/>
    <w:tmpl w:val="460E1910"/>
    <w:lvl w:ilvl="0" w:tplc="77765DC6">
      <w:start w:val="1"/>
      <w:numFmt w:val="bullet"/>
      <w:lvlText w:val="-"/>
      <w:lvlJc w:val="left"/>
      <w:pPr>
        <w:tabs>
          <w:tab w:val="num" w:pos="1866"/>
        </w:tabs>
        <w:ind w:left="1866" w:hanging="360"/>
      </w:pPr>
      <w:rPr>
        <w:rFonts w:ascii="Times New Roman" w:hAnsi="Times New Roman" w:cs="Times New Roman" w:hint="default"/>
      </w:rPr>
    </w:lvl>
    <w:lvl w:ilvl="1" w:tplc="04150003">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85">
    <w:nsid w:val="5B4B23F9"/>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786"/>
        </w:tabs>
        <w:ind w:left="786"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nsid w:val="5B784469"/>
    <w:multiLevelType w:val="multilevel"/>
    <w:tmpl w:val="AA062566"/>
    <w:lvl w:ilvl="0">
      <w:start w:val="1"/>
      <w:numFmt w:val="decimal"/>
      <w:lvlText w:val="%1."/>
      <w:lvlJc w:val="left"/>
      <w:pPr>
        <w:tabs>
          <w:tab w:val="num" w:pos="2062"/>
        </w:tabs>
        <w:ind w:left="2062"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5E6879AC"/>
    <w:multiLevelType w:val="hybridMultilevel"/>
    <w:tmpl w:val="41FAA8BA"/>
    <w:lvl w:ilvl="0" w:tplc="2D50B1B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5F16241D"/>
    <w:multiLevelType w:val="hybridMultilevel"/>
    <w:tmpl w:val="6A2233D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605148FF"/>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nsid w:val="608C1848"/>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nsid w:val="621F0E8A"/>
    <w:multiLevelType w:val="hybridMultilevel"/>
    <w:tmpl w:val="CF00BA20"/>
    <w:lvl w:ilvl="0" w:tplc="EF3C93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2D7156F"/>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nsid w:val="651070B6"/>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nsid w:val="68FA1B0D"/>
    <w:multiLevelType w:val="multilevel"/>
    <w:tmpl w:val="29120F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nsid w:val="6A1046C9"/>
    <w:multiLevelType w:val="multilevel"/>
    <w:tmpl w:val="D1A8B3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nsid w:val="6B3C333A"/>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nsid w:val="6BD3465A"/>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nsid w:val="700833C7"/>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nsid w:val="712142F4"/>
    <w:multiLevelType w:val="multilevel"/>
    <w:tmpl w:val="3A900E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nsid w:val="72DE117C"/>
    <w:multiLevelType w:val="multilevel"/>
    <w:tmpl w:val="F76699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nsid w:val="74886938"/>
    <w:multiLevelType w:val="multilevel"/>
    <w:tmpl w:val="B13257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nsid w:val="7790148A"/>
    <w:multiLevelType w:val="multilevel"/>
    <w:tmpl w:val="D6F4D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nsid w:val="7BAF336F"/>
    <w:multiLevelType w:val="hybridMultilevel"/>
    <w:tmpl w:val="BA5E5E0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4">
    <w:nsid w:val="7D6265D3"/>
    <w:multiLevelType w:val="hybridMultilevel"/>
    <w:tmpl w:val="1EB204A6"/>
    <w:lvl w:ilvl="0" w:tplc="E71A5820">
      <w:start w:val="1"/>
      <w:numFmt w:val="bullet"/>
      <w:lvlText w:val="-"/>
      <w:lvlJc w:val="left"/>
      <w:pPr>
        <w:tabs>
          <w:tab w:val="num" w:pos="1723"/>
        </w:tabs>
        <w:ind w:left="1723" w:hanging="360"/>
      </w:pPr>
      <w:rPr>
        <w:rFonts w:ascii="Times Roman" w:hAnsi="Times Roman" w:hint="default"/>
      </w:rPr>
    </w:lvl>
    <w:lvl w:ilvl="1" w:tplc="04150003" w:tentative="1">
      <w:start w:val="1"/>
      <w:numFmt w:val="bullet"/>
      <w:lvlText w:val="o"/>
      <w:lvlJc w:val="left"/>
      <w:pPr>
        <w:tabs>
          <w:tab w:val="num" w:pos="1723"/>
        </w:tabs>
        <w:ind w:left="1723" w:hanging="360"/>
      </w:pPr>
      <w:rPr>
        <w:rFonts w:ascii="Courier New" w:hAnsi="Courier New" w:cs="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cs="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cs="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105">
    <w:nsid w:val="7DA1653A"/>
    <w:multiLevelType w:val="hybridMultilevel"/>
    <w:tmpl w:val="E47C2866"/>
    <w:lvl w:ilvl="0" w:tplc="2206B4E0">
      <w:start w:val="1"/>
      <w:numFmt w:val="bullet"/>
      <w:lvlText w:val="-"/>
      <w:lvlJc w:val="left"/>
      <w:pPr>
        <w:tabs>
          <w:tab w:val="num" w:pos="1134"/>
        </w:tabs>
        <w:ind w:left="1134" w:hanging="425"/>
      </w:pPr>
      <w:rPr>
        <w:rFonts w:ascii="Times New Roman" w:hAnsi="Times New Roman" w:cs="Times New Roman" w:hint="default"/>
      </w:rPr>
    </w:lvl>
    <w:lvl w:ilvl="1" w:tplc="345ACC3C">
      <w:start w:val="1"/>
      <w:numFmt w:val="bullet"/>
      <w:lvlText w:val="-"/>
      <w:lvlJc w:val="left"/>
      <w:pPr>
        <w:tabs>
          <w:tab w:val="num" w:pos="2149"/>
        </w:tabs>
        <w:ind w:left="2149" w:hanging="360"/>
      </w:pPr>
      <w:rPr>
        <w:rFonts w:ascii="Times New Roman" w:hAnsi="Times New Roman" w:cs="Times New Roman"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06">
    <w:nsid w:val="7DDE772A"/>
    <w:multiLevelType w:val="hybridMultilevel"/>
    <w:tmpl w:val="E5663B74"/>
    <w:lvl w:ilvl="0" w:tplc="2D50B1B6">
      <w:start w:val="1"/>
      <w:numFmt w:val="decimal"/>
      <w:lvlText w:val="%1."/>
      <w:lvlJc w:val="left"/>
      <w:pPr>
        <w:tabs>
          <w:tab w:val="num" w:pos="720"/>
        </w:tabs>
        <w:ind w:left="720" w:hanging="360"/>
      </w:pPr>
      <w:rPr>
        <w:rFonts w:hint="default"/>
        <w:color w:val="auto"/>
      </w:rPr>
    </w:lvl>
    <w:lvl w:ilvl="1" w:tplc="04150003">
      <w:start w:val="1"/>
      <w:numFmt w:val="decimal"/>
      <w:lvlText w:val="%2)"/>
      <w:lvlJc w:val="left"/>
      <w:pPr>
        <w:tabs>
          <w:tab w:val="num" w:pos="1440"/>
        </w:tabs>
        <w:ind w:left="1440" w:hanging="360"/>
      </w:pPr>
      <w:rPr>
        <w:rFonts w:hint="default"/>
      </w:rPr>
    </w:lvl>
    <w:lvl w:ilvl="2" w:tplc="04150005">
      <w:start w:val="1"/>
      <w:numFmt w:val="decimal"/>
      <w:lvlText w:val="%3."/>
      <w:lvlJc w:val="left"/>
      <w:pPr>
        <w:tabs>
          <w:tab w:val="num" w:pos="2340"/>
        </w:tabs>
        <w:ind w:left="2340"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82"/>
  </w:num>
  <w:num w:numId="2">
    <w:abstractNumId w:val="73"/>
  </w:num>
  <w:num w:numId="3">
    <w:abstractNumId w:val="106"/>
  </w:num>
  <w:num w:numId="4">
    <w:abstractNumId w:val="51"/>
  </w:num>
  <w:num w:numId="5">
    <w:abstractNumId w:val="26"/>
  </w:num>
  <w:num w:numId="6">
    <w:abstractNumId w:val="1"/>
  </w:num>
  <w:num w:numId="7">
    <w:abstractNumId w:val="86"/>
  </w:num>
  <w:num w:numId="8">
    <w:abstractNumId w:val="5"/>
  </w:num>
  <w:num w:numId="9">
    <w:abstractNumId w:val="48"/>
  </w:num>
  <w:num w:numId="10">
    <w:abstractNumId w:val="79"/>
  </w:num>
  <w:num w:numId="11">
    <w:abstractNumId w:val="33"/>
  </w:num>
  <w:num w:numId="12">
    <w:abstractNumId w:val="52"/>
  </w:num>
  <w:num w:numId="13">
    <w:abstractNumId w:val="78"/>
  </w:num>
  <w:num w:numId="14">
    <w:abstractNumId w:val="12"/>
  </w:num>
  <w:num w:numId="15">
    <w:abstractNumId w:val="2"/>
  </w:num>
  <w:num w:numId="16">
    <w:abstractNumId w:val="41"/>
  </w:num>
  <w:num w:numId="17">
    <w:abstractNumId w:val="100"/>
  </w:num>
  <w:num w:numId="18">
    <w:abstractNumId w:val="94"/>
  </w:num>
  <w:num w:numId="19">
    <w:abstractNumId w:val="70"/>
  </w:num>
  <w:num w:numId="20">
    <w:abstractNumId w:val="36"/>
  </w:num>
  <w:num w:numId="21">
    <w:abstractNumId w:val="83"/>
  </w:num>
  <w:num w:numId="22">
    <w:abstractNumId w:val="85"/>
  </w:num>
  <w:num w:numId="23">
    <w:abstractNumId w:val="45"/>
  </w:num>
  <w:num w:numId="24">
    <w:abstractNumId w:val="77"/>
  </w:num>
  <w:num w:numId="25">
    <w:abstractNumId w:val="0"/>
  </w:num>
  <w:num w:numId="26">
    <w:abstractNumId w:val="98"/>
  </w:num>
  <w:num w:numId="27">
    <w:abstractNumId w:val="93"/>
  </w:num>
  <w:num w:numId="28">
    <w:abstractNumId w:val="16"/>
  </w:num>
  <w:num w:numId="29">
    <w:abstractNumId w:val="72"/>
  </w:num>
  <w:num w:numId="30">
    <w:abstractNumId w:val="97"/>
  </w:num>
  <w:num w:numId="31">
    <w:abstractNumId w:val="90"/>
  </w:num>
  <w:num w:numId="32">
    <w:abstractNumId w:val="74"/>
  </w:num>
  <w:num w:numId="33">
    <w:abstractNumId w:val="18"/>
  </w:num>
  <w:num w:numId="34">
    <w:abstractNumId w:val="66"/>
  </w:num>
  <w:num w:numId="35">
    <w:abstractNumId w:val="35"/>
  </w:num>
  <w:num w:numId="36">
    <w:abstractNumId w:val="105"/>
  </w:num>
  <w:num w:numId="37">
    <w:abstractNumId w:val="40"/>
  </w:num>
  <w:num w:numId="38">
    <w:abstractNumId w:val="71"/>
  </w:num>
  <w:num w:numId="39">
    <w:abstractNumId w:val="37"/>
  </w:num>
  <w:num w:numId="40">
    <w:abstractNumId w:val="95"/>
  </w:num>
  <w:num w:numId="41">
    <w:abstractNumId w:val="60"/>
  </w:num>
  <w:num w:numId="42">
    <w:abstractNumId w:val="43"/>
  </w:num>
  <w:num w:numId="43">
    <w:abstractNumId w:val="13"/>
  </w:num>
  <w:num w:numId="44">
    <w:abstractNumId w:val="92"/>
  </w:num>
  <w:num w:numId="45">
    <w:abstractNumId w:val="56"/>
  </w:num>
  <w:num w:numId="46">
    <w:abstractNumId w:val="99"/>
  </w:num>
  <w:num w:numId="47">
    <w:abstractNumId w:val="29"/>
  </w:num>
  <w:num w:numId="48">
    <w:abstractNumId w:val="46"/>
  </w:num>
  <w:num w:numId="49">
    <w:abstractNumId w:val="42"/>
  </w:num>
  <w:num w:numId="50">
    <w:abstractNumId w:val="49"/>
  </w:num>
  <w:num w:numId="51">
    <w:abstractNumId w:val="24"/>
  </w:num>
  <w:num w:numId="52">
    <w:abstractNumId w:val="81"/>
  </w:num>
  <w:num w:numId="53">
    <w:abstractNumId w:val="22"/>
  </w:num>
  <w:num w:numId="54">
    <w:abstractNumId w:val="28"/>
  </w:num>
  <w:num w:numId="55">
    <w:abstractNumId w:val="25"/>
  </w:num>
  <w:num w:numId="56">
    <w:abstractNumId w:val="102"/>
  </w:num>
  <w:num w:numId="57">
    <w:abstractNumId w:val="87"/>
  </w:num>
  <w:num w:numId="58">
    <w:abstractNumId w:val="62"/>
  </w:num>
  <w:num w:numId="59">
    <w:abstractNumId w:val="80"/>
  </w:num>
  <w:num w:numId="60">
    <w:abstractNumId w:val="20"/>
  </w:num>
  <w:num w:numId="61">
    <w:abstractNumId w:val="96"/>
  </w:num>
  <w:num w:numId="62">
    <w:abstractNumId w:val="89"/>
  </w:num>
  <w:num w:numId="63">
    <w:abstractNumId w:val="31"/>
  </w:num>
  <w:num w:numId="64">
    <w:abstractNumId w:val="53"/>
  </w:num>
  <w:num w:numId="65">
    <w:abstractNumId w:val="6"/>
  </w:num>
  <w:num w:numId="66">
    <w:abstractNumId w:val="64"/>
  </w:num>
  <w:num w:numId="67">
    <w:abstractNumId w:val="55"/>
  </w:num>
  <w:num w:numId="68">
    <w:abstractNumId w:val="58"/>
  </w:num>
  <w:num w:numId="69">
    <w:abstractNumId w:val="57"/>
  </w:num>
  <w:num w:numId="70">
    <w:abstractNumId w:val="54"/>
  </w:num>
  <w:num w:numId="71">
    <w:abstractNumId w:val="84"/>
  </w:num>
  <w:num w:numId="72">
    <w:abstractNumId w:val="9"/>
  </w:num>
  <w:num w:numId="73">
    <w:abstractNumId w:val="47"/>
  </w:num>
  <w:num w:numId="74">
    <w:abstractNumId w:val="39"/>
  </w:num>
  <w:num w:numId="75">
    <w:abstractNumId w:val="101"/>
  </w:num>
  <w:num w:numId="76">
    <w:abstractNumId w:val="34"/>
  </w:num>
  <w:num w:numId="77">
    <w:abstractNumId w:val="27"/>
  </w:num>
  <w:num w:numId="78">
    <w:abstractNumId w:val="61"/>
  </w:num>
  <w:num w:numId="79">
    <w:abstractNumId w:val="10"/>
  </w:num>
  <w:num w:numId="80">
    <w:abstractNumId w:val="3"/>
  </w:num>
  <w:num w:numId="81">
    <w:abstractNumId w:val="38"/>
  </w:num>
  <w:num w:numId="82">
    <w:abstractNumId w:val="11"/>
  </w:num>
  <w:num w:numId="8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4">
    <w:abstractNumId w:val="21"/>
  </w:num>
  <w:num w:numId="85">
    <w:abstractNumId w:val="4"/>
  </w:num>
  <w:num w:numId="86">
    <w:abstractNumId w:val="50"/>
  </w:num>
  <w:num w:numId="87">
    <w:abstractNumId w:val="76"/>
  </w:num>
  <w:num w:numId="88">
    <w:abstractNumId w:val="68"/>
  </w:num>
  <w:num w:numId="89">
    <w:abstractNumId w:val="65"/>
  </w:num>
  <w:num w:numId="90">
    <w:abstractNumId w:val="19"/>
  </w:num>
  <w:num w:numId="91">
    <w:abstractNumId w:val="59"/>
  </w:num>
  <w:num w:numId="92">
    <w:abstractNumId w:val="32"/>
  </w:num>
  <w:num w:numId="93">
    <w:abstractNumId w:val="103"/>
  </w:num>
  <w:num w:numId="94">
    <w:abstractNumId w:val="88"/>
  </w:num>
  <w:num w:numId="95">
    <w:abstractNumId w:val="15"/>
  </w:num>
  <w:num w:numId="96">
    <w:abstractNumId w:val="69"/>
  </w:num>
  <w:num w:numId="97">
    <w:abstractNumId w:val="8"/>
  </w:num>
  <w:num w:numId="98">
    <w:abstractNumId w:val="17"/>
  </w:num>
  <w:num w:numId="99">
    <w:abstractNumId w:val="67"/>
  </w:num>
  <w:num w:numId="100">
    <w:abstractNumId w:val="91"/>
  </w:num>
  <w:num w:numId="101">
    <w:abstractNumId w:val="14"/>
  </w:num>
  <w:num w:numId="102">
    <w:abstractNumId w:val="23"/>
  </w:num>
  <w:num w:numId="103">
    <w:abstractNumId w:val="104"/>
  </w:num>
  <w:num w:numId="104">
    <w:abstractNumId w:val="63"/>
  </w:num>
  <w:num w:numId="105">
    <w:abstractNumId w:val="7"/>
  </w:num>
  <w:num w:numId="106">
    <w:abstractNumId w:val="7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3F"/>
    <w:rsid w:val="000002B2"/>
    <w:rsid w:val="00000B2C"/>
    <w:rsid w:val="00004E30"/>
    <w:rsid w:val="00010255"/>
    <w:rsid w:val="0001224C"/>
    <w:rsid w:val="00014856"/>
    <w:rsid w:val="00016A92"/>
    <w:rsid w:val="00016AAB"/>
    <w:rsid w:val="000201EC"/>
    <w:rsid w:val="00027815"/>
    <w:rsid w:val="00033F56"/>
    <w:rsid w:val="00035A8E"/>
    <w:rsid w:val="000362B8"/>
    <w:rsid w:val="00051973"/>
    <w:rsid w:val="0005272A"/>
    <w:rsid w:val="00055185"/>
    <w:rsid w:val="00057511"/>
    <w:rsid w:val="00057F1E"/>
    <w:rsid w:val="00060B9E"/>
    <w:rsid w:val="00063749"/>
    <w:rsid w:val="00066C85"/>
    <w:rsid w:val="0006705A"/>
    <w:rsid w:val="000706A1"/>
    <w:rsid w:val="00071820"/>
    <w:rsid w:val="0007327F"/>
    <w:rsid w:val="00076986"/>
    <w:rsid w:val="000809E8"/>
    <w:rsid w:val="00084631"/>
    <w:rsid w:val="0008602C"/>
    <w:rsid w:val="0009558F"/>
    <w:rsid w:val="00097715"/>
    <w:rsid w:val="000A38FF"/>
    <w:rsid w:val="000A3BCE"/>
    <w:rsid w:val="000A41E2"/>
    <w:rsid w:val="000A7981"/>
    <w:rsid w:val="000B062B"/>
    <w:rsid w:val="000B3CAD"/>
    <w:rsid w:val="000B6CBD"/>
    <w:rsid w:val="000C2671"/>
    <w:rsid w:val="000C28E6"/>
    <w:rsid w:val="000C2C6F"/>
    <w:rsid w:val="000C6BB8"/>
    <w:rsid w:val="000C6F27"/>
    <w:rsid w:val="000C7727"/>
    <w:rsid w:val="000D02EC"/>
    <w:rsid w:val="000D17DC"/>
    <w:rsid w:val="000D22D7"/>
    <w:rsid w:val="000D4D10"/>
    <w:rsid w:val="000D62F6"/>
    <w:rsid w:val="000D6F2C"/>
    <w:rsid w:val="000D718B"/>
    <w:rsid w:val="000D775E"/>
    <w:rsid w:val="000E7699"/>
    <w:rsid w:val="000F1FB3"/>
    <w:rsid w:val="000F58A5"/>
    <w:rsid w:val="000F5D8D"/>
    <w:rsid w:val="001012D8"/>
    <w:rsid w:val="00101D2A"/>
    <w:rsid w:val="00101EFF"/>
    <w:rsid w:val="00103504"/>
    <w:rsid w:val="00105DBD"/>
    <w:rsid w:val="00112A07"/>
    <w:rsid w:val="00115363"/>
    <w:rsid w:val="00115FE2"/>
    <w:rsid w:val="0011630E"/>
    <w:rsid w:val="00117184"/>
    <w:rsid w:val="001207D1"/>
    <w:rsid w:val="00121793"/>
    <w:rsid w:val="00122693"/>
    <w:rsid w:val="001256FD"/>
    <w:rsid w:val="00130441"/>
    <w:rsid w:val="0013304C"/>
    <w:rsid w:val="00133395"/>
    <w:rsid w:val="00134317"/>
    <w:rsid w:val="00134DF3"/>
    <w:rsid w:val="00136B98"/>
    <w:rsid w:val="00137BF4"/>
    <w:rsid w:val="00143EDE"/>
    <w:rsid w:val="0014411B"/>
    <w:rsid w:val="0014573D"/>
    <w:rsid w:val="00147AC3"/>
    <w:rsid w:val="001513B1"/>
    <w:rsid w:val="00151EF3"/>
    <w:rsid w:val="00154506"/>
    <w:rsid w:val="00156773"/>
    <w:rsid w:val="001623EA"/>
    <w:rsid w:val="001628A5"/>
    <w:rsid w:val="00163DF1"/>
    <w:rsid w:val="00163ED3"/>
    <w:rsid w:val="0016644D"/>
    <w:rsid w:val="001731DA"/>
    <w:rsid w:val="00175E1E"/>
    <w:rsid w:val="00183B6B"/>
    <w:rsid w:val="001910CE"/>
    <w:rsid w:val="001954ED"/>
    <w:rsid w:val="001A317A"/>
    <w:rsid w:val="001A46F0"/>
    <w:rsid w:val="001A4D2F"/>
    <w:rsid w:val="001A6F19"/>
    <w:rsid w:val="001A7749"/>
    <w:rsid w:val="001A797F"/>
    <w:rsid w:val="001B0197"/>
    <w:rsid w:val="001B3236"/>
    <w:rsid w:val="001B39A2"/>
    <w:rsid w:val="001B3C9C"/>
    <w:rsid w:val="001B47F0"/>
    <w:rsid w:val="001B5220"/>
    <w:rsid w:val="001B574A"/>
    <w:rsid w:val="001B63E9"/>
    <w:rsid w:val="001B65DE"/>
    <w:rsid w:val="001B6C65"/>
    <w:rsid w:val="001B6C82"/>
    <w:rsid w:val="001B73E6"/>
    <w:rsid w:val="001C328F"/>
    <w:rsid w:val="001C4E2B"/>
    <w:rsid w:val="001C4F76"/>
    <w:rsid w:val="001C7033"/>
    <w:rsid w:val="001D17A7"/>
    <w:rsid w:val="001D23D6"/>
    <w:rsid w:val="001D3FA3"/>
    <w:rsid w:val="001D4BBD"/>
    <w:rsid w:val="001D6B94"/>
    <w:rsid w:val="001D7090"/>
    <w:rsid w:val="001E137D"/>
    <w:rsid w:val="001E23D0"/>
    <w:rsid w:val="001E58C4"/>
    <w:rsid w:val="001E77A0"/>
    <w:rsid w:val="001F08EC"/>
    <w:rsid w:val="001F130B"/>
    <w:rsid w:val="001F215F"/>
    <w:rsid w:val="001F571F"/>
    <w:rsid w:val="001F737F"/>
    <w:rsid w:val="001F78D4"/>
    <w:rsid w:val="00200EAE"/>
    <w:rsid w:val="002072BF"/>
    <w:rsid w:val="00210097"/>
    <w:rsid w:val="00211F07"/>
    <w:rsid w:val="0021512B"/>
    <w:rsid w:val="002200DF"/>
    <w:rsid w:val="00221478"/>
    <w:rsid w:val="00222C3A"/>
    <w:rsid w:val="002241F1"/>
    <w:rsid w:val="00224990"/>
    <w:rsid w:val="00230787"/>
    <w:rsid w:val="00230F6C"/>
    <w:rsid w:val="00232DB0"/>
    <w:rsid w:val="00233DC0"/>
    <w:rsid w:val="00234A62"/>
    <w:rsid w:val="00237874"/>
    <w:rsid w:val="00241D6E"/>
    <w:rsid w:val="00242B8C"/>
    <w:rsid w:val="00244A52"/>
    <w:rsid w:val="00244AA7"/>
    <w:rsid w:val="00250F2C"/>
    <w:rsid w:val="00251D7D"/>
    <w:rsid w:val="002523E4"/>
    <w:rsid w:val="0025579C"/>
    <w:rsid w:val="002568F2"/>
    <w:rsid w:val="0025756F"/>
    <w:rsid w:val="00260D09"/>
    <w:rsid w:val="00265F5E"/>
    <w:rsid w:val="0027076A"/>
    <w:rsid w:val="002718B3"/>
    <w:rsid w:val="00271F04"/>
    <w:rsid w:val="002720AA"/>
    <w:rsid w:val="002729E2"/>
    <w:rsid w:val="00274708"/>
    <w:rsid w:val="00274824"/>
    <w:rsid w:val="002832BF"/>
    <w:rsid w:val="002844A6"/>
    <w:rsid w:val="00285F2C"/>
    <w:rsid w:val="002935C4"/>
    <w:rsid w:val="00293EA6"/>
    <w:rsid w:val="002965E3"/>
    <w:rsid w:val="00297B94"/>
    <w:rsid w:val="002A071D"/>
    <w:rsid w:val="002A344D"/>
    <w:rsid w:val="002A477E"/>
    <w:rsid w:val="002A7748"/>
    <w:rsid w:val="002B1CB2"/>
    <w:rsid w:val="002B1CFD"/>
    <w:rsid w:val="002B558B"/>
    <w:rsid w:val="002B6565"/>
    <w:rsid w:val="002C0128"/>
    <w:rsid w:val="002C1968"/>
    <w:rsid w:val="002C32E9"/>
    <w:rsid w:val="002D5521"/>
    <w:rsid w:val="002D58F1"/>
    <w:rsid w:val="002D797A"/>
    <w:rsid w:val="002E2D96"/>
    <w:rsid w:val="002E307C"/>
    <w:rsid w:val="002E32DC"/>
    <w:rsid w:val="002E473E"/>
    <w:rsid w:val="002F209D"/>
    <w:rsid w:val="002F23CD"/>
    <w:rsid w:val="002F33BF"/>
    <w:rsid w:val="002F4D29"/>
    <w:rsid w:val="002F68CE"/>
    <w:rsid w:val="002F7646"/>
    <w:rsid w:val="00300A25"/>
    <w:rsid w:val="003014C0"/>
    <w:rsid w:val="0030337C"/>
    <w:rsid w:val="003049E5"/>
    <w:rsid w:val="00315707"/>
    <w:rsid w:val="003168D4"/>
    <w:rsid w:val="003201A8"/>
    <w:rsid w:val="00321B2F"/>
    <w:rsid w:val="00322A25"/>
    <w:rsid w:val="00325775"/>
    <w:rsid w:val="00330640"/>
    <w:rsid w:val="0033296E"/>
    <w:rsid w:val="003333D9"/>
    <w:rsid w:val="003349C6"/>
    <w:rsid w:val="003366F4"/>
    <w:rsid w:val="003370D1"/>
    <w:rsid w:val="00337FDC"/>
    <w:rsid w:val="003417A8"/>
    <w:rsid w:val="0034447B"/>
    <w:rsid w:val="003447E8"/>
    <w:rsid w:val="00345F28"/>
    <w:rsid w:val="003467DA"/>
    <w:rsid w:val="003510A8"/>
    <w:rsid w:val="00361D10"/>
    <w:rsid w:val="003628E2"/>
    <w:rsid w:val="00363D4F"/>
    <w:rsid w:val="00366B7D"/>
    <w:rsid w:val="00370F9A"/>
    <w:rsid w:val="00371A11"/>
    <w:rsid w:val="00372527"/>
    <w:rsid w:val="00372FFA"/>
    <w:rsid w:val="0037315C"/>
    <w:rsid w:val="003741BA"/>
    <w:rsid w:val="003753EB"/>
    <w:rsid w:val="00375482"/>
    <w:rsid w:val="003762C2"/>
    <w:rsid w:val="00376A65"/>
    <w:rsid w:val="0038194B"/>
    <w:rsid w:val="00382493"/>
    <w:rsid w:val="0038502C"/>
    <w:rsid w:val="00393059"/>
    <w:rsid w:val="00395B9A"/>
    <w:rsid w:val="003960CD"/>
    <w:rsid w:val="00396E1A"/>
    <w:rsid w:val="00397359"/>
    <w:rsid w:val="003978B0"/>
    <w:rsid w:val="00397D65"/>
    <w:rsid w:val="003A07CD"/>
    <w:rsid w:val="003A45C1"/>
    <w:rsid w:val="003A57B6"/>
    <w:rsid w:val="003A5E32"/>
    <w:rsid w:val="003B2223"/>
    <w:rsid w:val="003B385D"/>
    <w:rsid w:val="003B5086"/>
    <w:rsid w:val="003B5FBC"/>
    <w:rsid w:val="003B67FA"/>
    <w:rsid w:val="003C02FD"/>
    <w:rsid w:val="003C03A0"/>
    <w:rsid w:val="003C0E63"/>
    <w:rsid w:val="003D0640"/>
    <w:rsid w:val="003D0D62"/>
    <w:rsid w:val="003D367E"/>
    <w:rsid w:val="003D5374"/>
    <w:rsid w:val="003D5627"/>
    <w:rsid w:val="003D6576"/>
    <w:rsid w:val="003E275B"/>
    <w:rsid w:val="003E31F9"/>
    <w:rsid w:val="003E33DD"/>
    <w:rsid w:val="003E4AC9"/>
    <w:rsid w:val="003E4D81"/>
    <w:rsid w:val="003E6670"/>
    <w:rsid w:val="003F24FB"/>
    <w:rsid w:val="003F33CD"/>
    <w:rsid w:val="003F4DBC"/>
    <w:rsid w:val="003F5215"/>
    <w:rsid w:val="003F5BA2"/>
    <w:rsid w:val="003F6801"/>
    <w:rsid w:val="00403F1C"/>
    <w:rsid w:val="004201D5"/>
    <w:rsid w:val="00420E75"/>
    <w:rsid w:val="00422326"/>
    <w:rsid w:val="00422BED"/>
    <w:rsid w:val="00422DEB"/>
    <w:rsid w:val="004251BA"/>
    <w:rsid w:val="00427520"/>
    <w:rsid w:val="004278DA"/>
    <w:rsid w:val="0043110C"/>
    <w:rsid w:val="00432AE4"/>
    <w:rsid w:val="004341AE"/>
    <w:rsid w:val="0043492E"/>
    <w:rsid w:val="00435109"/>
    <w:rsid w:val="00437A78"/>
    <w:rsid w:val="00442D40"/>
    <w:rsid w:val="004456BD"/>
    <w:rsid w:val="004462DD"/>
    <w:rsid w:val="0044762C"/>
    <w:rsid w:val="00453881"/>
    <w:rsid w:val="004608A0"/>
    <w:rsid w:val="00466513"/>
    <w:rsid w:val="0047765C"/>
    <w:rsid w:val="0048231A"/>
    <w:rsid w:val="00484D8E"/>
    <w:rsid w:val="00486581"/>
    <w:rsid w:val="004868E7"/>
    <w:rsid w:val="00487227"/>
    <w:rsid w:val="00490E68"/>
    <w:rsid w:val="00492DA9"/>
    <w:rsid w:val="0049472D"/>
    <w:rsid w:val="004A1DDA"/>
    <w:rsid w:val="004A3EFA"/>
    <w:rsid w:val="004A4696"/>
    <w:rsid w:val="004A50EF"/>
    <w:rsid w:val="004A67EF"/>
    <w:rsid w:val="004B17E0"/>
    <w:rsid w:val="004B4600"/>
    <w:rsid w:val="004B4EEB"/>
    <w:rsid w:val="004C1041"/>
    <w:rsid w:val="004C3902"/>
    <w:rsid w:val="004C48B8"/>
    <w:rsid w:val="004C4CC7"/>
    <w:rsid w:val="004D19F9"/>
    <w:rsid w:val="004D42FE"/>
    <w:rsid w:val="004D791A"/>
    <w:rsid w:val="004E011F"/>
    <w:rsid w:val="004E180B"/>
    <w:rsid w:val="004E1F77"/>
    <w:rsid w:val="004E25E5"/>
    <w:rsid w:val="004E4D4E"/>
    <w:rsid w:val="004E5145"/>
    <w:rsid w:val="004E6E26"/>
    <w:rsid w:val="004E7ABC"/>
    <w:rsid w:val="004F0242"/>
    <w:rsid w:val="004F3244"/>
    <w:rsid w:val="004F73A4"/>
    <w:rsid w:val="0050040A"/>
    <w:rsid w:val="00501AB6"/>
    <w:rsid w:val="00502D49"/>
    <w:rsid w:val="00504DED"/>
    <w:rsid w:val="00505909"/>
    <w:rsid w:val="00505DC3"/>
    <w:rsid w:val="005151AA"/>
    <w:rsid w:val="005160E7"/>
    <w:rsid w:val="00517B5F"/>
    <w:rsid w:val="0052002D"/>
    <w:rsid w:val="00521E9A"/>
    <w:rsid w:val="00524434"/>
    <w:rsid w:val="005273A5"/>
    <w:rsid w:val="005329EF"/>
    <w:rsid w:val="00534036"/>
    <w:rsid w:val="00534887"/>
    <w:rsid w:val="00534DAA"/>
    <w:rsid w:val="00535B95"/>
    <w:rsid w:val="00535DBD"/>
    <w:rsid w:val="005449FF"/>
    <w:rsid w:val="00545D06"/>
    <w:rsid w:val="005477B8"/>
    <w:rsid w:val="00552437"/>
    <w:rsid w:val="00553414"/>
    <w:rsid w:val="00553D85"/>
    <w:rsid w:val="00555FE3"/>
    <w:rsid w:val="00557E41"/>
    <w:rsid w:val="00561DBA"/>
    <w:rsid w:val="00564649"/>
    <w:rsid w:val="00566528"/>
    <w:rsid w:val="005666C5"/>
    <w:rsid w:val="00567B16"/>
    <w:rsid w:val="00570A6B"/>
    <w:rsid w:val="00570AE9"/>
    <w:rsid w:val="00570F33"/>
    <w:rsid w:val="00571FB0"/>
    <w:rsid w:val="005723AB"/>
    <w:rsid w:val="005742C6"/>
    <w:rsid w:val="005776F9"/>
    <w:rsid w:val="0058126A"/>
    <w:rsid w:val="005824BD"/>
    <w:rsid w:val="00583244"/>
    <w:rsid w:val="00583F14"/>
    <w:rsid w:val="00584D4E"/>
    <w:rsid w:val="00584F6B"/>
    <w:rsid w:val="00590435"/>
    <w:rsid w:val="00592F84"/>
    <w:rsid w:val="0059595A"/>
    <w:rsid w:val="00595FBD"/>
    <w:rsid w:val="005A1D98"/>
    <w:rsid w:val="005A270E"/>
    <w:rsid w:val="005A2DB2"/>
    <w:rsid w:val="005A5418"/>
    <w:rsid w:val="005A6727"/>
    <w:rsid w:val="005A6AA3"/>
    <w:rsid w:val="005B04C2"/>
    <w:rsid w:val="005B4245"/>
    <w:rsid w:val="005B5E10"/>
    <w:rsid w:val="005C199F"/>
    <w:rsid w:val="005C236C"/>
    <w:rsid w:val="005C33A6"/>
    <w:rsid w:val="005C59BE"/>
    <w:rsid w:val="005C5AD2"/>
    <w:rsid w:val="005C5FA6"/>
    <w:rsid w:val="005C7AD1"/>
    <w:rsid w:val="005C7D4D"/>
    <w:rsid w:val="005D03AF"/>
    <w:rsid w:val="005D115E"/>
    <w:rsid w:val="005D291F"/>
    <w:rsid w:val="005D31E7"/>
    <w:rsid w:val="005D41D4"/>
    <w:rsid w:val="005D6546"/>
    <w:rsid w:val="005D722A"/>
    <w:rsid w:val="005D7270"/>
    <w:rsid w:val="005D7BC9"/>
    <w:rsid w:val="005D7C23"/>
    <w:rsid w:val="005E2393"/>
    <w:rsid w:val="005E2E7A"/>
    <w:rsid w:val="005E319C"/>
    <w:rsid w:val="005E4CFE"/>
    <w:rsid w:val="005E6CFC"/>
    <w:rsid w:val="005E75BE"/>
    <w:rsid w:val="005F4D6D"/>
    <w:rsid w:val="005F53A4"/>
    <w:rsid w:val="006003B4"/>
    <w:rsid w:val="00611EB6"/>
    <w:rsid w:val="006130CA"/>
    <w:rsid w:val="00613F48"/>
    <w:rsid w:val="00616F1D"/>
    <w:rsid w:val="00617248"/>
    <w:rsid w:val="00620D64"/>
    <w:rsid w:val="00621DDF"/>
    <w:rsid w:val="0062371D"/>
    <w:rsid w:val="00626006"/>
    <w:rsid w:val="00630C56"/>
    <w:rsid w:val="00633881"/>
    <w:rsid w:val="00634A4A"/>
    <w:rsid w:val="006359B6"/>
    <w:rsid w:val="00636E59"/>
    <w:rsid w:val="00641251"/>
    <w:rsid w:val="006418F2"/>
    <w:rsid w:val="00644493"/>
    <w:rsid w:val="006470CA"/>
    <w:rsid w:val="006573C3"/>
    <w:rsid w:val="006624FD"/>
    <w:rsid w:val="00667C31"/>
    <w:rsid w:val="00670917"/>
    <w:rsid w:val="006759EE"/>
    <w:rsid w:val="00675D03"/>
    <w:rsid w:val="006761DD"/>
    <w:rsid w:val="00677787"/>
    <w:rsid w:val="006820A6"/>
    <w:rsid w:val="0068308E"/>
    <w:rsid w:val="00685D88"/>
    <w:rsid w:val="00686416"/>
    <w:rsid w:val="00686AD1"/>
    <w:rsid w:val="006872A3"/>
    <w:rsid w:val="00687FA6"/>
    <w:rsid w:val="0069173B"/>
    <w:rsid w:val="0069669C"/>
    <w:rsid w:val="00696866"/>
    <w:rsid w:val="006A0F22"/>
    <w:rsid w:val="006A1D89"/>
    <w:rsid w:val="006A40E2"/>
    <w:rsid w:val="006A7213"/>
    <w:rsid w:val="006B0475"/>
    <w:rsid w:val="006B15EC"/>
    <w:rsid w:val="006B3AD0"/>
    <w:rsid w:val="006B50DF"/>
    <w:rsid w:val="006B7AAC"/>
    <w:rsid w:val="006B7B1C"/>
    <w:rsid w:val="006C2902"/>
    <w:rsid w:val="006C3BFB"/>
    <w:rsid w:val="006C4AF9"/>
    <w:rsid w:val="006C5300"/>
    <w:rsid w:val="006C6A3F"/>
    <w:rsid w:val="006D3FF4"/>
    <w:rsid w:val="006D61D2"/>
    <w:rsid w:val="006D673F"/>
    <w:rsid w:val="006E094C"/>
    <w:rsid w:val="006E1EA9"/>
    <w:rsid w:val="006E4ADB"/>
    <w:rsid w:val="006E5311"/>
    <w:rsid w:val="006E745A"/>
    <w:rsid w:val="006F3149"/>
    <w:rsid w:val="006F3174"/>
    <w:rsid w:val="006F51DB"/>
    <w:rsid w:val="006F6687"/>
    <w:rsid w:val="006F7646"/>
    <w:rsid w:val="00702947"/>
    <w:rsid w:val="00704F5A"/>
    <w:rsid w:val="0070566B"/>
    <w:rsid w:val="007072B8"/>
    <w:rsid w:val="007074CC"/>
    <w:rsid w:val="00710442"/>
    <w:rsid w:val="0071532F"/>
    <w:rsid w:val="007178D3"/>
    <w:rsid w:val="00717E4E"/>
    <w:rsid w:val="007210C0"/>
    <w:rsid w:val="00724BA0"/>
    <w:rsid w:val="007256F0"/>
    <w:rsid w:val="007308E3"/>
    <w:rsid w:val="00732AC0"/>
    <w:rsid w:val="007343B9"/>
    <w:rsid w:val="0073608A"/>
    <w:rsid w:val="00737B81"/>
    <w:rsid w:val="00742733"/>
    <w:rsid w:val="00742781"/>
    <w:rsid w:val="00742988"/>
    <w:rsid w:val="00742AAB"/>
    <w:rsid w:val="00744F6C"/>
    <w:rsid w:val="00745C6A"/>
    <w:rsid w:val="0074725F"/>
    <w:rsid w:val="007522DD"/>
    <w:rsid w:val="0075323D"/>
    <w:rsid w:val="007573B7"/>
    <w:rsid w:val="00760BD4"/>
    <w:rsid w:val="00764BA3"/>
    <w:rsid w:val="007701C6"/>
    <w:rsid w:val="00771F65"/>
    <w:rsid w:val="007767B4"/>
    <w:rsid w:val="00777D4D"/>
    <w:rsid w:val="00785E2B"/>
    <w:rsid w:val="00786952"/>
    <w:rsid w:val="00791BA8"/>
    <w:rsid w:val="007930EC"/>
    <w:rsid w:val="00793D3B"/>
    <w:rsid w:val="00794A7E"/>
    <w:rsid w:val="00795CA9"/>
    <w:rsid w:val="00797A97"/>
    <w:rsid w:val="007A0E3A"/>
    <w:rsid w:val="007A1FEB"/>
    <w:rsid w:val="007A4D24"/>
    <w:rsid w:val="007A529E"/>
    <w:rsid w:val="007A6A81"/>
    <w:rsid w:val="007A6C08"/>
    <w:rsid w:val="007A75AE"/>
    <w:rsid w:val="007A7DF7"/>
    <w:rsid w:val="007B236D"/>
    <w:rsid w:val="007B2508"/>
    <w:rsid w:val="007B49B3"/>
    <w:rsid w:val="007B6CEA"/>
    <w:rsid w:val="007C3F18"/>
    <w:rsid w:val="007C56ED"/>
    <w:rsid w:val="007C5E62"/>
    <w:rsid w:val="007D280C"/>
    <w:rsid w:val="007E092B"/>
    <w:rsid w:val="007E09F7"/>
    <w:rsid w:val="007E1260"/>
    <w:rsid w:val="007E260F"/>
    <w:rsid w:val="007F18CA"/>
    <w:rsid w:val="007F1C5E"/>
    <w:rsid w:val="007F7676"/>
    <w:rsid w:val="0080104D"/>
    <w:rsid w:val="008015C8"/>
    <w:rsid w:val="00802BAB"/>
    <w:rsid w:val="00803911"/>
    <w:rsid w:val="00806C0B"/>
    <w:rsid w:val="00806E33"/>
    <w:rsid w:val="00812550"/>
    <w:rsid w:val="008138E6"/>
    <w:rsid w:val="008146DD"/>
    <w:rsid w:val="00814DF6"/>
    <w:rsid w:val="00821DDD"/>
    <w:rsid w:val="00831B7B"/>
    <w:rsid w:val="008366A0"/>
    <w:rsid w:val="00837A61"/>
    <w:rsid w:val="00840F44"/>
    <w:rsid w:val="00846269"/>
    <w:rsid w:val="008470B8"/>
    <w:rsid w:val="0084769B"/>
    <w:rsid w:val="008501CD"/>
    <w:rsid w:val="00852C38"/>
    <w:rsid w:val="00853B3A"/>
    <w:rsid w:val="00855C46"/>
    <w:rsid w:val="00856BBF"/>
    <w:rsid w:val="00860F12"/>
    <w:rsid w:val="00861E40"/>
    <w:rsid w:val="0086346D"/>
    <w:rsid w:val="00872F5E"/>
    <w:rsid w:val="008730F4"/>
    <w:rsid w:val="008812C9"/>
    <w:rsid w:val="00882013"/>
    <w:rsid w:val="0088323E"/>
    <w:rsid w:val="00883F3E"/>
    <w:rsid w:val="00884819"/>
    <w:rsid w:val="00886062"/>
    <w:rsid w:val="00890ADE"/>
    <w:rsid w:val="0089424E"/>
    <w:rsid w:val="008967C3"/>
    <w:rsid w:val="008A2AD7"/>
    <w:rsid w:val="008A2CC6"/>
    <w:rsid w:val="008A5675"/>
    <w:rsid w:val="008A6A0C"/>
    <w:rsid w:val="008A795E"/>
    <w:rsid w:val="008A7AB1"/>
    <w:rsid w:val="008A7E23"/>
    <w:rsid w:val="008B30FE"/>
    <w:rsid w:val="008B3226"/>
    <w:rsid w:val="008B3C93"/>
    <w:rsid w:val="008B3E96"/>
    <w:rsid w:val="008B7021"/>
    <w:rsid w:val="008B739C"/>
    <w:rsid w:val="008C0D66"/>
    <w:rsid w:val="008C1623"/>
    <w:rsid w:val="008C2A6F"/>
    <w:rsid w:val="008C409B"/>
    <w:rsid w:val="008C5134"/>
    <w:rsid w:val="008C5D08"/>
    <w:rsid w:val="008C7A8C"/>
    <w:rsid w:val="008D0A6F"/>
    <w:rsid w:val="008D1AA6"/>
    <w:rsid w:val="008D23B5"/>
    <w:rsid w:val="008E0027"/>
    <w:rsid w:val="008E0752"/>
    <w:rsid w:val="008E14C6"/>
    <w:rsid w:val="008E3543"/>
    <w:rsid w:val="008F07A3"/>
    <w:rsid w:val="008F13E6"/>
    <w:rsid w:val="008F185F"/>
    <w:rsid w:val="008F284E"/>
    <w:rsid w:val="008F65D6"/>
    <w:rsid w:val="008F6FE2"/>
    <w:rsid w:val="00910B14"/>
    <w:rsid w:val="00912190"/>
    <w:rsid w:val="00912C3F"/>
    <w:rsid w:val="0091398C"/>
    <w:rsid w:val="00914BA1"/>
    <w:rsid w:val="00916301"/>
    <w:rsid w:val="009201D6"/>
    <w:rsid w:val="009207EF"/>
    <w:rsid w:val="009230EC"/>
    <w:rsid w:val="00940691"/>
    <w:rsid w:val="00941C31"/>
    <w:rsid w:val="00941E5C"/>
    <w:rsid w:val="00942151"/>
    <w:rsid w:val="009464CE"/>
    <w:rsid w:val="00947265"/>
    <w:rsid w:val="0094728D"/>
    <w:rsid w:val="00950B1C"/>
    <w:rsid w:val="00956CAD"/>
    <w:rsid w:val="00962FE0"/>
    <w:rsid w:val="009640DD"/>
    <w:rsid w:val="009643CA"/>
    <w:rsid w:val="00965492"/>
    <w:rsid w:val="00965C7D"/>
    <w:rsid w:val="00972983"/>
    <w:rsid w:val="00975A8D"/>
    <w:rsid w:val="009773AF"/>
    <w:rsid w:val="00982310"/>
    <w:rsid w:val="0098431B"/>
    <w:rsid w:val="009864E8"/>
    <w:rsid w:val="00986908"/>
    <w:rsid w:val="00986DEC"/>
    <w:rsid w:val="009875E2"/>
    <w:rsid w:val="0099106F"/>
    <w:rsid w:val="0099150E"/>
    <w:rsid w:val="00992200"/>
    <w:rsid w:val="00993D48"/>
    <w:rsid w:val="00994F1A"/>
    <w:rsid w:val="00995933"/>
    <w:rsid w:val="00996482"/>
    <w:rsid w:val="009A2639"/>
    <w:rsid w:val="009A4220"/>
    <w:rsid w:val="009A4DC9"/>
    <w:rsid w:val="009A5C77"/>
    <w:rsid w:val="009A7DC2"/>
    <w:rsid w:val="009B195D"/>
    <w:rsid w:val="009B3113"/>
    <w:rsid w:val="009B4815"/>
    <w:rsid w:val="009B7EF5"/>
    <w:rsid w:val="009B7FB1"/>
    <w:rsid w:val="009C2528"/>
    <w:rsid w:val="009C341D"/>
    <w:rsid w:val="009C5D24"/>
    <w:rsid w:val="009C75A9"/>
    <w:rsid w:val="009D0D7A"/>
    <w:rsid w:val="009D6A5F"/>
    <w:rsid w:val="009E0558"/>
    <w:rsid w:val="009E426D"/>
    <w:rsid w:val="009E6798"/>
    <w:rsid w:val="009E7069"/>
    <w:rsid w:val="009E77EF"/>
    <w:rsid w:val="009F0976"/>
    <w:rsid w:val="009F0C83"/>
    <w:rsid w:val="009F0D32"/>
    <w:rsid w:val="009F1014"/>
    <w:rsid w:val="009F1DF1"/>
    <w:rsid w:val="009F396D"/>
    <w:rsid w:val="009F7780"/>
    <w:rsid w:val="00A006A3"/>
    <w:rsid w:val="00A006AA"/>
    <w:rsid w:val="00A01D4F"/>
    <w:rsid w:val="00A02175"/>
    <w:rsid w:val="00A04926"/>
    <w:rsid w:val="00A10F1B"/>
    <w:rsid w:val="00A12338"/>
    <w:rsid w:val="00A1265B"/>
    <w:rsid w:val="00A1513F"/>
    <w:rsid w:val="00A24AC2"/>
    <w:rsid w:val="00A27AB3"/>
    <w:rsid w:val="00A32691"/>
    <w:rsid w:val="00A35ACA"/>
    <w:rsid w:val="00A362BD"/>
    <w:rsid w:val="00A371D6"/>
    <w:rsid w:val="00A429C9"/>
    <w:rsid w:val="00A46670"/>
    <w:rsid w:val="00A4737E"/>
    <w:rsid w:val="00A52177"/>
    <w:rsid w:val="00A52D81"/>
    <w:rsid w:val="00A52EFA"/>
    <w:rsid w:val="00A53C71"/>
    <w:rsid w:val="00A54E22"/>
    <w:rsid w:val="00A60AE8"/>
    <w:rsid w:val="00A627D5"/>
    <w:rsid w:val="00A6736D"/>
    <w:rsid w:val="00A70072"/>
    <w:rsid w:val="00A70C3B"/>
    <w:rsid w:val="00A74A24"/>
    <w:rsid w:val="00A827C5"/>
    <w:rsid w:val="00A84C6B"/>
    <w:rsid w:val="00A8628F"/>
    <w:rsid w:val="00A86400"/>
    <w:rsid w:val="00A91C02"/>
    <w:rsid w:val="00A91F62"/>
    <w:rsid w:val="00A9564A"/>
    <w:rsid w:val="00AA064F"/>
    <w:rsid w:val="00AA0964"/>
    <w:rsid w:val="00AA24B5"/>
    <w:rsid w:val="00AA4E98"/>
    <w:rsid w:val="00AA6A88"/>
    <w:rsid w:val="00AA74F8"/>
    <w:rsid w:val="00AA7509"/>
    <w:rsid w:val="00AB02E9"/>
    <w:rsid w:val="00AB2698"/>
    <w:rsid w:val="00AB31FD"/>
    <w:rsid w:val="00AB4128"/>
    <w:rsid w:val="00AB41B6"/>
    <w:rsid w:val="00AB5CB4"/>
    <w:rsid w:val="00AB629F"/>
    <w:rsid w:val="00AC00C4"/>
    <w:rsid w:val="00AC17B3"/>
    <w:rsid w:val="00AC1B75"/>
    <w:rsid w:val="00AC27B1"/>
    <w:rsid w:val="00AC783F"/>
    <w:rsid w:val="00AD3B10"/>
    <w:rsid w:val="00AD651B"/>
    <w:rsid w:val="00AD731C"/>
    <w:rsid w:val="00AE148C"/>
    <w:rsid w:val="00AE37DA"/>
    <w:rsid w:val="00AE4599"/>
    <w:rsid w:val="00AE5E99"/>
    <w:rsid w:val="00AF01EB"/>
    <w:rsid w:val="00AF0614"/>
    <w:rsid w:val="00AF14C0"/>
    <w:rsid w:val="00AF5137"/>
    <w:rsid w:val="00B02715"/>
    <w:rsid w:val="00B0475E"/>
    <w:rsid w:val="00B04ABD"/>
    <w:rsid w:val="00B05055"/>
    <w:rsid w:val="00B063DD"/>
    <w:rsid w:val="00B10BA5"/>
    <w:rsid w:val="00B1248C"/>
    <w:rsid w:val="00B16629"/>
    <w:rsid w:val="00B202B2"/>
    <w:rsid w:val="00B251BB"/>
    <w:rsid w:val="00B261CE"/>
    <w:rsid w:val="00B3073A"/>
    <w:rsid w:val="00B30C5F"/>
    <w:rsid w:val="00B36C5D"/>
    <w:rsid w:val="00B40108"/>
    <w:rsid w:val="00B43F50"/>
    <w:rsid w:val="00B44E51"/>
    <w:rsid w:val="00B469A5"/>
    <w:rsid w:val="00B50CE0"/>
    <w:rsid w:val="00B514A0"/>
    <w:rsid w:val="00B51DF3"/>
    <w:rsid w:val="00B52CAC"/>
    <w:rsid w:val="00B54B31"/>
    <w:rsid w:val="00B661CE"/>
    <w:rsid w:val="00B712B2"/>
    <w:rsid w:val="00B734EF"/>
    <w:rsid w:val="00B8732C"/>
    <w:rsid w:val="00B87500"/>
    <w:rsid w:val="00B921CA"/>
    <w:rsid w:val="00B933E1"/>
    <w:rsid w:val="00B9402C"/>
    <w:rsid w:val="00B94A2B"/>
    <w:rsid w:val="00B95632"/>
    <w:rsid w:val="00B97C6D"/>
    <w:rsid w:val="00BA0D59"/>
    <w:rsid w:val="00BA1763"/>
    <w:rsid w:val="00BA4298"/>
    <w:rsid w:val="00BA480D"/>
    <w:rsid w:val="00BA7052"/>
    <w:rsid w:val="00BA728E"/>
    <w:rsid w:val="00BA7B8E"/>
    <w:rsid w:val="00BB0C74"/>
    <w:rsid w:val="00BB17DF"/>
    <w:rsid w:val="00BB5249"/>
    <w:rsid w:val="00BC035A"/>
    <w:rsid w:val="00BC0D99"/>
    <w:rsid w:val="00BC706A"/>
    <w:rsid w:val="00BC720C"/>
    <w:rsid w:val="00BD10EC"/>
    <w:rsid w:val="00BD2CCA"/>
    <w:rsid w:val="00BD62EA"/>
    <w:rsid w:val="00BE39C3"/>
    <w:rsid w:val="00BE6117"/>
    <w:rsid w:val="00BE76F9"/>
    <w:rsid w:val="00BF0BE8"/>
    <w:rsid w:val="00BF0E14"/>
    <w:rsid w:val="00BF0EC2"/>
    <w:rsid w:val="00BF1427"/>
    <w:rsid w:val="00BF14F5"/>
    <w:rsid w:val="00BF441C"/>
    <w:rsid w:val="00BF5FE1"/>
    <w:rsid w:val="00BF6AB8"/>
    <w:rsid w:val="00C032E2"/>
    <w:rsid w:val="00C15000"/>
    <w:rsid w:val="00C15DF7"/>
    <w:rsid w:val="00C17023"/>
    <w:rsid w:val="00C202B4"/>
    <w:rsid w:val="00C22629"/>
    <w:rsid w:val="00C24B0A"/>
    <w:rsid w:val="00C252F5"/>
    <w:rsid w:val="00C2684B"/>
    <w:rsid w:val="00C3219D"/>
    <w:rsid w:val="00C33FF5"/>
    <w:rsid w:val="00C36231"/>
    <w:rsid w:val="00C42F6E"/>
    <w:rsid w:val="00C43DF8"/>
    <w:rsid w:val="00C4516D"/>
    <w:rsid w:val="00C47886"/>
    <w:rsid w:val="00C47D6B"/>
    <w:rsid w:val="00C545BD"/>
    <w:rsid w:val="00C553FA"/>
    <w:rsid w:val="00C55F70"/>
    <w:rsid w:val="00C6012E"/>
    <w:rsid w:val="00C62335"/>
    <w:rsid w:val="00C63EFB"/>
    <w:rsid w:val="00C75DD0"/>
    <w:rsid w:val="00C77025"/>
    <w:rsid w:val="00C82083"/>
    <w:rsid w:val="00C82836"/>
    <w:rsid w:val="00C834D7"/>
    <w:rsid w:val="00C835D3"/>
    <w:rsid w:val="00C83822"/>
    <w:rsid w:val="00C85AAE"/>
    <w:rsid w:val="00C8641E"/>
    <w:rsid w:val="00C90CA7"/>
    <w:rsid w:val="00C91CDA"/>
    <w:rsid w:val="00C929D0"/>
    <w:rsid w:val="00C92DD9"/>
    <w:rsid w:val="00C938D9"/>
    <w:rsid w:val="00C945C6"/>
    <w:rsid w:val="00C94D71"/>
    <w:rsid w:val="00CA2FB3"/>
    <w:rsid w:val="00CA3F95"/>
    <w:rsid w:val="00CB00F6"/>
    <w:rsid w:val="00CB1640"/>
    <w:rsid w:val="00CC0706"/>
    <w:rsid w:val="00CD0238"/>
    <w:rsid w:val="00CD0436"/>
    <w:rsid w:val="00CD0872"/>
    <w:rsid w:val="00CD4FC2"/>
    <w:rsid w:val="00CD5BEC"/>
    <w:rsid w:val="00CD728B"/>
    <w:rsid w:val="00CD7DBD"/>
    <w:rsid w:val="00CE131B"/>
    <w:rsid w:val="00CE3029"/>
    <w:rsid w:val="00CE7B9C"/>
    <w:rsid w:val="00CF07FA"/>
    <w:rsid w:val="00CF083B"/>
    <w:rsid w:val="00CF2E04"/>
    <w:rsid w:val="00CF3CBF"/>
    <w:rsid w:val="00CF4FAF"/>
    <w:rsid w:val="00D018DF"/>
    <w:rsid w:val="00D02813"/>
    <w:rsid w:val="00D04ACB"/>
    <w:rsid w:val="00D06E6A"/>
    <w:rsid w:val="00D1125B"/>
    <w:rsid w:val="00D11F81"/>
    <w:rsid w:val="00D1234D"/>
    <w:rsid w:val="00D12A47"/>
    <w:rsid w:val="00D150B7"/>
    <w:rsid w:val="00D15E01"/>
    <w:rsid w:val="00D201AF"/>
    <w:rsid w:val="00D207C8"/>
    <w:rsid w:val="00D242EF"/>
    <w:rsid w:val="00D25DAC"/>
    <w:rsid w:val="00D30CAD"/>
    <w:rsid w:val="00D32961"/>
    <w:rsid w:val="00D3428D"/>
    <w:rsid w:val="00D37994"/>
    <w:rsid w:val="00D44ACD"/>
    <w:rsid w:val="00D45DB3"/>
    <w:rsid w:val="00D46A95"/>
    <w:rsid w:val="00D504BB"/>
    <w:rsid w:val="00D51C5C"/>
    <w:rsid w:val="00D52B6A"/>
    <w:rsid w:val="00D56192"/>
    <w:rsid w:val="00D626DB"/>
    <w:rsid w:val="00D65C03"/>
    <w:rsid w:val="00D675C0"/>
    <w:rsid w:val="00D705AD"/>
    <w:rsid w:val="00D74620"/>
    <w:rsid w:val="00D75CB5"/>
    <w:rsid w:val="00D76114"/>
    <w:rsid w:val="00D81CD8"/>
    <w:rsid w:val="00D83D12"/>
    <w:rsid w:val="00D84594"/>
    <w:rsid w:val="00D8563C"/>
    <w:rsid w:val="00D878BE"/>
    <w:rsid w:val="00D8796F"/>
    <w:rsid w:val="00D91580"/>
    <w:rsid w:val="00D925BC"/>
    <w:rsid w:val="00D92922"/>
    <w:rsid w:val="00D93B21"/>
    <w:rsid w:val="00D97B88"/>
    <w:rsid w:val="00DA27D2"/>
    <w:rsid w:val="00DA27E4"/>
    <w:rsid w:val="00DA3564"/>
    <w:rsid w:val="00DA7367"/>
    <w:rsid w:val="00DA769F"/>
    <w:rsid w:val="00DB1C1F"/>
    <w:rsid w:val="00DB696B"/>
    <w:rsid w:val="00DC0278"/>
    <w:rsid w:val="00DC092C"/>
    <w:rsid w:val="00DC0CDA"/>
    <w:rsid w:val="00DC1F86"/>
    <w:rsid w:val="00DC279F"/>
    <w:rsid w:val="00DC2B1F"/>
    <w:rsid w:val="00DC4AAE"/>
    <w:rsid w:val="00DC5C30"/>
    <w:rsid w:val="00DC73F2"/>
    <w:rsid w:val="00DD30E7"/>
    <w:rsid w:val="00DD3D48"/>
    <w:rsid w:val="00DE0EF5"/>
    <w:rsid w:val="00DE3DC9"/>
    <w:rsid w:val="00DE4175"/>
    <w:rsid w:val="00DE6015"/>
    <w:rsid w:val="00DE6BA4"/>
    <w:rsid w:val="00DF411B"/>
    <w:rsid w:val="00DF6045"/>
    <w:rsid w:val="00E05BEB"/>
    <w:rsid w:val="00E0730D"/>
    <w:rsid w:val="00E07B09"/>
    <w:rsid w:val="00E13C5C"/>
    <w:rsid w:val="00E14370"/>
    <w:rsid w:val="00E143F0"/>
    <w:rsid w:val="00E155D2"/>
    <w:rsid w:val="00E15A60"/>
    <w:rsid w:val="00E2265C"/>
    <w:rsid w:val="00E248DC"/>
    <w:rsid w:val="00E27102"/>
    <w:rsid w:val="00E320C7"/>
    <w:rsid w:val="00E32F3F"/>
    <w:rsid w:val="00E34BFE"/>
    <w:rsid w:val="00E40E49"/>
    <w:rsid w:val="00E508AE"/>
    <w:rsid w:val="00E50DCF"/>
    <w:rsid w:val="00E51293"/>
    <w:rsid w:val="00E524E9"/>
    <w:rsid w:val="00E532AD"/>
    <w:rsid w:val="00E555F4"/>
    <w:rsid w:val="00E561B1"/>
    <w:rsid w:val="00E56AB0"/>
    <w:rsid w:val="00E62E9A"/>
    <w:rsid w:val="00E63A64"/>
    <w:rsid w:val="00E63E50"/>
    <w:rsid w:val="00E67DC4"/>
    <w:rsid w:val="00E701FE"/>
    <w:rsid w:val="00E709F6"/>
    <w:rsid w:val="00E7207A"/>
    <w:rsid w:val="00E77C6C"/>
    <w:rsid w:val="00E8254E"/>
    <w:rsid w:val="00E847B0"/>
    <w:rsid w:val="00E92858"/>
    <w:rsid w:val="00E97084"/>
    <w:rsid w:val="00EA3CB8"/>
    <w:rsid w:val="00EA5529"/>
    <w:rsid w:val="00EB455D"/>
    <w:rsid w:val="00EB4AF3"/>
    <w:rsid w:val="00EB4C4D"/>
    <w:rsid w:val="00EB5431"/>
    <w:rsid w:val="00EB600B"/>
    <w:rsid w:val="00EB60C4"/>
    <w:rsid w:val="00EB7999"/>
    <w:rsid w:val="00EC220E"/>
    <w:rsid w:val="00EC3ACE"/>
    <w:rsid w:val="00EC5137"/>
    <w:rsid w:val="00EC660A"/>
    <w:rsid w:val="00ED0156"/>
    <w:rsid w:val="00ED1901"/>
    <w:rsid w:val="00ED49E8"/>
    <w:rsid w:val="00ED6594"/>
    <w:rsid w:val="00ED65C9"/>
    <w:rsid w:val="00ED6F1D"/>
    <w:rsid w:val="00ED7DD4"/>
    <w:rsid w:val="00EE3B54"/>
    <w:rsid w:val="00EE533C"/>
    <w:rsid w:val="00EE7853"/>
    <w:rsid w:val="00EE7D2F"/>
    <w:rsid w:val="00EF33F7"/>
    <w:rsid w:val="00EF43FF"/>
    <w:rsid w:val="00EF4C89"/>
    <w:rsid w:val="00EF541F"/>
    <w:rsid w:val="00EF5874"/>
    <w:rsid w:val="00EF6EC6"/>
    <w:rsid w:val="00F01B29"/>
    <w:rsid w:val="00F01C40"/>
    <w:rsid w:val="00F029A7"/>
    <w:rsid w:val="00F032AA"/>
    <w:rsid w:val="00F10CF2"/>
    <w:rsid w:val="00F11113"/>
    <w:rsid w:val="00F11EC6"/>
    <w:rsid w:val="00F139C1"/>
    <w:rsid w:val="00F13C36"/>
    <w:rsid w:val="00F2415B"/>
    <w:rsid w:val="00F33609"/>
    <w:rsid w:val="00F375A3"/>
    <w:rsid w:val="00F4206C"/>
    <w:rsid w:val="00F451A5"/>
    <w:rsid w:val="00F46729"/>
    <w:rsid w:val="00F47367"/>
    <w:rsid w:val="00F47FD5"/>
    <w:rsid w:val="00F52E15"/>
    <w:rsid w:val="00F55258"/>
    <w:rsid w:val="00F60350"/>
    <w:rsid w:val="00F61EF2"/>
    <w:rsid w:val="00F63109"/>
    <w:rsid w:val="00F663B0"/>
    <w:rsid w:val="00F676DE"/>
    <w:rsid w:val="00F7045B"/>
    <w:rsid w:val="00F70515"/>
    <w:rsid w:val="00F70ECE"/>
    <w:rsid w:val="00F7180B"/>
    <w:rsid w:val="00F7220C"/>
    <w:rsid w:val="00F7310C"/>
    <w:rsid w:val="00F759A1"/>
    <w:rsid w:val="00F75A0B"/>
    <w:rsid w:val="00F75B96"/>
    <w:rsid w:val="00F80EE5"/>
    <w:rsid w:val="00F86F20"/>
    <w:rsid w:val="00F90530"/>
    <w:rsid w:val="00F90F82"/>
    <w:rsid w:val="00F9440A"/>
    <w:rsid w:val="00FA0E0B"/>
    <w:rsid w:val="00FA18AB"/>
    <w:rsid w:val="00FA1B85"/>
    <w:rsid w:val="00FA3084"/>
    <w:rsid w:val="00FA7242"/>
    <w:rsid w:val="00FB0138"/>
    <w:rsid w:val="00FB2D24"/>
    <w:rsid w:val="00FB4F9A"/>
    <w:rsid w:val="00FB5DFD"/>
    <w:rsid w:val="00FC3EA1"/>
    <w:rsid w:val="00FC3F38"/>
    <w:rsid w:val="00FC79CD"/>
    <w:rsid w:val="00FD51F0"/>
    <w:rsid w:val="00FD7362"/>
    <w:rsid w:val="00FE3A92"/>
    <w:rsid w:val="00FE4041"/>
    <w:rsid w:val="00FE6067"/>
    <w:rsid w:val="00FF18D4"/>
    <w:rsid w:val="00FF1F6B"/>
    <w:rsid w:val="00FF3814"/>
    <w:rsid w:val="00FF38AB"/>
    <w:rsid w:val="00FF534B"/>
    <w:rsid w:val="00FF58E3"/>
    <w:rsid w:val="00FF590A"/>
    <w:rsid w:val="00FF5CA0"/>
    <w:rsid w:val="00FF7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6C08"/>
    <w:pPr>
      <w:widowControl w:val="0"/>
      <w:adjustRightInd w:val="0"/>
      <w:spacing w:line="360" w:lineRule="atLeast"/>
      <w:jc w:val="both"/>
      <w:textAlignment w:val="baseline"/>
    </w:pPr>
    <w:rPr>
      <w:sz w:val="24"/>
      <w:szCs w:val="24"/>
    </w:rPr>
  </w:style>
  <w:style w:type="paragraph" w:styleId="Nagwek1">
    <w:name w:val="heading 1"/>
    <w:basedOn w:val="Normalny"/>
    <w:next w:val="Normalny"/>
    <w:qFormat/>
    <w:rsid w:val="006C6A3F"/>
    <w:pPr>
      <w:jc w:val="center"/>
      <w:outlineLvl w:val="0"/>
    </w:pPr>
    <w:rPr>
      <w:b/>
      <w:bCs/>
      <w:caps/>
    </w:rPr>
  </w:style>
  <w:style w:type="paragraph" w:styleId="Nagwek2">
    <w:name w:val="heading 2"/>
    <w:basedOn w:val="Normalny"/>
    <w:next w:val="Normalny"/>
    <w:qFormat/>
    <w:rsid w:val="006C6A3F"/>
    <w:pPr>
      <w:jc w:val="center"/>
      <w:outlineLvl w:val="1"/>
    </w:pPr>
    <w:rPr>
      <w:b/>
      <w:bCs/>
    </w:rPr>
  </w:style>
  <w:style w:type="paragraph" w:styleId="Nagwek3">
    <w:name w:val="heading 3"/>
    <w:basedOn w:val="Normalny"/>
    <w:next w:val="Normalny"/>
    <w:qFormat/>
    <w:rsid w:val="006C6A3F"/>
    <w:pPr>
      <w:jc w:val="center"/>
      <w:outlineLvl w:val="2"/>
    </w:pPr>
    <w:rPr>
      <w:rFonts w:eastAsia="SimSun"/>
    </w:rPr>
  </w:style>
  <w:style w:type="paragraph" w:styleId="Nagwek4">
    <w:name w:val="heading 4"/>
    <w:basedOn w:val="Normalny"/>
    <w:next w:val="Normalny"/>
    <w:qFormat/>
    <w:rsid w:val="006C6A3F"/>
    <w:pPr>
      <w:outlineLvl w:val="3"/>
    </w:pPr>
    <w:rPr>
      <w:i/>
      <w:iCs/>
      <w:sz w:val="20"/>
    </w:rPr>
  </w:style>
  <w:style w:type="paragraph" w:styleId="Nagwek5">
    <w:name w:val="heading 5"/>
    <w:basedOn w:val="Normalny"/>
    <w:next w:val="Normalny"/>
    <w:qFormat/>
    <w:rsid w:val="006C6A3F"/>
    <w:pPr>
      <w:keepNext/>
      <w:outlineLvl w:val="4"/>
    </w:pPr>
    <w:rPr>
      <w:sz w:val="28"/>
    </w:rPr>
  </w:style>
  <w:style w:type="paragraph" w:styleId="Nagwek6">
    <w:name w:val="heading 6"/>
    <w:basedOn w:val="Normalny"/>
    <w:next w:val="Normalny"/>
    <w:qFormat/>
    <w:rsid w:val="006C6A3F"/>
    <w:pPr>
      <w:keepNext/>
      <w:ind w:left="360"/>
      <w:outlineLvl w:val="5"/>
    </w:pPr>
    <w:rPr>
      <w:sz w:val="28"/>
    </w:rPr>
  </w:style>
  <w:style w:type="paragraph" w:styleId="Nagwek7">
    <w:name w:val="heading 7"/>
    <w:basedOn w:val="Normalny"/>
    <w:next w:val="Normalny"/>
    <w:qFormat/>
    <w:rsid w:val="006C6A3F"/>
    <w:pPr>
      <w:keepNext/>
      <w:numPr>
        <w:numId w:val="1"/>
      </w:numPr>
      <w:jc w:val="center"/>
      <w:outlineLvl w:val="6"/>
    </w:pPr>
    <w:rPr>
      <w:sz w:val="28"/>
    </w:rPr>
  </w:style>
  <w:style w:type="paragraph" w:styleId="Nagwek8">
    <w:name w:val="heading 8"/>
    <w:basedOn w:val="Normalny"/>
    <w:next w:val="Normalny"/>
    <w:qFormat/>
    <w:rsid w:val="006C6A3F"/>
    <w:pPr>
      <w:keepNext/>
      <w:adjustRightInd/>
      <w:spacing w:line="240" w:lineRule="auto"/>
      <w:ind w:left="3240"/>
      <w:jc w:val="center"/>
      <w:textAlignment w:val="auto"/>
      <w:outlineLvl w:val="7"/>
    </w:pPr>
    <w:rPr>
      <w:b/>
      <w:bCs/>
      <w:sz w:val="18"/>
    </w:rPr>
  </w:style>
  <w:style w:type="paragraph" w:styleId="Nagwek9">
    <w:name w:val="heading 9"/>
    <w:basedOn w:val="Normalny"/>
    <w:next w:val="Normalny"/>
    <w:qFormat/>
    <w:rsid w:val="006C6A3F"/>
    <w:pPr>
      <w:spacing w:before="240" w:after="60"/>
      <w:outlineLvl w:val="8"/>
    </w:pPr>
    <w:rPr>
      <w:rFonts w:ascii="Arial" w:hAnsi="Arial" w:cs="Arial"/>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dolnego">
    <w:name w:val="footnote text"/>
    <w:basedOn w:val="Normalny"/>
    <w:semiHidden/>
    <w:rsid w:val="006C6A3F"/>
    <w:rPr>
      <w:sz w:val="20"/>
      <w:szCs w:val="20"/>
    </w:rPr>
  </w:style>
  <w:style w:type="paragraph" w:styleId="Tekstpodstawowy">
    <w:name w:val="Body Text"/>
    <w:aliases w:val="Tekst podstawowy Znak"/>
    <w:basedOn w:val="Normalny"/>
    <w:rsid w:val="006C6A3F"/>
    <w:rPr>
      <w:sz w:val="28"/>
    </w:rPr>
  </w:style>
  <w:style w:type="character" w:customStyle="1" w:styleId="Znak">
    <w:name w:val=" Znak"/>
    <w:rsid w:val="006C6A3F"/>
    <w:rPr>
      <w:sz w:val="28"/>
      <w:szCs w:val="24"/>
      <w:lang w:val="pl-PL" w:eastAsia="pl-PL" w:bidi="ar-SA"/>
    </w:rPr>
  </w:style>
  <w:style w:type="paragraph" w:styleId="Stopka">
    <w:name w:val="footer"/>
    <w:basedOn w:val="Normalny"/>
    <w:rsid w:val="006C6A3F"/>
    <w:pPr>
      <w:tabs>
        <w:tab w:val="center" w:pos="4536"/>
        <w:tab w:val="right" w:pos="9072"/>
      </w:tabs>
    </w:pPr>
  </w:style>
  <w:style w:type="character" w:styleId="Numerstrony">
    <w:name w:val="page number"/>
    <w:basedOn w:val="Domylnaczcionkaakapitu"/>
    <w:rsid w:val="006C6A3F"/>
  </w:style>
  <w:style w:type="paragraph" w:styleId="Tekstpodstawowy2">
    <w:name w:val="Body Text 2"/>
    <w:basedOn w:val="Normalny"/>
    <w:link w:val="Tekstpodstawowy2Znak"/>
    <w:rsid w:val="006C6A3F"/>
    <w:rPr>
      <w:sz w:val="28"/>
    </w:rPr>
  </w:style>
  <w:style w:type="paragraph" w:styleId="Tekstpodstawowy3">
    <w:name w:val="Body Text 3"/>
    <w:basedOn w:val="Normalny"/>
    <w:link w:val="Tekstpodstawowy3Znak"/>
    <w:rsid w:val="006C6A3F"/>
    <w:pPr>
      <w:jc w:val="center"/>
    </w:pPr>
    <w:rPr>
      <w:sz w:val="28"/>
    </w:rPr>
  </w:style>
  <w:style w:type="paragraph" w:styleId="Tekstpodstawowywcity">
    <w:name w:val="Body Text Indent"/>
    <w:basedOn w:val="Normalny"/>
    <w:rsid w:val="006C6A3F"/>
    <w:pPr>
      <w:ind w:left="360"/>
    </w:pPr>
    <w:rPr>
      <w:sz w:val="28"/>
    </w:rPr>
  </w:style>
  <w:style w:type="paragraph" w:styleId="Tekstpodstawowywcity2">
    <w:name w:val="Body Text Indent 2"/>
    <w:basedOn w:val="Normalny"/>
    <w:rsid w:val="006C6A3F"/>
    <w:pPr>
      <w:ind w:left="1080"/>
    </w:pPr>
    <w:rPr>
      <w:color w:val="808080"/>
      <w:sz w:val="28"/>
    </w:rPr>
  </w:style>
  <w:style w:type="paragraph" w:styleId="Nagwek">
    <w:name w:val="header"/>
    <w:basedOn w:val="Normalny"/>
    <w:rsid w:val="006C6A3F"/>
    <w:pPr>
      <w:tabs>
        <w:tab w:val="center" w:pos="4536"/>
        <w:tab w:val="right" w:pos="9072"/>
      </w:tabs>
    </w:pPr>
  </w:style>
  <w:style w:type="paragraph" w:styleId="Tekstpodstawowywcity3">
    <w:name w:val="Body Text Indent 3"/>
    <w:basedOn w:val="Normalny"/>
    <w:rsid w:val="006C6A3F"/>
    <w:pPr>
      <w:tabs>
        <w:tab w:val="left" w:pos="360"/>
      </w:tabs>
      <w:ind w:left="708"/>
    </w:pPr>
  </w:style>
  <w:style w:type="character" w:styleId="Odwoaniedokomentarza">
    <w:name w:val="annotation reference"/>
    <w:semiHidden/>
    <w:rsid w:val="006C6A3F"/>
    <w:rPr>
      <w:sz w:val="16"/>
      <w:szCs w:val="16"/>
    </w:rPr>
  </w:style>
  <w:style w:type="paragraph" w:styleId="Tekstkomentarza">
    <w:name w:val="annotation text"/>
    <w:basedOn w:val="Normalny"/>
    <w:semiHidden/>
    <w:rsid w:val="006C6A3F"/>
    <w:rPr>
      <w:sz w:val="20"/>
      <w:szCs w:val="20"/>
    </w:rPr>
  </w:style>
  <w:style w:type="paragraph" w:styleId="Tematkomentarza">
    <w:name w:val="annotation subject"/>
    <w:basedOn w:val="Tekstkomentarza"/>
    <w:next w:val="Tekstkomentarza"/>
    <w:semiHidden/>
    <w:rsid w:val="006C6A3F"/>
    <w:rPr>
      <w:b/>
      <w:bCs/>
    </w:rPr>
  </w:style>
  <w:style w:type="paragraph" w:styleId="Tekstdymka">
    <w:name w:val="Balloon Text"/>
    <w:basedOn w:val="Normalny"/>
    <w:semiHidden/>
    <w:rsid w:val="006C6A3F"/>
    <w:rPr>
      <w:rFonts w:ascii="Tahoma" w:hAnsi="Tahoma" w:cs="Tahoma"/>
      <w:sz w:val="16"/>
      <w:szCs w:val="16"/>
    </w:rPr>
  </w:style>
  <w:style w:type="paragraph" w:styleId="Mapadokumentu">
    <w:name w:val="Document Map"/>
    <w:basedOn w:val="Normalny"/>
    <w:semiHidden/>
    <w:rsid w:val="006C6A3F"/>
    <w:pPr>
      <w:shd w:val="clear" w:color="auto" w:fill="000080"/>
    </w:pPr>
    <w:rPr>
      <w:rFonts w:ascii="Tahoma" w:hAnsi="Tahoma" w:cs="Tahoma"/>
      <w:sz w:val="20"/>
      <w:szCs w:val="20"/>
    </w:rPr>
  </w:style>
  <w:style w:type="paragraph" w:customStyle="1" w:styleId="Blockquote">
    <w:name w:val="Blockquote"/>
    <w:basedOn w:val="Normalny"/>
    <w:rsid w:val="006C6A3F"/>
    <w:pPr>
      <w:spacing w:before="100" w:after="100"/>
      <w:ind w:left="360" w:right="360"/>
    </w:pPr>
    <w:rPr>
      <w:snapToGrid w:val="0"/>
      <w:szCs w:val="20"/>
    </w:rPr>
  </w:style>
  <w:style w:type="paragraph" w:customStyle="1" w:styleId="Style2">
    <w:name w:val="Style 2"/>
    <w:basedOn w:val="Normalny"/>
    <w:rsid w:val="006C6A3F"/>
    <w:pPr>
      <w:autoSpaceDE w:val="0"/>
      <w:autoSpaceDN w:val="0"/>
      <w:spacing w:line="216" w:lineRule="exact"/>
      <w:ind w:left="360" w:hanging="288"/>
    </w:pPr>
  </w:style>
  <w:style w:type="paragraph" w:customStyle="1" w:styleId="Style1">
    <w:name w:val="Style 1"/>
    <w:basedOn w:val="Normalny"/>
    <w:rsid w:val="006C6A3F"/>
    <w:pPr>
      <w:autoSpaceDE w:val="0"/>
      <w:autoSpaceDN w:val="0"/>
      <w:ind w:left="360"/>
    </w:pPr>
  </w:style>
  <w:style w:type="paragraph" w:customStyle="1" w:styleId="Style3">
    <w:name w:val="Style 3"/>
    <w:basedOn w:val="Normalny"/>
    <w:rsid w:val="006C6A3F"/>
    <w:pPr>
      <w:autoSpaceDE w:val="0"/>
      <w:autoSpaceDN w:val="0"/>
      <w:spacing w:line="216" w:lineRule="exact"/>
      <w:ind w:firstLine="360"/>
    </w:pPr>
  </w:style>
  <w:style w:type="character" w:styleId="Hipercze">
    <w:name w:val="Hyperlink"/>
    <w:uiPriority w:val="99"/>
    <w:rsid w:val="006C6A3F"/>
    <w:rPr>
      <w:color w:val="0000FF"/>
      <w:u w:val="single"/>
    </w:rPr>
  </w:style>
  <w:style w:type="character" w:styleId="UyteHipercze">
    <w:name w:val="FollowedHyperlink"/>
    <w:rsid w:val="006C6A3F"/>
    <w:rPr>
      <w:color w:val="800080"/>
      <w:u w:val="single"/>
    </w:rPr>
  </w:style>
  <w:style w:type="paragraph" w:styleId="Tekstprzypisukocowego">
    <w:name w:val="endnote text"/>
    <w:basedOn w:val="Normalny"/>
    <w:semiHidden/>
    <w:rsid w:val="006C6A3F"/>
    <w:rPr>
      <w:sz w:val="20"/>
      <w:szCs w:val="20"/>
    </w:rPr>
  </w:style>
  <w:style w:type="paragraph" w:styleId="Tytu">
    <w:name w:val="Title"/>
    <w:basedOn w:val="Normalny"/>
    <w:qFormat/>
    <w:rsid w:val="006C6A3F"/>
    <w:pPr>
      <w:jc w:val="center"/>
    </w:pPr>
    <w:rPr>
      <w:b/>
      <w:sz w:val="28"/>
      <w:szCs w:val="20"/>
    </w:rPr>
  </w:style>
  <w:style w:type="paragraph" w:styleId="NormalnyWeb">
    <w:name w:val="Normal (Web)"/>
    <w:basedOn w:val="Normalny"/>
    <w:rsid w:val="006C6A3F"/>
    <w:pPr>
      <w:widowControl/>
      <w:adjustRightInd/>
      <w:spacing w:before="100" w:beforeAutospacing="1" w:after="100" w:afterAutospacing="1" w:line="240" w:lineRule="auto"/>
      <w:textAlignment w:val="auto"/>
    </w:pPr>
    <w:rPr>
      <w:rFonts w:ascii="Arial Unicode MS" w:eastAsia="Arial Unicode MS" w:hAnsi="Arial Unicode MS" w:cs="Arial Unicode MS" w:hint="eastAsia"/>
      <w:sz w:val="20"/>
      <w:szCs w:val="20"/>
    </w:rPr>
  </w:style>
  <w:style w:type="paragraph" w:customStyle="1" w:styleId="Standard">
    <w:name w:val="Standard"/>
    <w:basedOn w:val="Normalny"/>
    <w:rsid w:val="006C6A3F"/>
    <w:pPr>
      <w:widowControl/>
      <w:adjustRightInd/>
      <w:spacing w:line="240" w:lineRule="auto"/>
      <w:textAlignment w:val="auto"/>
    </w:pPr>
  </w:style>
  <w:style w:type="paragraph" w:customStyle="1" w:styleId="Tekstumowy">
    <w:name w:val="Tekst umowy"/>
    <w:basedOn w:val="Tekstpodstawowy3"/>
    <w:autoRedefine/>
    <w:rsid w:val="006C6A3F"/>
    <w:pPr>
      <w:spacing w:line="360" w:lineRule="auto"/>
      <w:ind w:left="540"/>
      <w:jc w:val="left"/>
    </w:pPr>
    <w:rPr>
      <w:b/>
      <w:sz w:val="24"/>
    </w:rPr>
  </w:style>
  <w:style w:type="paragraph" w:styleId="Spistreci2">
    <w:name w:val="toc 2"/>
    <w:basedOn w:val="Normalny"/>
    <w:next w:val="Normalny"/>
    <w:autoRedefine/>
    <w:semiHidden/>
    <w:rsid w:val="006C6A3F"/>
    <w:pPr>
      <w:tabs>
        <w:tab w:val="right" w:leader="dot" w:pos="9900"/>
      </w:tabs>
      <w:ind w:right="720"/>
    </w:pPr>
  </w:style>
  <w:style w:type="paragraph" w:styleId="Spistreci1">
    <w:name w:val="toc 1"/>
    <w:basedOn w:val="Normalny"/>
    <w:next w:val="Normalny"/>
    <w:autoRedefine/>
    <w:uiPriority w:val="39"/>
    <w:rsid w:val="00FB2D24"/>
    <w:pPr>
      <w:tabs>
        <w:tab w:val="left" w:pos="567"/>
        <w:tab w:val="right" w:pos="9923"/>
      </w:tabs>
      <w:ind w:left="567" w:right="-23" w:hanging="567"/>
      <w:jc w:val="left"/>
    </w:pPr>
    <w:rPr>
      <w:bCs/>
      <w:noProof/>
    </w:rPr>
  </w:style>
  <w:style w:type="paragraph" w:styleId="Spistreci3">
    <w:name w:val="toc 3"/>
    <w:basedOn w:val="Normalny"/>
    <w:next w:val="Normalny"/>
    <w:autoRedefine/>
    <w:semiHidden/>
    <w:rsid w:val="006C6A3F"/>
    <w:pPr>
      <w:ind w:left="480"/>
    </w:pPr>
  </w:style>
  <w:style w:type="paragraph" w:styleId="Spistreci4">
    <w:name w:val="toc 4"/>
    <w:basedOn w:val="Normalny"/>
    <w:next w:val="Normalny"/>
    <w:autoRedefine/>
    <w:uiPriority w:val="39"/>
    <w:rsid w:val="00FB2D24"/>
    <w:pPr>
      <w:tabs>
        <w:tab w:val="left" w:pos="2268"/>
        <w:tab w:val="right" w:pos="9923"/>
      </w:tabs>
      <w:ind w:left="2268" w:right="544" w:hanging="1701"/>
    </w:pPr>
  </w:style>
  <w:style w:type="paragraph" w:styleId="Spistreci5">
    <w:name w:val="toc 5"/>
    <w:basedOn w:val="Normalny"/>
    <w:next w:val="Normalny"/>
    <w:autoRedefine/>
    <w:semiHidden/>
    <w:rsid w:val="006C6A3F"/>
    <w:pPr>
      <w:ind w:left="960"/>
    </w:pPr>
  </w:style>
  <w:style w:type="paragraph" w:styleId="Spistreci6">
    <w:name w:val="toc 6"/>
    <w:basedOn w:val="Normalny"/>
    <w:next w:val="Normalny"/>
    <w:autoRedefine/>
    <w:semiHidden/>
    <w:rsid w:val="006C6A3F"/>
    <w:pPr>
      <w:ind w:left="1200"/>
    </w:pPr>
  </w:style>
  <w:style w:type="paragraph" w:styleId="Spistreci7">
    <w:name w:val="toc 7"/>
    <w:basedOn w:val="Normalny"/>
    <w:next w:val="Normalny"/>
    <w:autoRedefine/>
    <w:semiHidden/>
    <w:rsid w:val="006C6A3F"/>
    <w:pPr>
      <w:ind w:left="1440"/>
    </w:pPr>
  </w:style>
  <w:style w:type="paragraph" w:styleId="Spistreci8">
    <w:name w:val="toc 8"/>
    <w:basedOn w:val="Normalny"/>
    <w:next w:val="Normalny"/>
    <w:autoRedefine/>
    <w:semiHidden/>
    <w:rsid w:val="006C6A3F"/>
    <w:pPr>
      <w:ind w:left="1680"/>
    </w:pPr>
  </w:style>
  <w:style w:type="paragraph" w:styleId="Spistreci9">
    <w:name w:val="toc 9"/>
    <w:basedOn w:val="Normalny"/>
    <w:next w:val="Normalny"/>
    <w:autoRedefine/>
    <w:semiHidden/>
    <w:rsid w:val="006C6A3F"/>
    <w:pPr>
      <w:ind w:left="1920"/>
    </w:pPr>
  </w:style>
  <w:style w:type="character" w:customStyle="1" w:styleId="TekstpodstawowyZnakZnakZnak">
    <w:name w:val="Tekst podstawowy Znak Znak Znak"/>
    <w:rsid w:val="006C6A3F"/>
    <w:rPr>
      <w:sz w:val="28"/>
      <w:szCs w:val="24"/>
      <w:lang w:val="pl-PL" w:eastAsia="pl-PL" w:bidi="ar-SA"/>
    </w:rPr>
  </w:style>
  <w:style w:type="paragraph" w:styleId="Legenda">
    <w:name w:val="caption"/>
    <w:basedOn w:val="Normalny"/>
    <w:next w:val="Normalny"/>
    <w:qFormat/>
    <w:rsid w:val="006C6A3F"/>
    <w:pPr>
      <w:spacing w:line="360" w:lineRule="auto"/>
      <w:jc w:val="center"/>
    </w:pPr>
    <w:rPr>
      <w:b/>
      <w:color w:val="339966"/>
    </w:rPr>
  </w:style>
  <w:style w:type="paragraph" w:customStyle="1" w:styleId="ust">
    <w:name w:val="ust"/>
    <w:basedOn w:val="Normalny"/>
    <w:rsid w:val="00617248"/>
    <w:pPr>
      <w:widowControl/>
      <w:adjustRightInd/>
      <w:spacing w:after="80" w:line="240" w:lineRule="auto"/>
      <w:ind w:left="431" w:hanging="255"/>
      <w:textAlignment w:val="auto"/>
    </w:pPr>
    <w:rPr>
      <w:szCs w:val="20"/>
    </w:rPr>
  </w:style>
  <w:style w:type="paragraph" w:customStyle="1" w:styleId="pkt">
    <w:name w:val="pkt"/>
    <w:basedOn w:val="Normalny"/>
    <w:rsid w:val="00814DF6"/>
    <w:pPr>
      <w:widowControl/>
      <w:adjustRightInd/>
      <w:spacing w:after="80" w:line="240" w:lineRule="auto"/>
      <w:ind w:left="851" w:hanging="284"/>
      <w:textAlignment w:val="auto"/>
    </w:pPr>
    <w:rPr>
      <w:szCs w:val="20"/>
    </w:rPr>
  </w:style>
  <w:style w:type="table" w:styleId="Tabela-Siatka">
    <w:name w:val="Table Grid"/>
    <w:basedOn w:val="Standardowy"/>
    <w:rsid w:val="0068308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265F5E"/>
    <w:rPr>
      <w:vertAlign w:val="superscript"/>
    </w:rPr>
  </w:style>
  <w:style w:type="paragraph" w:styleId="Indeks1">
    <w:name w:val="index 1"/>
    <w:basedOn w:val="Normalny"/>
    <w:next w:val="Normalny"/>
    <w:autoRedefine/>
    <w:semiHidden/>
    <w:rsid w:val="00B921CA"/>
    <w:pPr>
      <w:ind w:left="240" w:hanging="240"/>
    </w:pPr>
  </w:style>
  <w:style w:type="paragraph" w:customStyle="1" w:styleId="StandardowyStandardowy1">
    <w:name w:val="Standardowy.Standardowy1"/>
    <w:rsid w:val="0088323E"/>
  </w:style>
  <w:style w:type="paragraph" w:customStyle="1" w:styleId="ListParagraph">
    <w:name w:val="List Paragraph"/>
    <w:basedOn w:val="Normalny"/>
    <w:rsid w:val="002F7646"/>
    <w:pPr>
      <w:widowControl/>
      <w:adjustRightInd/>
      <w:spacing w:line="240" w:lineRule="auto"/>
      <w:ind w:left="720"/>
      <w:contextualSpacing/>
      <w:jc w:val="left"/>
      <w:textAlignment w:val="auto"/>
    </w:pPr>
    <w:rPr>
      <w:rFonts w:eastAsia="Calibri"/>
    </w:rPr>
  </w:style>
  <w:style w:type="character" w:customStyle="1" w:styleId="Tekstpodstawowy3Znak">
    <w:name w:val="Tekst podstawowy 3 Znak"/>
    <w:link w:val="Tekstpodstawowy3"/>
    <w:rsid w:val="009F1014"/>
    <w:rPr>
      <w:sz w:val="28"/>
      <w:szCs w:val="24"/>
      <w:lang w:val="pl-PL" w:eastAsia="pl-PL" w:bidi="ar-SA"/>
    </w:rPr>
  </w:style>
  <w:style w:type="character" w:styleId="Odwoanieprzypisudolnego">
    <w:name w:val="footnote reference"/>
    <w:unhideWhenUsed/>
    <w:rsid w:val="00C553FA"/>
    <w:rPr>
      <w:rFonts w:ascii="Times New Roman" w:hAnsi="Times New Roman" w:cs="Times New Roman" w:hint="default"/>
      <w:vertAlign w:val="superscript"/>
    </w:rPr>
  </w:style>
  <w:style w:type="paragraph" w:customStyle="1" w:styleId="Znak2ZnakZnakZnakZnakZnakZnakZnakZnakZnakZnakZnakZnakZnakZnakZnakZnakZnakZnakZnakZnakZnakZnakZnakZnak">
    <w:name w:val=" Znak2 Znak Znak Znak Znak Znak Znak Znak Znak Znak Znak Znak Znak Znak Znak Znak Znak Znak Znak Znak Znak Znak Znak Znak Znak"/>
    <w:basedOn w:val="Normalny"/>
    <w:rsid w:val="00E27102"/>
    <w:pPr>
      <w:widowControl/>
      <w:adjustRightInd/>
      <w:spacing w:line="240" w:lineRule="auto"/>
      <w:jc w:val="left"/>
      <w:textAlignment w:val="auto"/>
    </w:pPr>
  </w:style>
  <w:style w:type="paragraph" w:styleId="Akapitzlist">
    <w:name w:val="List Paragraph"/>
    <w:basedOn w:val="Normalny"/>
    <w:uiPriority w:val="34"/>
    <w:qFormat/>
    <w:rsid w:val="00E27102"/>
    <w:pPr>
      <w:widowControl/>
      <w:adjustRightInd/>
      <w:spacing w:line="240" w:lineRule="auto"/>
      <w:ind w:left="720"/>
      <w:contextualSpacing/>
      <w:jc w:val="left"/>
      <w:textAlignment w:val="auto"/>
    </w:pPr>
  </w:style>
  <w:style w:type="character" w:customStyle="1" w:styleId="BookTitle">
    <w:name w:val="Book Title"/>
    <w:rsid w:val="00CF07FA"/>
    <w:rPr>
      <w:rFonts w:cs="Times New Roman"/>
      <w:b/>
      <w:bCs/>
      <w:smallCaps/>
      <w:spacing w:val="5"/>
    </w:rPr>
  </w:style>
  <w:style w:type="paragraph" w:styleId="Poprawka">
    <w:name w:val="Revision"/>
    <w:hidden/>
    <w:uiPriority w:val="99"/>
    <w:semiHidden/>
    <w:rsid w:val="0016644D"/>
    <w:rPr>
      <w:sz w:val="24"/>
      <w:szCs w:val="24"/>
    </w:rPr>
  </w:style>
  <w:style w:type="character" w:customStyle="1" w:styleId="Tekstpodstawowy2Znak">
    <w:name w:val="Tekst podstawowy 2 Znak"/>
    <w:link w:val="Tekstpodstawowy2"/>
    <w:rsid w:val="00EB543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6C08"/>
    <w:pPr>
      <w:widowControl w:val="0"/>
      <w:adjustRightInd w:val="0"/>
      <w:spacing w:line="360" w:lineRule="atLeast"/>
      <w:jc w:val="both"/>
      <w:textAlignment w:val="baseline"/>
    </w:pPr>
    <w:rPr>
      <w:sz w:val="24"/>
      <w:szCs w:val="24"/>
    </w:rPr>
  </w:style>
  <w:style w:type="paragraph" w:styleId="Nagwek1">
    <w:name w:val="heading 1"/>
    <w:basedOn w:val="Normalny"/>
    <w:next w:val="Normalny"/>
    <w:qFormat/>
    <w:rsid w:val="006C6A3F"/>
    <w:pPr>
      <w:jc w:val="center"/>
      <w:outlineLvl w:val="0"/>
    </w:pPr>
    <w:rPr>
      <w:b/>
      <w:bCs/>
      <w:caps/>
    </w:rPr>
  </w:style>
  <w:style w:type="paragraph" w:styleId="Nagwek2">
    <w:name w:val="heading 2"/>
    <w:basedOn w:val="Normalny"/>
    <w:next w:val="Normalny"/>
    <w:qFormat/>
    <w:rsid w:val="006C6A3F"/>
    <w:pPr>
      <w:jc w:val="center"/>
      <w:outlineLvl w:val="1"/>
    </w:pPr>
    <w:rPr>
      <w:b/>
      <w:bCs/>
    </w:rPr>
  </w:style>
  <w:style w:type="paragraph" w:styleId="Nagwek3">
    <w:name w:val="heading 3"/>
    <w:basedOn w:val="Normalny"/>
    <w:next w:val="Normalny"/>
    <w:qFormat/>
    <w:rsid w:val="006C6A3F"/>
    <w:pPr>
      <w:jc w:val="center"/>
      <w:outlineLvl w:val="2"/>
    </w:pPr>
    <w:rPr>
      <w:rFonts w:eastAsia="SimSun"/>
    </w:rPr>
  </w:style>
  <w:style w:type="paragraph" w:styleId="Nagwek4">
    <w:name w:val="heading 4"/>
    <w:basedOn w:val="Normalny"/>
    <w:next w:val="Normalny"/>
    <w:qFormat/>
    <w:rsid w:val="006C6A3F"/>
    <w:pPr>
      <w:outlineLvl w:val="3"/>
    </w:pPr>
    <w:rPr>
      <w:i/>
      <w:iCs/>
      <w:sz w:val="20"/>
    </w:rPr>
  </w:style>
  <w:style w:type="paragraph" w:styleId="Nagwek5">
    <w:name w:val="heading 5"/>
    <w:basedOn w:val="Normalny"/>
    <w:next w:val="Normalny"/>
    <w:qFormat/>
    <w:rsid w:val="006C6A3F"/>
    <w:pPr>
      <w:keepNext/>
      <w:outlineLvl w:val="4"/>
    </w:pPr>
    <w:rPr>
      <w:sz w:val="28"/>
    </w:rPr>
  </w:style>
  <w:style w:type="paragraph" w:styleId="Nagwek6">
    <w:name w:val="heading 6"/>
    <w:basedOn w:val="Normalny"/>
    <w:next w:val="Normalny"/>
    <w:qFormat/>
    <w:rsid w:val="006C6A3F"/>
    <w:pPr>
      <w:keepNext/>
      <w:ind w:left="360"/>
      <w:outlineLvl w:val="5"/>
    </w:pPr>
    <w:rPr>
      <w:sz w:val="28"/>
    </w:rPr>
  </w:style>
  <w:style w:type="paragraph" w:styleId="Nagwek7">
    <w:name w:val="heading 7"/>
    <w:basedOn w:val="Normalny"/>
    <w:next w:val="Normalny"/>
    <w:qFormat/>
    <w:rsid w:val="006C6A3F"/>
    <w:pPr>
      <w:keepNext/>
      <w:numPr>
        <w:numId w:val="1"/>
      </w:numPr>
      <w:jc w:val="center"/>
      <w:outlineLvl w:val="6"/>
    </w:pPr>
    <w:rPr>
      <w:sz w:val="28"/>
    </w:rPr>
  </w:style>
  <w:style w:type="paragraph" w:styleId="Nagwek8">
    <w:name w:val="heading 8"/>
    <w:basedOn w:val="Normalny"/>
    <w:next w:val="Normalny"/>
    <w:qFormat/>
    <w:rsid w:val="006C6A3F"/>
    <w:pPr>
      <w:keepNext/>
      <w:adjustRightInd/>
      <w:spacing w:line="240" w:lineRule="auto"/>
      <w:ind w:left="3240"/>
      <w:jc w:val="center"/>
      <w:textAlignment w:val="auto"/>
      <w:outlineLvl w:val="7"/>
    </w:pPr>
    <w:rPr>
      <w:b/>
      <w:bCs/>
      <w:sz w:val="18"/>
    </w:rPr>
  </w:style>
  <w:style w:type="paragraph" w:styleId="Nagwek9">
    <w:name w:val="heading 9"/>
    <w:basedOn w:val="Normalny"/>
    <w:next w:val="Normalny"/>
    <w:qFormat/>
    <w:rsid w:val="006C6A3F"/>
    <w:pPr>
      <w:spacing w:before="240" w:after="60"/>
      <w:outlineLvl w:val="8"/>
    </w:pPr>
    <w:rPr>
      <w:rFonts w:ascii="Arial" w:hAnsi="Arial" w:cs="Arial"/>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dolnego">
    <w:name w:val="footnote text"/>
    <w:basedOn w:val="Normalny"/>
    <w:semiHidden/>
    <w:rsid w:val="006C6A3F"/>
    <w:rPr>
      <w:sz w:val="20"/>
      <w:szCs w:val="20"/>
    </w:rPr>
  </w:style>
  <w:style w:type="paragraph" w:styleId="Tekstpodstawowy">
    <w:name w:val="Body Text"/>
    <w:aliases w:val="Tekst podstawowy Znak"/>
    <w:basedOn w:val="Normalny"/>
    <w:rsid w:val="006C6A3F"/>
    <w:rPr>
      <w:sz w:val="28"/>
    </w:rPr>
  </w:style>
  <w:style w:type="character" w:customStyle="1" w:styleId="Znak">
    <w:name w:val=" Znak"/>
    <w:rsid w:val="006C6A3F"/>
    <w:rPr>
      <w:sz w:val="28"/>
      <w:szCs w:val="24"/>
      <w:lang w:val="pl-PL" w:eastAsia="pl-PL" w:bidi="ar-SA"/>
    </w:rPr>
  </w:style>
  <w:style w:type="paragraph" w:styleId="Stopka">
    <w:name w:val="footer"/>
    <w:basedOn w:val="Normalny"/>
    <w:rsid w:val="006C6A3F"/>
    <w:pPr>
      <w:tabs>
        <w:tab w:val="center" w:pos="4536"/>
        <w:tab w:val="right" w:pos="9072"/>
      </w:tabs>
    </w:pPr>
  </w:style>
  <w:style w:type="character" w:styleId="Numerstrony">
    <w:name w:val="page number"/>
    <w:basedOn w:val="Domylnaczcionkaakapitu"/>
    <w:rsid w:val="006C6A3F"/>
  </w:style>
  <w:style w:type="paragraph" w:styleId="Tekstpodstawowy2">
    <w:name w:val="Body Text 2"/>
    <w:basedOn w:val="Normalny"/>
    <w:link w:val="Tekstpodstawowy2Znak"/>
    <w:rsid w:val="006C6A3F"/>
    <w:rPr>
      <w:sz w:val="28"/>
    </w:rPr>
  </w:style>
  <w:style w:type="paragraph" w:styleId="Tekstpodstawowy3">
    <w:name w:val="Body Text 3"/>
    <w:basedOn w:val="Normalny"/>
    <w:link w:val="Tekstpodstawowy3Znak"/>
    <w:rsid w:val="006C6A3F"/>
    <w:pPr>
      <w:jc w:val="center"/>
    </w:pPr>
    <w:rPr>
      <w:sz w:val="28"/>
    </w:rPr>
  </w:style>
  <w:style w:type="paragraph" w:styleId="Tekstpodstawowywcity">
    <w:name w:val="Body Text Indent"/>
    <w:basedOn w:val="Normalny"/>
    <w:rsid w:val="006C6A3F"/>
    <w:pPr>
      <w:ind w:left="360"/>
    </w:pPr>
    <w:rPr>
      <w:sz w:val="28"/>
    </w:rPr>
  </w:style>
  <w:style w:type="paragraph" w:styleId="Tekstpodstawowywcity2">
    <w:name w:val="Body Text Indent 2"/>
    <w:basedOn w:val="Normalny"/>
    <w:rsid w:val="006C6A3F"/>
    <w:pPr>
      <w:ind w:left="1080"/>
    </w:pPr>
    <w:rPr>
      <w:color w:val="808080"/>
      <w:sz w:val="28"/>
    </w:rPr>
  </w:style>
  <w:style w:type="paragraph" w:styleId="Nagwek">
    <w:name w:val="header"/>
    <w:basedOn w:val="Normalny"/>
    <w:rsid w:val="006C6A3F"/>
    <w:pPr>
      <w:tabs>
        <w:tab w:val="center" w:pos="4536"/>
        <w:tab w:val="right" w:pos="9072"/>
      </w:tabs>
    </w:pPr>
  </w:style>
  <w:style w:type="paragraph" w:styleId="Tekstpodstawowywcity3">
    <w:name w:val="Body Text Indent 3"/>
    <w:basedOn w:val="Normalny"/>
    <w:rsid w:val="006C6A3F"/>
    <w:pPr>
      <w:tabs>
        <w:tab w:val="left" w:pos="360"/>
      </w:tabs>
      <w:ind w:left="708"/>
    </w:pPr>
  </w:style>
  <w:style w:type="character" w:styleId="Odwoaniedokomentarza">
    <w:name w:val="annotation reference"/>
    <w:semiHidden/>
    <w:rsid w:val="006C6A3F"/>
    <w:rPr>
      <w:sz w:val="16"/>
      <w:szCs w:val="16"/>
    </w:rPr>
  </w:style>
  <w:style w:type="paragraph" w:styleId="Tekstkomentarza">
    <w:name w:val="annotation text"/>
    <w:basedOn w:val="Normalny"/>
    <w:semiHidden/>
    <w:rsid w:val="006C6A3F"/>
    <w:rPr>
      <w:sz w:val="20"/>
      <w:szCs w:val="20"/>
    </w:rPr>
  </w:style>
  <w:style w:type="paragraph" w:styleId="Tematkomentarza">
    <w:name w:val="annotation subject"/>
    <w:basedOn w:val="Tekstkomentarza"/>
    <w:next w:val="Tekstkomentarza"/>
    <w:semiHidden/>
    <w:rsid w:val="006C6A3F"/>
    <w:rPr>
      <w:b/>
      <w:bCs/>
    </w:rPr>
  </w:style>
  <w:style w:type="paragraph" w:styleId="Tekstdymka">
    <w:name w:val="Balloon Text"/>
    <w:basedOn w:val="Normalny"/>
    <w:semiHidden/>
    <w:rsid w:val="006C6A3F"/>
    <w:rPr>
      <w:rFonts w:ascii="Tahoma" w:hAnsi="Tahoma" w:cs="Tahoma"/>
      <w:sz w:val="16"/>
      <w:szCs w:val="16"/>
    </w:rPr>
  </w:style>
  <w:style w:type="paragraph" w:styleId="Mapadokumentu">
    <w:name w:val="Document Map"/>
    <w:basedOn w:val="Normalny"/>
    <w:semiHidden/>
    <w:rsid w:val="006C6A3F"/>
    <w:pPr>
      <w:shd w:val="clear" w:color="auto" w:fill="000080"/>
    </w:pPr>
    <w:rPr>
      <w:rFonts w:ascii="Tahoma" w:hAnsi="Tahoma" w:cs="Tahoma"/>
      <w:sz w:val="20"/>
      <w:szCs w:val="20"/>
    </w:rPr>
  </w:style>
  <w:style w:type="paragraph" w:customStyle="1" w:styleId="Blockquote">
    <w:name w:val="Blockquote"/>
    <w:basedOn w:val="Normalny"/>
    <w:rsid w:val="006C6A3F"/>
    <w:pPr>
      <w:spacing w:before="100" w:after="100"/>
      <w:ind w:left="360" w:right="360"/>
    </w:pPr>
    <w:rPr>
      <w:snapToGrid w:val="0"/>
      <w:szCs w:val="20"/>
    </w:rPr>
  </w:style>
  <w:style w:type="paragraph" w:customStyle="1" w:styleId="Style2">
    <w:name w:val="Style 2"/>
    <w:basedOn w:val="Normalny"/>
    <w:rsid w:val="006C6A3F"/>
    <w:pPr>
      <w:autoSpaceDE w:val="0"/>
      <w:autoSpaceDN w:val="0"/>
      <w:spacing w:line="216" w:lineRule="exact"/>
      <w:ind w:left="360" w:hanging="288"/>
    </w:pPr>
  </w:style>
  <w:style w:type="paragraph" w:customStyle="1" w:styleId="Style1">
    <w:name w:val="Style 1"/>
    <w:basedOn w:val="Normalny"/>
    <w:rsid w:val="006C6A3F"/>
    <w:pPr>
      <w:autoSpaceDE w:val="0"/>
      <w:autoSpaceDN w:val="0"/>
      <w:ind w:left="360"/>
    </w:pPr>
  </w:style>
  <w:style w:type="paragraph" w:customStyle="1" w:styleId="Style3">
    <w:name w:val="Style 3"/>
    <w:basedOn w:val="Normalny"/>
    <w:rsid w:val="006C6A3F"/>
    <w:pPr>
      <w:autoSpaceDE w:val="0"/>
      <w:autoSpaceDN w:val="0"/>
      <w:spacing w:line="216" w:lineRule="exact"/>
      <w:ind w:firstLine="360"/>
    </w:pPr>
  </w:style>
  <w:style w:type="character" w:styleId="Hipercze">
    <w:name w:val="Hyperlink"/>
    <w:uiPriority w:val="99"/>
    <w:rsid w:val="006C6A3F"/>
    <w:rPr>
      <w:color w:val="0000FF"/>
      <w:u w:val="single"/>
    </w:rPr>
  </w:style>
  <w:style w:type="character" w:styleId="UyteHipercze">
    <w:name w:val="FollowedHyperlink"/>
    <w:rsid w:val="006C6A3F"/>
    <w:rPr>
      <w:color w:val="800080"/>
      <w:u w:val="single"/>
    </w:rPr>
  </w:style>
  <w:style w:type="paragraph" w:styleId="Tekstprzypisukocowego">
    <w:name w:val="endnote text"/>
    <w:basedOn w:val="Normalny"/>
    <w:semiHidden/>
    <w:rsid w:val="006C6A3F"/>
    <w:rPr>
      <w:sz w:val="20"/>
      <w:szCs w:val="20"/>
    </w:rPr>
  </w:style>
  <w:style w:type="paragraph" w:styleId="Tytu">
    <w:name w:val="Title"/>
    <w:basedOn w:val="Normalny"/>
    <w:qFormat/>
    <w:rsid w:val="006C6A3F"/>
    <w:pPr>
      <w:jc w:val="center"/>
    </w:pPr>
    <w:rPr>
      <w:b/>
      <w:sz w:val="28"/>
      <w:szCs w:val="20"/>
    </w:rPr>
  </w:style>
  <w:style w:type="paragraph" w:styleId="NormalnyWeb">
    <w:name w:val="Normal (Web)"/>
    <w:basedOn w:val="Normalny"/>
    <w:rsid w:val="006C6A3F"/>
    <w:pPr>
      <w:widowControl/>
      <w:adjustRightInd/>
      <w:spacing w:before="100" w:beforeAutospacing="1" w:after="100" w:afterAutospacing="1" w:line="240" w:lineRule="auto"/>
      <w:textAlignment w:val="auto"/>
    </w:pPr>
    <w:rPr>
      <w:rFonts w:ascii="Arial Unicode MS" w:eastAsia="Arial Unicode MS" w:hAnsi="Arial Unicode MS" w:cs="Arial Unicode MS" w:hint="eastAsia"/>
      <w:sz w:val="20"/>
      <w:szCs w:val="20"/>
    </w:rPr>
  </w:style>
  <w:style w:type="paragraph" w:customStyle="1" w:styleId="Standard">
    <w:name w:val="Standard"/>
    <w:basedOn w:val="Normalny"/>
    <w:rsid w:val="006C6A3F"/>
    <w:pPr>
      <w:widowControl/>
      <w:adjustRightInd/>
      <w:spacing w:line="240" w:lineRule="auto"/>
      <w:textAlignment w:val="auto"/>
    </w:pPr>
  </w:style>
  <w:style w:type="paragraph" w:customStyle="1" w:styleId="Tekstumowy">
    <w:name w:val="Tekst umowy"/>
    <w:basedOn w:val="Tekstpodstawowy3"/>
    <w:autoRedefine/>
    <w:rsid w:val="006C6A3F"/>
    <w:pPr>
      <w:spacing w:line="360" w:lineRule="auto"/>
      <w:ind w:left="540"/>
      <w:jc w:val="left"/>
    </w:pPr>
    <w:rPr>
      <w:b/>
      <w:sz w:val="24"/>
    </w:rPr>
  </w:style>
  <w:style w:type="paragraph" w:styleId="Spistreci2">
    <w:name w:val="toc 2"/>
    <w:basedOn w:val="Normalny"/>
    <w:next w:val="Normalny"/>
    <w:autoRedefine/>
    <w:semiHidden/>
    <w:rsid w:val="006C6A3F"/>
    <w:pPr>
      <w:tabs>
        <w:tab w:val="right" w:leader="dot" w:pos="9900"/>
      </w:tabs>
      <w:ind w:right="720"/>
    </w:pPr>
  </w:style>
  <w:style w:type="paragraph" w:styleId="Spistreci1">
    <w:name w:val="toc 1"/>
    <w:basedOn w:val="Normalny"/>
    <w:next w:val="Normalny"/>
    <w:autoRedefine/>
    <w:uiPriority w:val="39"/>
    <w:rsid w:val="00FB2D24"/>
    <w:pPr>
      <w:tabs>
        <w:tab w:val="left" w:pos="567"/>
        <w:tab w:val="right" w:pos="9923"/>
      </w:tabs>
      <w:ind w:left="567" w:right="-23" w:hanging="567"/>
      <w:jc w:val="left"/>
    </w:pPr>
    <w:rPr>
      <w:bCs/>
      <w:noProof/>
    </w:rPr>
  </w:style>
  <w:style w:type="paragraph" w:styleId="Spistreci3">
    <w:name w:val="toc 3"/>
    <w:basedOn w:val="Normalny"/>
    <w:next w:val="Normalny"/>
    <w:autoRedefine/>
    <w:semiHidden/>
    <w:rsid w:val="006C6A3F"/>
    <w:pPr>
      <w:ind w:left="480"/>
    </w:pPr>
  </w:style>
  <w:style w:type="paragraph" w:styleId="Spistreci4">
    <w:name w:val="toc 4"/>
    <w:basedOn w:val="Normalny"/>
    <w:next w:val="Normalny"/>
    <w:autoRedefine/>
    <w:uiPriority w:val="39"/>
    <w:rsid w:val="00FB2D24"/>
    <w:pPr>
      <w:tabs>
        <w:tab w:val="left" w:pos="2268"/>
        <w:tab w:val="right" w:pos="9923"/>
      </w:tabs>
      <w:ind w:left="2268" w:right="544" w:hanging="1701"/>
    </w:pPr>
  </w:style>
  <w:style w:type="paragraph" w:styleId="Spistreci5">
    <w:name w:val="toc 5"/>
    <w:basedOn w:val="Normalny"/>
    <w:next w:val="Normalny"/>
    <w:autoRedefine/>
    <w:semiHidden/>
    <w:rsid w:val="006C6A3F"/>
    <w:pPr>
      <w:ind w:left="960"/>
    </w:pPr>
  </w:style>
  <w:style w:type="paragraph" w:styleId="Spistreci6">
    <w:name w:val="toc 6"/>
    <w:basedOn w:val="Normalny"/>
    <w:next w:val="Normalny"/>
    <w:autoRedefine/>
    <w:semiHidden/>
    <w:rsid w:val="006C6A3F"/>
    <w:pPr>
      <w:ind w:left="1200"/>
    </w:pPr>
  </w:style>
  <w:style w:type="paragraph" w:styleId="Spistreci7">
    <w:name w:val="toc 7"/>
    <w:basedOn w:val="Normalny"/>
    <w:next w:val="Normalny"/>
    <w:autoRedefine/>
    <w:semiHidden/>
    <w:rsid w:val="006C6A3F"/>
    <w:pPr>
      <w:ind w:left="1440"/>
    </w:pPr>
  </w:style>
  <w:style w:type="paragraph" w:styleId="Spistreci8">
    <w:name w:val="toc 8"/>
    <w:basedOn w:val="Normalny"/>
    <w:next w:val="Normalny"/>
    <w:autoRedefine/>
    <w:semiHidden/>
    <w:rsid w:val="006C6A3F"/>
    <w:pPr>
      <w:ind w:left="1680"/>
    </w:pPr>
  </w:style>
  <w:style w:type="paragraph" w:styleId="Spistreci9">
    <w:name w:val="toc 9"/>
    <w:basedOn w:val="Normalny"/>
    <w:next w:val="Normalny"/>
    <w:autoRedefine/>
    <w:semiHidden/>
    <w:rsid w:val="006C6A3F"/>
    <w:pPr>
      <w:ind w:left="1920"/>
    </w:pPr>
  </w:style>
  <w:style w:type="character" w:customStyle="1" w:styleId="TekstpodstawowyZnakZnakZnak">
    <w:name w:val="Tekst podstawowy Znak Znak Znak"/>
    <w:rsid w:val="006C6A3F"/>
    <w:rPr>
      <w:sz w:val="28"/>
      <w:szCs w:val="24"/>
      <w:lang w:val="pl-PL" w:eastAsia="pl-PL" w:bidi="ar-SA"/>
    </w:rPr>
  </w:style>
  <w:style w:type="paragraph" w:styleId="Legenda">
    <w:name w:val="caption"/>
    <w:basedOn w:val="Normalny"/>
    <w:next w:val="Normalny"/>
    <w:qFormat/>
    <w:rsid w:val="006C6A3F"/>
    <w:pPr>
      <w:spacing w:line="360" w:lineRule="auto"/>
      <w:jc w:val="center"/>
    </w:pPr>
    <w:rPr>
      <w:b/>
      <w:color w:val="339966"/>
    </w:rPr>
  </w:style>
  <w:style w:type="paragraph" w:customStyle="1" w:styleId="ust">
    <w:name w:val="ust"/>
    <w:basedOn w:val="Normalny"/>
    <w:rsid w:val="00617248"/>
    <w:pPr>
      <w:widowControl/>
      <w:adjustRightInd/>
      <w:spacing w:after="80" w:line="240" w:lineRule="auto"/>
      <w:ind w:left="431" w:hanging="255"/>
      <w:textAlignment w:val="auto"/>
    </w:pPr>
    <w:rPr>
      <w:szCs w:val="20"/>
    </w:rPr>
  </w:style>
  <w:style w:type="paragraph" w:customStyle="1" w:styleId="pkt">
    <w:name w:val="pkt"/>
    <w:basedOn w:val="Normalny"/>
    <w:rsid w:val="00814DF6"/>
    <w:pPr>
      <w:widowControl/>
      <w:adjustRightInd/>
      <w:spacing w:after="80" w:line="240" w:lineRule="auto"/>
      <w:ind w:left="851" w:hanging="284"/>
      <w:textAlignment w:val="auto"/>
    </w:pPr>
    <w:rPr>
      <w:szCs w:val="20"/>
    </w:rPr>
  </w:style>
  <w:style w:type="table" w:styleId="Tabela-Siatka">
    <w:name w:val="Table Grid"/>
    <w:basedOn w:val="Standardowy"/>
    <w:rsid w:val="0068308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265F5E"/>
    <w:rPr>
      <w:vertAlign w:val="superscript"/>
    </w:rPr>
  </w:style>
  <w:style w:type="paragraph" w:styleId="Indeks1">
    <w:name w:val="index 1"/>
    <w:basedOn w:val="Normalny"/>
    <w:next w:val="Normalny"/>
    <w:autoRedefine/>
    <w:semiHidden/>
    <w:rsid w:val="00B921CA"/>
    <w:pPr>
      <w:ind w:left="240" w:hanging="240"/>
    </w:pPr>
  </w:style>
  <w:style w:type="paragraph" w:customStyle="1" w:styleId="StandardowyStandardowy1">
    <w:name w:val="Standardowy.Standardowy1"/>
    <w:rsid w:val="0088323E"/>
  </w:style>
  <w:style w:type="paragraph" w:customStyle="1" w:styleId="ListParagraph">
    <w:name w:val="List Paragraph"/>
    <w:basedOn w:val="Normalny"/>
    <w:rsid w:val="002F7646"/>
    <w:pPr>
      <w:widowControl/>
      <w:adjustRightInd/>
      <w:spacing w:line="240" w:lineRule="auto"/>
      <w:ind w:left="720"/>
      <w:contextualSpacing/>
      <w:jc w:val="left"/>
      <w:textAlignment w:val="auto"/>
    </w:pPr>
    <w:rPr>
      <w:rFonts w:eastAsia="Calibri"/>
    </w:rPr>
  </w:style>
  <w:style w:type="character" w:customStyle="1" w:styleId="Tekstpodstawowy3Znak">
    <w:name w:val="Tekst podstawowy 3 Znak"/>
    <w:link w:val="Tekstpodstawowy3"/>
    <w:rsid w:val="009F1014"/>
    <w:rPr>
      <w:sz w:val="28"/>
      <w:szCs w:val="24"/>
      <w:lang w:val="pl-PL" w:eastAsia="pl-PL" w:bidi="ar-SA"/>
    </w:rPr>
  </w:style>
  <w:style w:type="character" w:styleId="Odwoanieprzypisudolnego">
    <w:name w:val="footnote reference"/>
    <w:unhideWhenUsed/>
    <w:rsid w:val="00C553FA"/>
    <w:rPr>
      <w:rFonts w:ascii="Times New Roman" w:hAnsi="Times New Roman" w:cs="Times New Roman" w:hint="default"/>
      <w:vertAlign w:val="superscript"/>
    </w:rPr>
  </w:style>
  <w:style w:type="paragraph" w:customStyle="1" w:styleId="Znak2ZnakZnakZnakZnakZnakZnakZnakZnakZnakZnakZnakZnakZnakZnakZnakZnakZnakZnakZnakZnakZnakZnakZnakZnak">
    <w:name w:val=" Znak2 Znak Znak Znak Znak Znak Znak Znak Znak Znak Znak Znak Znak Znak Znak Znak Znak Znak Znak Znak Znak Znak Znak Znak Znak"/>
    <w:basedOn w:val="Normalny"/>
    <w:rsid w:val="00E27102"/>
    <w:pPr>
      <w:widowControl/>
      <w:adjustRightInd/>
      <w:spacing w:line="240" w:lineRule="auto"/>
      <w:jc w:val="left"/>
      <w:textAlignment w:val="auto"/>
    </w:pPr>
  </w:style>
  <w:style w:type="paragraph" w:styleId="Akapitzlist">
    <w:name w:val="List Paragraph"/>
    <w:basedOn w:val="Normalny"/>
    <w:uiPriority w:val="34"/>
    <w:qFormat/>
    <w:rsid w:val="00E27102"/>
    <w:pPr>
      <w:widowControl/>
      <w:adjustRightInd/>
      <w:spacing w:line="240" w:lineRule="auto"/>
      <w:ind w:left="720"/>
      <w:contextualSpacing/>
      <w:jc w:val="left"/>
      <w:textAlignment w:val="auto"/>
    </w:pPr>
  </w:style>
  <w:style w:type="character" w:customStyle="1" w:styleId="BookTitle">
    <w:name w:val="Book Title"/>
    <w:rsid w:val="00CF07FA"/>
    <w:rPr>
      <w:rFonts w:cs="Times New Roman"/>
      <w:b/>
      <w:bCs/>
      <w:smallCaps/>
      <w:spacing w:val="5"/>
    </w:rPr>
  </w:style>
  <w:style w:type="paragraph" w:styleId="Poprawka">
    <w:name w:val="Revision"/>
    <w:hidden/>
    <w:uiPriority w:val="99"/>
    <w:semiHidden/>
    <w:rsid w:val="0016644D"/>
    <w:rPr>
      <w:sz w:val="24"/>
      <w:szCs w:val="24"/>
    </w:rPr>
  </w:style>
  <w:style w:type="character" w:customStyle="1" w:styleId="Tekstpodstawowy2Znak">
    <w:name w:val="Tekst podstawowy 2 Znak"/>
    <w:link w:val="Tekstpodstawowy2"/>
    <w:rsid w:val="00EB543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3307">
      <w:bodyDiv w:val="1"/>
      <w:marLeft w:val="0"/>
      <w:marRight w:val="0"/>
      <w:marTop w:val="0"/>
      <w:marBottom w:val="0"/>
      <w:divBdr>
        <w:top w:val="none" w:sz="0" w:space="0" w:color="auto"/>
        <w:left w:val="none" w:sz="0" w:space="0" w:color="auto"/>
        <w:bottom w:val="none" w:sz="0" w:space="0" w:color="auto"/>
        <w:right w:val="none" w:sz="0" w:space="0" w:color="auto"/>
      </w:divBdr>
      <w:divsChild>
        <w:div w:id="230582079">
          <w:marLeft w:val="0"/>
          <w:marRight w:val="0"/>
          <w:marTop w:val="0"/>
          <w:marBottom w:val="0"/>
          <w:divBdr>
            <w:top w:val="none" w:sz="0" w:space="0" w:color="auto"/>
            <w:left w:val="none" w:sz="0" w:space="0" w:color="auto"/>
            <w:bottom w:val="none" w:sz="0" w:space="0" w:color="auto"/>
            <w:right w:val="none" w:sz="0" w:space="0" w:color="auto"/>
          </w:divBdr>
          <w:divsChild>
            <w:div w:id="17382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09490">
      <w:bodyDiv w:val="1"/>
      <w:marLeft w:val="0"/>
      <w:marRight w:val="0"/>
      <w:marTop w:val="0"/>
      <w:marBottom w:val="0"/>
      <w:divBdr>
        <w:top w:val="none" w:sz="0" w:space="0" w:color="auto"/>
        <w:left w:val="none" w:sz="0" w:space="0" w:color="auto"/>
        <w:bottom w:val="none" w:sz="0" w:space="0" w:color="auto"/>
        <w:right w:val="none" w:sz="0" w:space="0" w:color="auto"/>
      </w:divBdr>
      <w:divsChild>
        <w:div w:id="800617578">
          <w:marLeft w:val="0"/>
          <w:marRight w:val="0"/>
          <w:marTop w:val="0"/>
          <w:marBottom w:val="0"/>
          <w:divBdr>
            <w:top w:val="none" w:sz="0" w:space="0" w:color="auto"/>
            <w:left w:val="none" w:sz="0" w:space="0" w:color="auto"/>
            <w:bottom w:val="none" w:sz="0" w:space="0" w:color="auto"/>
            <w:right w:val="none" w:sz="0" w:space="0" w:color="auto"/>
          </w:divBdr>
          <w:divsChild>
            <w:div w:id="1183863061">
              <w:marLeft w:val="0"/>
              <w:marRight w:val="0"/>
              <w:marTop w:val="0"/>
              <w:marBottom w:val="0"/>
              <w:divBdr>
                <w:top w:val="none" w:sz="0" w:space="0" w:color="auto"/>
                <w:left w:val="none" w:sz="0" w:space="0" w:color="auto"/>
                <w:bottom w:val="none" w:sz="0" w:space="0" w:color="auto"/>
                <w:right w:val="none" w:sz="0" w:space="0" w:color="auto"/>
              </w:divBdr>
            </w:div>
            <w:div w:id="1259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5856">
      <w:bodyDiv w:val="1"/>
      <w:marLeft w:val="0"/>
      <w:marRight w:val="0"/>
      <w:marTop w:val="0"/>
      <w:marBottom w:val="0"/>
      <w:divBdr>
        <w:top w:val="none" w:sz="0" w:space="0" w:color="auto"/>
        <w:left w:val="none" w:sz="0" w:space="0" w:color="auto"/>
        <w:bottom w:val="none" w:sz="0" w:space="0" w:color="auto"/>
        <w:right w:val="none" w:sz="0" w:space="0" w:color="auto"/>
      </w:divBdr>
    </w:div>
    <w:div w:id="1325354604">
      <w:bodyDiv w:val="1"/>
      <w:marLeft w:val="0"/>
      <w:marRight w:val="0"/>
      <w:marTop w:val="0"/>
      <w:marBottom w:val="0"/>
      <w:divBdr>
        <w:top w:val="none" w:sz="0" w:space="0" w:color="auto"/>
        <w:left w:val="none" w:sz="0" w:space="0" w:color="auto"/>
        <w:bottom w:val="none" w:sz="0" w:space="0" w:color="auto"/>
        <w:right w:val="none" w:sz="0" w:space="0" w:color="auto"/>
      </w:divBdr>
    </w:div>
    <w:div w:id="1363746242">
      <w:bodyDiv w:val="1"/>
      <w:marLeft w:val="0"/>
      <w:marRight w:val="0"/>
      <w:marTop w:val="0"/>
      <w:marBottom w:val="0"/>
      <w:divBdr>
        <w:top w:val="none" w:sz="0" w:space="0" w:color="auto"/>
        <w:left w:val="none" w:sz="0" w:space="0" w:color="auto"/>
        <w:bottom w:val="none" w:sz="0" w:space="0" w:color="auto"/>
        <w:right w:val="none" w:sz="0" w:space="0" w:color="auto"/>
      </w:divBdr>
    </w:div>
    <w:div w:id="16033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kwsa.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346E-EE30-4C37-93F8-A11DB26F10F8}">
  <ds:schemaRefs>
    <ds:schemaRef ds:uri="http://schemas.microsoft.com/sharepoint/v3/contenttype/forms"/>
  </ds:schemaRefs>
</ds:datastoreItem>
</file>

<file path=customXml/itemProps2.xml><?xml version="1.0" encoding="utf-8"?>
<ds:datastoreItem xmlns:ds="http://schemas.openxmlformats.org/officeDocument/2006/customXml" ds:itemID="{FA33BA6E-A45C-4694-8443-52668B86E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8C6F02-DC1A-47D8-9D92-E10724B999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C8E4C-881E-4062-9FF8-7E64D239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15565</Words>
  <Characters>93393</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REGULAMIN</vt:lpstr>
    </vt:vector>
  </TitlesOfParts>
  <Company>KW S.A.</Company>
  <LinksUpToDate>false</LinksUpToDate>
  <CharactersWithSpaces>108741</CharactersWithSpaces>
  <SharedDoc>false</SharedDoc>
  <HLinks>
    <vt:vector size="462" baseType="variant">
      <vt:variant>
        <vt:i4>6488181</vt:i4>
      </vt:variant>
      <vt:variant>
        <vt:i4>450</vt:i4>
      </vt:variant>
      <vt:variant>
        <vt:i4>0</vt:i4>
      </vt:variant>
      <vt:variant>
        <vt:i4>5</vt:i4>
      </vt:variant>
      <vt:variant>
        <vt:lpwstr>http://www.pgg.pl/</vt:lpwstr>
      </vt:variant>
      <vt:variant>
        <vt:lpwstr/>
      </vt:variant>
      <vt:variant>
        <vt:i4>6488181</vt:i4>
      </vt:variant>
      <vt:variant>
        <vt:i4>447</vt:i4>
      </vt:variant>
      <vt:variant>
        <vt:i4>0</vt:i4>
      </vt:variant>
      <vt:variant>
        <vt:i4>5</vt:i4>
      </vt:variant>
      <vt:variant>
        <vt:lpwstr>http://www.pgg.pl/</vt:lpwstr>
      </vt:variant>
      <vt:variant>
        <vt:lpwstr/>
      </vt:variant>
      <vt:variant>
        <vt:i4>7405622</vt:i4>
      </vt:variant>
      <vt:variant>
        <vt:i4>444</vt:i4>
      </vt:variant>
      <vt:variant>
        <vt:i4>0</vt:i4>
      </vt:variant>
      <vt:variant>
        <vt:i4>5</vt:i4>
      </vt:variant>
      <vt:variant>
        <vt:lpwstr>http://www.kwsa.pl/</vt:lpwstr>
      </vt:variant>
      <vt:variant>
        <vt:lpwstr/>
      </vt:variant>
      <vt:variant>
        <vt:i4>6488181</vt:i4>
      </vt:variant>
      <vt:variant>
        <vt:i4>441</vt:i4>
      </vt:variant>
      <vt:variant>
        <vt:i4>0</vt:i4>
      </vt:variant>
      <vt:variant>
        <vt:i4>5</vt:i4>
      </vt:variant>
      <vt:variant>
        <vt:lpwstr>http://www.pgg.pl/</vt:lpwstr>
      </vt:variant>
      <vt:variant>
        <vt:lpwstr/>
      </vt:variant>
      <vt:variant>
        <vt:i4>1572924</vt:i4>
      </vt:variant>
      <vt:variant>
        <vt:i4>434</vt:i4>
      </vt:variant>
      <vt:variant>
        <vt:i4>0</vt:i4>
      </vt:variant>
      <vt:variant>
        <vt:i4>5</vt:i4>
      </vt:variant>
      <vt:variant>
        <vt:lpwstr/>
      </vt:variant>
      <vt:variant>
        <vt:lpwstr>_Toc531008846</vt:lpwstr>
      </vt:variant>
      <vt:variant>
        <vt:i4>1572924</vt:i4>
      </vt:variant>
      <vt:variant>
        <vt:i4>428</vt:i4>
      </vt:variant>
      <vt:variant>
        <vt:i4>0</vt:i4>
      </vt:variant>
      <vt:variant>
        <vt:i4>5</vt:i4>
      </vt:variant>
      <vt:variant>
        <vt:lpwstr/>
      </vt:variant>
      <vt:variant>
        <vt:lpwstr>_Toc531008845</vt:lpwstr>
      </vt:variant>
      <vt:variant>
        <vt:i4>1572924</vt:i4>
      </vt:variant>
      <vt:variant>
        <vt:i4>422</vt:i4>
      </vt:variant>
      <vt:variant>
        <vt:i4>0</vt:i4>
      </vt:variant>
      <vt:variant>
        <vt:i4>5</vt:i4>
      </vt:variant>
      <vt:variant>
        <vt:lpwstr/>
      </vt:variant>
      <vt:variant>
        <vt:lpwstr>_Toc531008844</vt:lpwstr>
      </vt:variant>
      <vt:variant>
        <vt:i4>1572924</vt:i4>
      </vt:variant>
      <vt:variant>
        <vt:i4>416</vt:i4>
      </vt:variant>
      <vt:variant>
        <vt:i4>0</vt:i4>
      </vt:variant>
      <vt:variant>
        <vt:i4>5</vt:i4>
      </vt:variant>
      <vt:variant>
        <vt:lpwstr/>
      </vt:variant>
      <vt:variant>
        <vt:lpwstr>_Toc531008843</vt:lpwstr>
      </vt:variant>
      <vt:variant>
        <vt:i4>1572924</vt:i4>
      </vt:variant>
      <vt:variant>
        <vt:i4>410</vt:i4>
      </vt:variant>
      <vt:variant>
        <vt:i4>0</vt:i4>
      </vt:variant>
      <vt:variant>
        <vt:i4>5</vt:i4>
      </vt:variant>
      <vt:variant>
        <vt:lpwstr/>
      </vt:variant>
      <vt:variant>
        <vt:lpwstr>_Toc531008842</vt:lpwstr>
      </vt:variant>
      <vt:variant>
        <vt:i4>1572924</vt:i4>
      </vt:variant>
      <vt:variant>
        <vt:i4>404</vt:i4>
      </vt:variant>
      <vt:variant>
        <vt:i4>0</vt:i4>
      </vt:variant>
      <vt:variant>
        <vt:i4>5</vt:i4>
      </vt:variant>
      <vt:variant>
        <vt:lpwstr/>
      </vt:variant>
      <vt:variant>
        <vt:lpwstr>_Toc531008841</vt:lpwstr>
      </vt:variant>
      <vt:variant>
        <vt:i4>1572924</vt:i4>
      </vt:variant>
      <vt:variant>
        <vt:i4>398</vt:i4>
      </vt:variant>
      <vt:variant>
        <vt:i4>0</vt:i4>
      </vt:variant>
      <vt:variant>
        <vt:i4>5</vt:i4>
      </vt:variant>
      <vt:variant>
        <vt:lpwstr/>
      </vt:variant>
      <vt:variant>
        <vt:lpwstr>_Toc531008840</vt:lpwstr>
      </vt:variant>
      <vt:variant>
        <vt:i4>2031676</vt:i4>
      </vt:variant>
      <vt:variant>
        <vt:i4>392</vt:i4>
      </vt:variant>
      <vt:variant>
        <vt:i4>0</vt:i4>
      </vt:variant>
      <vt:variant>
        <vt:i4>5</vt:i4>
      </vt:variant>
      <vt:variant>
        <vt:lpwstr/>
      </vt:variant>
      <vt:variant>
        <vt:lpwstr>_Toc531008839</vt:lpwstr>
      </vt:variant>
      <vt:variant>
        <vt:i4>2031676</vt:i4>
      </vt:variant>
      <vt:variant>
        <vt:i4>386</vt:i4>
      </vt:variant>
      <vt:variant>
        <vt:i4>0</vt:i4>
      </vt:variant>
      <vt:variant>
        <vt:i4>5</vt:i4>
      </vt:variant>
      <vt:variant>
        <vt:lpwstr/>
      </vt:variant>
      <vt:variant>
        <vt:lpwstr>_Toc531008838</vt:lpwstr>
      </vt:variant>
      <vt:variant>
        <vt:i4>2031676</vt:i4>
      </vt:variant>
      <vt:variant>
        <vt:i4>380</vt:i4>
      </vt:variant>
      <vt:variant>
        <vt:i4>0</vt:i4>
      </vt:variant>
      <vt:variant>
        <vt:i4>5</vt:i4>
      </vt:variant>
      <vt:variant>
        <vt:lpwstr/>
      </vt:variant>
      <vt:variant>
        <vt:lpwstr>_Toc531008837</vt:lpwstr>
      </vt:variant>
      <vt:variant>
        <vt:i4>2031676</vt:i4>
      </vt:variant>
      <vt:variant>
        <vt:i4>374</vt:i4>
      </vt:variant>
      <vt:variant>
        <vt:i4>0</vt:i4>
      </vt:variant>
      <vt:variant>
        <vt:i4>5</vt:i4>
      </vt:variant>
      <vt:variant>
        <vt:lpwstr/>
      </vt:variant>
      <vt:variant>
        <vt:lpwstr>_Toc531008836</vt:lpwstr>
      </vt:variant>
      <vt:variant>
        <vt:i4>2031676</vt:i4>
      </vt:variant>
      <vt:variant>
        <vt:i4>368</vt:i4>
      </vt:variant>
      <vt:variant>
        <vt:i4>0</vt:i4>
      </vt:variant>
      <vt:variant>
        <vt:i4>5</vt:i4>
      </vt:variant>
      <vt:variant>
        <vt:lpwstr/>
      </vt:variant>
      <vt:variant>
        <vt:lpwstr>_Toc531008835</vt:lpwstr>
      </vt:variant>
      <vt:variant>
        <vt:i4>2031676</vt:i4>
      </vt:variant>
      <vt:variant>
        <vt:i4>362</vt:i4>
      </vt:variant>
      <vt:variant>
        <vt:i4>0</vt:i4>
      </vt:variant>
      <vt:variant>
        <vt:i4>5</vt:i4>
      </vt:variant>
      <vt:variant>
        <vt:lpwstr/>
      </vt:variant>
      <vt:variant>
        <vt:lpwstr>_Toc531008834</vt:lpwstr>
      </vt:variant>
      <vt:variant>
        <vt:i4>2031676</vt:i4>
      </vt:variant>
      <vt:variant>
        <vt:i4>356</vt:i4>
      </vt:variant>
      <vt:variant>
        <vt:i4>0</vt:i4>
      </vt:variant>
      <vt:variant>
        <vt:i4>5</vt:i4>
      </vt:variant>
      <vt:variant>
        <vt:lpwstr/>
      </vt:variant>
      <vt:variant>
        <vt:lpwstr>_Toc531008833</vt:lpwstr>
      </vt:variant>
      <vt:variant>
        <vt:i4>2031676</vt:i4>
      </vt:variant>
      <vt:variant>
        <vt:i4>350</vt:i4>
      </vt:variant>
      <vt:variant>
        <vt:i4>0</vt:i4>
      </vt:variant>
      <vt:variant>
        <vt:i4>5</vt:i4>
      </vt:variant>
      <vt:variant>
        <vt:lpwstr/>
      </vt:variant>
      <vt:variant>
        <vt:lpwstr>_Toc531008832</vt:lpwstr>
      </vt:variant>
      <vt:variant>
        <vt:i4>2031676</vt:i4>
      </vt:variant>
      <vt:variant>
        <vt:i4>344</vt:i4>
      </vt:variant>
      <vt:variant>
        <vt:i4>0</vt:i4>
      </vt:variant>
      <vt:variant>
        <vt:i4>5</vt:i4>
      </vt:variant>
      <vt:variant>
        <vt:lpwstr/>
      </vt:variant>
      <vt:variant>
        <vt:lpwstr>_Toc531008831</vt:lpwstr>
      </vt:variant>
      <vt:variant>
        <vt:i4>2031676</vt:i4>
      </vt:variant>
      <vt:variant>
        <vt:i4>338</vt:i4>
      </vt:variant>
      <vt:variant>
        <vt:i4>0</vt:i4>
      </vt:variant>
      <vt:variant>
        <vt:i4>5</vt:i4>
      </vt:variant>
      <vt:variant>
        <vt:lpwstr/>
      </vt:variant>
      <vt:variant>
        <vt:lpwstr>_Toc531008830</vt:lpwstr>
      </vt:variant>
      <vt:variant>
        <vt:i4>1966140</vt:i4>
      </vt:variant>
      <vt:variant>
        <vt:i4>332</vt:i4>
      </vt:variant>
      <vt:variant>
        <vt:i4>0</vt:i4>
      </vt:variant>
      <vt:variant>
        <vt:i4>5</vt:i4>
      </vt:variant>
      <vt:variant>
        <vt:lpwstr/>
      </vt:variant>
      <vt:variant>
        <vt:lpwstr>_Toc531008829</vt:lpwstr>
      </vt:variant>
      <vt:variant>
        <vt:i4>1966140</vt:i4>
      </vt:variant>
      <vt:variant>
        <vt:i4>326</vt:i4>
      </vt:variant>
      <vt:variant>
        <vt:i4>0</vt:i4>
      </vt:variant>
      <vt:variant>
        <vt:i4>5</vt:i4>
      </vt:variant>
      <vt:variant>
        <vt:lpwstr/>
      </vt:variant>
      <vt:variant>
        <vt:lpwstr>_Toc531008828</vt:lpwstr>
      </vt:variant>
      <vt:variant>
        <vt:i4>1966140</vt:i4>
      </vt:variant>
      <vt:variant>
        <vt:i4>320</vt:i4>
      </vt:variant>
      <vt:variant>
        <vt:i4>0</vt:i4>
      </vt:variant>
      <vt:variant>
        <vt:i4>5</vt:i4>
      </vt:variant>
      <vt:variant>
        <vt:lpwstr/>
      </vt:variant>
      <vt:variant>
        <vt:lpwstr>_Toc531008827</vt:lpwstr>
      </vt:variant>
      <vt:variant>
        <vt:i4>1966140</vt:i4>
      </vt:variant>
      <vt:variant>
        <vt:i4>314</vt:i4>
      </vt:variant>
      <vt:variant>
        <vt:i4>0</vt:i4>
      </vt:variant>
      <vt:variant>
        <vt:i4>5</vt:i4>
      </vt:variant>
      <vt:variant>
        <vt:lpwstr/>
      </vt:variant>
      <vt:variant>
        <vt:lpwstr>_Toc531008826</vt:lpwstr>
      </vt:variant>
      <vt:variant>
        <vt:i4>1966140</vt:i4>
      </vt:variant>
      <vt:variant>
        <vt:i4>308</vt:i4>
      </vt:variant>
      <vt:variant>
        <vt:i4>0</vt:i4>
      </vt:variant>
      <vt:variant>
        <vt:i4>5</vt:i4>
      </vt:variant>
      <vt:variant>
        <vt:lpwstr/>
      </vt:variant>
      <vt:variant>
        <vt:lpwstr>_Toc531008825</vt:lpwstr>
      </vt:variant>
      <vt:variant>
        <vt:i4>1966140</vt:i4>
      </vt:variant>
      <vt:variant>
        <vt:i4>302</vt:i4>
      </vt:variant>
      <vt:variant>
        <vt:i4>0</vt:i4>
      </vt:variant>
      <vt:variant>
        <vt:i4>5</vt:i4>
      </vt:variant>
      <vt:variant>
        <vt:lpwstr/>
      </vt:variant>
      <vt:variant>
        <vt:lpwstr>_Toc531008824</vt:lpwstr>
      </vt:variant>
      <vt:variant>
        <vt:i4>1966140</vt:i4>
      </vt:variant>
      <vt:variant>
        <vt:i4>296</vt:i4>
      </vt:variant>
      <vt:variant>
        <vt:i4>0</vt:i4>
      </vt:variant>
      <vt:variant>
        <vt:i4>5</vt:i4>
      </vt:variant>
      <vt:variant>
        <vt:lpwstr/>
      </vt:variant>
      <vt:variant>
        <vt:lpwstr>_Toc531008823</vt:lpwstr>
      </vt:variant>
      <vt:variant>
        <vt:i4>1966140</vt:i4>
      </vt:variant>
      <vt:variant>
        <vt:i4>290</vt:i4>
      </vt:variant>
      <vt:variant>
        <vt:i4>0</vt:i4>
      </vt:variant>
      <vt:variant>
        <vt:i4>5</vt:i4>
      </vt:variant>
      <vt:variant>
        <vt:lpwstr/>
      </vt:variant>
      <vt:variant>
        <vt:lpwstr>_Toc531008822</vt:lpwstr>
      </vt:variant>
      <vt:variant>
        <vt:i4>1966140</vt:i4>
      </vt:variant>
      <vt:variant>
        <vt:i4>284</vt:i4>
      </vt:variant>
      <vt:variant>
        <vt:i4>0</vt:i4>
      </vt:variant>
      <vt:variant>
        <vt:i4>5</vt:i4>
      </vt:variant>
      <vt:variant>
        <vt:lpwstr/>
      </vt:variant>
      <vt:variant>
        <vt:lpwstr>_Toc531008821</vt:lpwstr>
      </vt:variant>
      <vt:variant>
        <vt:i4>1966140</vt:i4>
      </vt:variant>
      <vt:variant>
        <vt:i4>278</vt:i4>
      </vt:variant>
      <vt:variant>
        <vt:i4>0</vt:i4>
      </vt:variant>
      <vt:variant>
        <vt:i4>5</vt:i4>
      </vt:variant>
      <vt:variant>
        <vt:lpwstr/>
      </vt:variant>
      <vt:variant>
        <vt:lpwstr>_Toc531008820</vt:lpwstr>
      </vt:variant>
      <vt:variant>
        <vt:i4>1900604</vt:i4>
      </vt:variant>
      <vt:variant>
        <vt:i4>272</vt:i4>
      </vt:variant>
      <vt:variant>
        <vt:i4>0</vt:i4>
      </vt:variant>
      <vt:variant>
        <vt:i4>5</vt:i4>
      </vt:variant>
      <vt:variant>
        <vt:lpwstr/>
      </vt:variant>
      <vt:variant>
        <vt:lpwstr>_Toc531008819</vt:lpwstr>
      </vt:variant>
      <vt:variant>
        <vt:i4>1900604</vt:i4>
      </vt:variant>
      <vt:variant>
        <vt:i4>266</vt:i4>
      </vt:variant>
      <vt:variant>
        <vt:i4>0</vt:i4>
      </vt:variant>
      <vt:variant>
        <vt:i4>5</vt:i4>
      </vt:variant>
      <vt:variant>
        <vt:lpwstr/>
      </vt:variant>
      <vt:variant>
        <vt:lpwstr>_Toc531008818</vt:lpwstr>
      </vt:variant>
      <vt:variant>
        <vt:i4>1900604</vt:i4>
      </vt:variant>
      <vt:variant>
        <vt:i4>260</vt:i4>
      </vt:variant>
      <vt:variant>
        <vt:i4>0</vt:i4>
      </vt:variant>
      <vt:variant>
        <vt:i4>5</vt:i4>
      </vt:variant>
      <vt:variant>
        <vt:lpwstr/>
      </vt:variant>
      <vt:variant>
        <vt:lpwstr>_Toc531008817</vt:lpwstr>
      </vt:variant>
      <vt:variant>
        <vt:i4>1900604</vt:i4>
      </vt:variant>
      <vt:variant>
        <vt:i4>254</vt:i4>
      </vt:variant>
      <vt:variant>
        <vt:i4>0</vt:i4>
      </vt:variant>
      <vt:variant>
        <vt:i4>5</vt:i4>
      </vt:variant>
      <vt:variant>
        <vt:lpwstr/>
      </vt:variant>
      <vt:variant>
        <vt:lpwstr>_Toc531008816</vt:lpwstr>
      </vt:variant>
      <vt:variant>
        <vt:i4>1900604</vt:i4>
      </vt:variant>
      <vt:variant>
        <vt:i4>248</vt:i4>
      </vt:variant>
      <vt:variant>
        <vt:i4>0</vt:i4>
      </vt:variant>
      <vt:variant>
        <vt:i4>5</vt:i4>
      </vt:variant>
      <vt:variant>
        <vt:lpwstr/>
      </vt:variant>
      <vt:variant>
        <vt:lpwstr>_Toc531008815</vt:lpwstr>
      </vt:variant>
      <vt:variant>
        <vt:i4>1900604</vt:i4>
      </vt:variant>
      <vt:variant>
        <vt:i4>242</vt:i4>
      </vt:variant>
      <vt:variant>
        <vt:i4>0</vt:i4>
      </vt:variant>
      <vt:variant>
        <vt:i4>5</vt:i4>
      </vt:variant>
      <vt:variant>
        <vt:lpwstr/>
      </vt:variant>
      <vt:variant>
        <vt:lpwstr>_Toc531008814</vt:lpwstr>
      </vt:variant>
      <vt:variant>
        <vt:i4>1900604</vt:i4>
      </vt:variant>
      <vt:variant>
        <vt:i4>236</vt:i4>
      </vt:variant>
      <vt:variant>
        <vt:i4>0</vt:i4>
      </vt:variant>
      <vt:variant>
        <vt:i4>5</vt:i4>
      </vt:variant>
      <vt:variant>
        <vt:lpwstr/>
      </vt:variant>
      <vt:variant>
        <vt:lpwstr>_Toc531008813</vt:lpwstr>
      </vt:variant>
      <vt:variant>
        <vt:i4>1900604</vt:i4>
      </vt:variant>
      <vt:variant>
        <vt:i4>230</vt:i4>
      </vt:variant>
      <vt:variant>
        <vt:i4>0</vt:i4>
      </vt:variant>
      <vt:variant>
        <vt:i4>5</vt:i4>
      </vt:variant>
      <vt:variant>
        <vt:lpwstr/>
      </vt:variant>
      <vt:variant>
        <vt:lpwstr>_Toc531008812</vt:lpwstr>
      </vt:variant>
      <vt:variant>
        <vt:i4>1900604</vt:i4>
      </vt:variant>
      <vt:variant>
        <vt:i4>224</vt:i4>
      </vt:variant>
      <vt:variant>
        <vt:i4>0</vt:i4>
      </vt:variant>
      <vt:variant>
        <vt:i4>5</vt:i4>
      </vt:variant>
      <vt:variant>
        <vt:lpwstr/>
      </vt:variant>
      <vt:variant>
        <vt:lpwstr>_Toc531008811</vt:lpwstr>
      </vt:variant>
      <vt:variant>
        <vt:i4>1900604</vt:i4>
      </vt:variant>
      <vt:variant>
        <vt:i4>218</vt:i4>
      </vt:variant>
      <vt:variant>
        <vt:i4>0</vt:i4>
      </vt:variant>
      <vt:variant>
        <vt:i4>5</vt:i4>
      </vt:variant>
      <vt:variant>
        <vt:lpwstr/>
      </vt:variant>
      <vt:variant>
        <vt:lpwstr>_Toc531008810</vt:lpwstr>
      </vt:variant>
      <vt:variant>
        <vt:i4>1835068</vt:i4>
      </vt:variant>
      <vt:variant>
        <vt:i4>212</vt:i4>
      </vt:variant>
      <vt:variant>
        <vt:i4>0</vt:i4>
      </vt:variant>
      <vt:variant>
        <vt:i4>5</vt:i4>
      </vt:variant>
      <vt:variant>
        <vt:lpwstr/>
      </vt:variant>
      <vt:variant>
        <vt:lpwstr>_Toc531008809</vt:lpwstr>
      </vt:variant>
      <vt:variant>
        <vt:i4>1835068</vt:i4>
      </vt:variant>
      <vt:variant>
        <vt:i4>206</vt:i4>
      </vt:variant>
      <vt:variant>
        <vt:i4>0</vt:i4>
      </vt:variant>
      <vt:variant>
        <vt:i4>5</vt:i4>
      </vt:variant>
      <vt:variant>
        <vt:lpwstr/>
      </vt:variant>
      <vt:variant>
        <vt:lpwstr>_Toc531008808</vt:lpwstr>
      </vt:variant>
      <vt:variant>
        <vt:i4>1835068</vt:i4>
      </vt:variant>
      <vt:variant>
        <vt:i4>200</vt:i4>
      </vt:variant>
      <vt:variant>
        <vt:i4>0</vt:i4>
      </vt:variant>
      <vt:variant>
        <vt:i4>5</vt:i4>
      </vt:variant>
      <vt:variant>
        <vt:lpwstr/>
      </vt:variant>
      <vt:variant>
        <vt:lpwstr>_Toc531008807</vt:lpwstr>
      </vt:variant>
      <vt:variant>
        <vt:i4>1835068</vt:i4>
      </vt:variant>
      <vt:variant>
        <vt:i4>194</vt:i4>
      </vt:variant>
      <vt:variant>
        <vt:i4>0</vt:i4>
      </vt:variant>
      <vt:variant>
        <vt:i4>5</vt:i4>
      </vt:variant>
      <vt:variant>
        <vt:lpwstr/>
      </vt:variant>
      <vt:variant>
        <vt:lpwstr>_Toc531008806</vt:lpwstr>
      </vt:variant>
      <vt:variant>
        <vt:i4>1835068</vt:i4>
      </vt:variant>
      <vt:variant>
        <vt:i4>188</vt:i4>
      </vt:variant>
      <vt:variant>
        <vt:i4>0</vt:i4>
      </vt:variant>
      <vt:variant>
        <vt:i4>5</vt:i4>
      </vt:variant>
      <vt:variant>
        <vt:lpwstr/>
      </vt:variant>
      <vt:variant>
        <vt:lpwstr>_Toc531008805</vt:lpwstr>
      </vt:variant>
      <vt:variant>
        <vt:i4>1835068</vt:i4>
      </vt:variant>
      <vt:variant>
        <vt:i4>182</vt:i4>
      </vt:variant>
      <vt:variant>
        <vt:i4>0</vt:i4>
      </vt:variant>
      <vt:variant>
        <vt:i4>5</vt:i4>
      </vt:variant>
      <vt:variant>
        <vt:lpwstr/>
      </vt:variant>
      <vt:variant>
        <vt:lpwstr>_Toc531008804</vt:lpwstr>
      </vt:variant>
      <vt:variant>
        <vt:i4>1835068</vt:i4>
      </vt:variant>
      <vt:variant>
        <vt:i4>176</vt:i4>
      </vt:variant>
      <vt:variant>
        <vt:i4>0</vt:i4>
      </vt:variant>
      <vt:variant>
        <vt:i4>5</vt:i4>
      </vt:variant>
      <vt:variant>
        <vt:lpwstr/>
      </vt:variant>
      <vt:variant>
        <vt:lpwstr>_Toc531008803</vt:lpwstr>
      </vt:variant>
      <vt:variant>
        <vt:i4>1835068</vt:i4>
      </vt:variant>
      <vt:variant>
        <vt:i4>170</vt:i4>
      </vt:variant>
      <vt:variant>
        <vt:i4>0</vt:i4>
      </vt:variant>
      <vt:variant>
        <vt:i4>5</vt:i4>
      </vt:variant>
      <vt:variant>
        <vt:lpwstr/>
      </vt:variant>
      <vt:variant>
        <vt:lpwstr>_Toc531008802</vt:lpwstr>
      </vt:variant>
      <vt:variant>
        <vt:i4>1835068</vt:i4>
      </vt:variant>
      <vt:variant>
        <vt:i4>164</vt:i4>
      </vt:variant>
      <vt:variant>
        <vt:i4>0</vt:i4>
      </vt:variant>
      <vt:variant>
        <vt:i4>5</vt:i4>
      </vt:variant>
      <vt:variant>
        <vt:lpwstr/>
      </vt:variant>
      <vt:variant>
        <vt:lpwstr>_Toc531008801</vt:lpwstr>
      </vt:variant>
      <vt:variant>
        <vt:i4>1835068</vt:i4>
      </vt:variant>
      <vt:variant>
        <vt:i4>158</vt:i4>
      </vt:variant>
      <vt:variant>
        <vt:i4>0</vt:i4>
      </vt:variant>
      <vt:variant>
        <vt:i4>5</vt:i4>
      </vt:variant>
      <vt:variant>
        <vt:lpwstr/>
      </vt:variant>
      <vt:variant>
        <vt:lpwstr>_Toc531008800</vt:lpwstr>
      </vt:variant>
      <vt:variant>
        <vt:i4>1376307</vt:i4>
      </vt:variant>
      <vt:variant>
        <vt:i4>152</vt:i4>
      </vt:variant>
      <vt:variant>
        <vt:i4>0</vt:i4>
      </vt:variant>
      <vt:variant>
        <vt:i4>5</vt:i4>
      </vt:variant>
      <vt:variant>
        <vt:lpwstr/>
      </vt:variant>
      <vt:variant>
        <vt:lpwstr>_Toc531008799</vt:lpwstr>
      </vt:variant>
      <vt:variant>
        <vt:i4>1376307</vt:i4>
      </vt:variant>
      <vt:variant>
        <vt:i4>146</vt:i4>
      </vt:variant>
      <vt:variant>
        <vt:i4>0</vt:i4>
      </vt:variant>
      <vt:variant>
        <vt:i4>5</vt:i4>
      </vt:variant>
      <vt:variant>
        <vt:lpwstr/>
      </vt:variant>
      <vt:variant>
        <vt:lpwstr>_Toc531008798</vt:lpwstr>
      </vt:variant>
      <vt:variant>
        <vt:i4>1376307</vt:i4>
      </vt:variant>
      <vt:variant>
        <vt:i4>140</vt:i4>
      </vt:variant>
      <vt:variant>
        <vt:i4>0</vt:i4>
      </vt:variant>
      <vt:variant>
        <vt:i4>5</vt:i4>
      </vt:variant>
      <vt:variant>
        <vt:lpwstr/>
      </vt:variant>
      <vt:variant>
        <vt:lpwstr>_Toc531008797</vt:lpwstr>
      </vt:variant>
      <vt:variant>
        <vt:i4>1376307</vt:i4>
      </vt:variant>
      <vt:variant>
        <vt:i4>134</vt:i4>
      </vt:variant>
      <vt:variant>
        <vt:i4>0</vt:i4>
      </vt:variant>
      <vt:variant>
        <vt:i4>5</vt:i4>
      </vt:variant>
      <vt:variant>
        <vt:lpwstr/>
      </vt:variant>
      <vt:variant>
        <vt:lpwstr>_Toc531008796</vt:lpwstr>
      </vt:variant>
      <vt:variant>
        <vt:i4>1376307</vt:i4>
      </vt:variant>
      <vt:variant>
        <vt:i4>128</vt:i4>
      </vt:variant>
      <vt:variant>
        <vt:i4>0</vt:i4>
      </vt:variant>
      <vt:variant>
        <vt:i4>5</vt:i4>
      </vt:variant>
      <vt:variant>
        <vt:lpwstr/>
      </vt:variant>
      <vt:variant>
        <vt:lpwstr>_Toc531008795</vt:lpwstr>
      </vt:variant>
      <vt:variant>
        <vt:i4>1376307</vt:i4>
      </vt:variant>
      <vt:variant>
        <vt:i4>122</vt:i4>
      </vt:variant>
      <vt:variant>
        <vt:i4>0</vt:i4>
      </vt:variant>
      <vt:variant>
        <vt:i4>5</vt:i4>
      </vt:variant>
      <vt:variant>
        <vt:lpwstr/>
      </vt:variant>
      <vt:variant>
        <vt:lpwstr>_Toc531008794</vt:lpwstr>
      </vt:variant>
      <vt:variant>
        <vt:i4>1376307</vt:i4>
      </vt:variant>
      <vt:variant>
        <vt:i4>116</vt:i4>
      </vt:variant>
      <vt:variant>
        <vt:i4>0</vt:i4>
      </vt:variant>
      <vt:variant>
        <vt:i4>5</vt:i4>
      </vt:variant>
      <vt:variant>
        <vt:lpwstr/>
      </vt:variant>
      <vt:variant>
        <vt:lpwstr>_Toc531008793</vt:lpwstr>
      </vt:variant>
      <vt:variant>
        <vt:i4>1376307</vt:i4>
      </vt:variant>
      <vt:variant>
        <vt:i4>110</vt:i4>
      </vt:variant>
      <vt:variant>
        <vt:i4>0</vt:i4>
      </vt:variant>
      <vt:variant>
        <vt:i4>5</vt:i4>
      </vt:variant>
      <vt:variant>
        <vt:lpwstr/>
      </vt:variant>
      <vt:variant>
        <vt:lpwstr>_Toc531008792</vt:lpwstr>
      </vt:variant>
      <vt:variant>
        <vt:i4>1376307</vt:i4>
      </vt:variant>
      <vt:variant>
        <vt:i4>104</vt:i4>
      </vt:variant>
      <vt:variant>
        <vt:i4>0</vt:i4>
      </vt:variant>
      <vt:variant>
        <vt:i4>5</vt:i4>
      </vt:variant>
      <vt:variant>
        <vt:lpwstr/>
      </vt:variant>
      <vt:variant>
        <vt:lpwstr>_Toc531008791</vt:lpwstr>
      </vt:variant>
      <vt:variant>
        <vt:i4>1376307</vt:i4>
      </vt:variant>
      <vt:variant>
        <vt:i4>98</vt:i4>
      </vt:variant>
      <vt:variant>
        <vt:i4>0</vt:i4>
      </vt:variant>
      <vt:variant>
        <vt:i4>5</vt:i4>
      </vt:variant>
      <vt:variant>
        <vt:lpwstr/>
      </vt:variant>
      <vt:variant>
        <vt:lpwstr>_Toc531008790</vt:lpwstr>
      </vt:variant>
      <vt:variant>
        <vt:i4>1310771</vt:i4>
      </vt:variant>
      <vt:variant>
        <vt:i4>92</vt:i4>
      </vt:variant>
      <vt:variant>
        <vt:i4>0</vt:i4>
      </vt:variant>
      <vt:variant>
        <vt:i4>5</vt:i4>
      </vt:variant>
      <vt:variant>
        <vt:lpwstr/>
      </vt:variant>
      <vt:variant>
        <vt:lpwstr>_Toc531008789</vt:lpwstr>
      </vt:variant>
      <vt:variant>
        <vt:i4>1310771</vt:i4>
      </vt:variant>
      <vt:variant>
        <vt:i4>86</vt:i4>
      </vt:variant>
      <vt:variant>
        <vt:i4>0</vt:i4>
      </vt:variant>
      <vt:variant>
        <vt:i4>5</vt:i4>
      </vt:variant>
      <vt:variant>
        <vt:lpwstr/>
      </vt:variant>
      <vt:variant>
        <vt:lpwstr>_Toc531008788</vt:lpwstr>
      </vt:variant>
      <vt:variant>
        <vt:i4>1310771</vt:i4>
      </vt:variant>
      <vt:variant>
        <vt:i4>80</vt:i4>
      </vt:variant>
      <vt:variant>
        <vt:i4>0</vt:i4>
      </vt:variant>
      <vt:variant>
        <vt:i4>5</vt:i4>
      </vt:variant>
      <vt:variant>
        <vt:lpwstr/>
      </vt:variant>
      <vt:variant>
        <vt:lpwstr>_Toc531008787</vt:lpwstr>
      </vt:variant>
      <vt:variant>
        <vt:i4>1310771</vt:i4>
      </vt:variant>
      <vt:variant>
        <vt:i4>74</vt:i4>
      </vt:variant>
      <vt:variant>
        <vt:i4>0</vt:i4>
      </vt:variant>
      <vt:variant>
        <vt:i4>5</vt:i4>
      </vt:variant>
      <vt:variant>
        <vt:lpwstr/>
      </vt:variant>
      <vt:variant>
        <vt:lpwstr>_Toc531008786</vt:lpwstr>
      </vt:variant>
      <vt:variant>
        <vt:i4>1310771</vt:i4>
      </vt:variant>
      <vt:variant>
        <vt:i4>68</vt:i4>
      </vt:variant>
      <vt:variant>
        <vt:i4>0</vt:i4>
      </vt:variant>
      <vt:variant>
        <vt:i4>5</vt:i4>
      </vt:variant>
      <vt:variant>
        <vt:lpwstr/>
      </vt:variant>
      <vt:variant>
        <vt:lpwstr>_Toc531008785</vt:lpwstr>
      </vt:variant>
      <vt:variant>
        <vt:i4>1310771</vt:i4>
      </vt:variant>
      <vt:variant>
        <vt:i4>62</vt:i4>
      </vt:variant>
      <vt:variant>
        <vt:i4>0</vt:i4>
      </vt:variant>
      <vt:variant>
        <vt:i4>5</vt:i4>
      </vt:variant>
      <vt:variant>
        <vt:lpwstr/>
      </vt:variant>
      <vt:variant>
        <vt:lpwstr>_Toc531008784</vt:lpwstr>
      </vt:variant>
      <vt:variant>
        <vt:i4>1310771</vt:i4>
      </vt:variant>
      <vt:variant>
        <vt:i4>56</vt:i4>
      </vt:variant>
      <vt:variant>
        <vt:i4>0</vt:i4>
      </vt:variant>
      <vt:variant>
        <vt:i4>5</vt:i4>
      </vt:variant>
      <vt:variant>
        <vt:lpwstr/>
      </vt:variant>
      <vt:variant>
        <vt:lpwstr>_Toc531008783</vt:lpwstr>
      </vt:variant>
      <vt:variant>
        <vt:i4>1310771</vt:i4>
      </vt:variant>
      <vt:variant>
        <vt:i4>50</vt:i4>
      </vt:variant>
      <vt:variant>
        <vt:i4>0</vt:i4>
      </vt:variant>
      <vt:variant>
        <vt:i4>5</vt:i4>
      </vt:variant>
      <vt:variant>
        <vt:lpwstr/>
      </vt:variant>
      <vt:variant>
        <vt:lpwstr>_Toc531008782</vt:lpwstr>
      </vt:variant>
      <vt:variant>
        <vt:i4>1310771</vt:i4>
      </vt:variant>
      <vt:variant>
        <vt:i4>44</vt:i4>
      </vt:variant>
      <vt:variant>
        <vt:i4>0</vt:i4>
      </vt:variant>
      <vt:variant>
        <vt:i4>5</vt:i4>
      </vt:variant>
      <vt:variant>
        <vt:lpwstr/>
      </vt:variant>
      <vt:variant>
        <vt:lpwstr>_Toc531008781</vt:lpwstr>
      </vt:variant>
      <vt:variant>
        <vt:i4>1310771</vt:i4>
      </vt:variant>
      <vt:variant>
        <vt:i4>38</vt:i4>
      </vt:variant>
      <vt:variant>
        <vt:i4>0</vt:i4>
      </vt:variant>
      <vt:variant>
        <vt:i4>5</vt:i4>
      </vt:variant>
      <vt:variant>
        <vt:lpwstr/>
      </vt:variant>
      <vt:variant>
        <vt:lpwstr>_Toc531008780</vt:lpwstr>
      </vt:variant>
      <vt:variant>
        <vt:i4>1769523</vt:i4>
      </vt:variant>
      <vt:variant>
        <vt:i4>32</vt:i4>
      </vt:variant>
      <vt:variant>
        <vt:i4>0</vt:i4>
      </vt:variant>
      <vt:variant>
        <vt:i4>5</vt:i4>
      </vt:variant>
      <vt:variant>
        <vt:lpwstr/>
      </vt:variant>
      <vt:variant>
        <vt:lpwstr>_Toc531008779</vt:lpwstr>
      </vt:variant>
      <vt:variant>
        <vt:i4>1769523</vt:i4>
      </vt:variant>
      <vt:variant>
        <vt:i4>26</vt:i4>
      </vt:variant>
      <vt:variant>
        <vt:i4>0</vt:i4>
      </vt:variant>
      <vt:variant>
        <vt:i4>5</vt:i4>
      </vt:variant>
      <vt:variant>
        <vt:lpwstr/>
      </vt:variant>
      <vt:variant>
        <vt:lpwstr>_Toc531008778</vt:lpwstr>
      </vt:variant>
      <vt:variant>
        <vt:i4>1769523</vt:i4>
      </vt:variant>
      <vt:variant>
        <vt:i4>20</vt:i4>
      </vt:variant>
      <vt:variant>
        <vt:i4>0</vt:i4>
      </vt:variant>
      <vt:variant>
        <vt:i4>5</vt:i4>
      </vt:variant>
      <vt:variant>
        <vt:lpwstr/>
      </vt:variant>
      <vt:variant>
        <vt:lpwstr>_Toc531008777</vt:lpwstr>
      </vt:variant>
      <vt:variant>
        <vt:i4>1769523</vt:i4>
      </vt:variant>
      <vt:variant>
        <vt:i4>14</vt:i4>
      </vt:variant>
      <vt:variant>
        <vt:i4>0</vt:i4>
      </vt:variant>
      <vt:variant>
        <vt:i4>5</vt:i4>
      </vt:variant>
      <vt:variant>
        <vt:lpwstr/>
      </vt:variant>
      <vt:variant>
        <vt:lpwstr>_Toc531008776</vt:lpwstr>
      </vt:variant>
      <vt:variant>
        <vt:i4>1769523</vt:i4>
      </vt:variant>
      <vt:variant>
        <vt:i4>8</vt:i4>
      </vt:variant>
      <vt:variant>
        <vt:i4>0</vt:i4>
      </vt:variant>
      <vt:variant>
        <vt:i4>5</vt:i4>
      </vt:variant>
      <vt:variant>
        <vt:lpwstr/>
      </vt:variant>
      <vt:variant>
        <vt:lpwstr>_Toc531008775</vt:lpwstr>
      </vt:variant>
      <vt:variant>
        <vt:i4>1769523</vt:i4>
      </vt:variant>
      <vt:variant>
        <vt:i4>2</vt:i4>
      </vt:variant>
      <vt:variant>
        <vt:i4>0</vt:i4>
      </vt:variant>
      <vt:variant>
        <vt:i4>5</vt:i4>
      </vt:variant>
      <vt:variant>
        <vt:lpwstr/>
      </vt:variant>
      <vt:variant>
        <vt:lpwstr>_Toc531008774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Dariusz Tatara</dc:creator>
  <cp:lastModifiedBy>Mariusz Szkatuła</cp:lastModifiedBy>
  <cp:revision>3</cp:revision>
  <cp:lastPrinted>2018-10-05T12:46:00Z</cp:lastPrinted>
  <dcterms:created xsi:type="dcterms:W3CDTF">2018-12-15T08:02:00Z</dcterms:created>
  <dcterms:modified xsi:type="dcterms:W3CDTF">2018-12-15T08:15:00Z</dcterms:modified>
</cp:coreProperties>
</file>