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8268" w14:textId="4EAD8681"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</w:t>
      </w:r>
      <w:r w:rsidR="008E3E92">
        <w:rPr>
          <w:b/>
          <w:sz w:val="28"/>
        </w:rPr>
        <w:t>4</w:t>
      </w:r>
      <w:r w:rsidR="005A6B5F">
        <w:rPr>
          <w:b/>
          <w:sz w:val="28"/>
        </w:rPr>
        <w:t>.202</w:t>
      </w:r>
      <w:r w:rsidR="008E3E92">
        <w:rPr>
          <w:b/>
          <w:sz w:val="28"/>
        </w:rPr>
        <w:t>4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14:paraId="2071EC13" w14:textId="77777777" w:rsidTr="00F93D9C">
        <w:trPr>
          <w:trHeight w:val="597"/>
        </w:trPr>
        <w:tc>
          <w:tcPr>
            <w:tcW w:w="947" w:type="dxa"/>
            <w:vAlign w:val="center"/>
          </w:tcPr>
          <w:p w14:paraId="311D7D6A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bookmarkStart w:id="0" w:name="OLE_LINK1"/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14:paraId="536116BC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14:paraId="4EB2123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12669F" w:rsidRPr="002B7016" w14:paraId="6C00DC92" w14:textId="77777777" w:rsidTr="00F93D9C">
        <w:tc>
          <w:tcPr>
            <w:tcW w:w="947" w:type="dxa"/>
            <w:vAlign w:val="center"/>
          </w:tcPr>
          <w:p w14:paraId="4D7A66CC" w14:textId="77777777" w:rsidR="0012669F" w:rsidRPr="002B7016" w:rsidRDefault="0012669F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6BC68E67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14:paraId="3B51EDA5" w14:textId="4426F019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14:paraId="51169FE4" w14:textId="320B3133" w:rsidR="0012669F" w:rsidRPr="008E3E92" w:rsidRDefault="008E3E92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40,30</w:t>
            </w:r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12669F" w:rsidRPr="002B7016" w14:paraId="66F6074D" w14:textId="77777777" w:rsidTr="00F93D9C">
        <w:trPr>
          <w:trHeight w:val="453"/>
        </w:trPr>
        <w:tc>
          <w:tcPr>
            <w:tcW w:w="947" w:type="dxa"/>
            <w:vAlign w:val="center"/>
          </w:tcPr>
          <w:p w14:paraId="781AB8B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14:paraId="342CF8B5" w14:textId="77777777" w:rsidR="0012669F" w:rsidRPr="002B7016" w:rsidRDefault="0012669F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C4E0275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14:paraId="17C12004" w14:textId="3CBB12FD" w:rsidR="0012669F" w:rsidRPr="008E3E92" w:rsidRDefault="008E3E92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43,60</w:t>
            </w:r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12669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12669F" w:rsidRPr="002B7016" w14:paraId="25DCE979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69A6D567" w14:textId="3471EE76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1c</w:t>
            </w:r>
          </w:p>
        </w:tc>
        <w:tc>
          <w:tcPr>
            <w:tcW w:w="2115" w:type="dxa"/>
            <w:vMerge/>
          </w:tcPr>
          <w:p w14:paraId="4055B9FE" w14:textId="77777777" w:rsidR="0012669F" w:rsidRPr="002B7016" w:rsidRDefault="0012669F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3CD1C7E" w14:textId="207FFA44" w:rsidR="0012669F" w:rsidRPr="002B7016" w:rsidRDefault="0012669F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ucieczkowy, zatyczki do uszu</w:t>
            </w:r>
          </w:p>
        </w:tc>
        <w:tc>
          <w:tcPr>
            <w:tcW w:w="3969" w:type="dxa"/>
            <w:vAlign w:val="center"/>
          </w:tcPr>
          <w:p w14:paraId="5ECAD1BB" w14:textId="66E07FF4" w:rsidR="0012669F" w:rsidRPr="008E3E92" w:rsidRDefault="0012669F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3</w:t>
            </w:r>
            <w:r w:rsidR="008E3E92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5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8E3E92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98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rbn</w:t>
            </w:r>
            <w:proofErr w:type="spellEnd"/>
          </w:p>
        </w:tc>
      </w:tr>
      <w:tr w:rsidR="00F93D9C" w:rsidRPr="002B7016" w14:paraId="4D67147B" w14:textId="77777777" w:rsidTr="00F93D9C">
        <w:trPr>
          <w:trHeight w:val="532"/>
        </w:trPr>
        <w:tc>
          <w:tcPr>
            <w:tcW w:w="947" w:type="dxa"/>
            <w:vAlign w:val="center"/>
          </w:tcPr>
          <w:p w14:paraId="07830A9D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14:paraId="493AE341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14:paraId="732D139F" w14:textId="77777777"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14:paraId="2356A0E4" w14:textId="336A7F13" w:rsidR="00F93D9C" w:rsidRPr="008E3E92" w:rsidRDefault="008E3E92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85365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8</w:t>
            </w:r>
            <w:r w:rsidR="00685365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0</w:t>
            </w:r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14:paraId="2C74539A" w14:textId="77777777" w:rsidTr="00F93D9C">
        <w:trPr>
          <w:trHeight w:val="413"/>
        </w:trPr>
        <w:tc>
          <w:tcPr>
            <w:tcW w:w="947" w:type="dxa"/>
            <w:vAlign w:val="center"/>
          </w:tcPr>
          <w:p w14:paraId="0689A1BB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14:paraId="690E3DC0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14:paraId="6263DF24" w14:textId="0D8D6C09" w:rsidR="00F93D9C" w:rsidRPr="008E3E92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8E3E92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80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14:paraId="08EA37A4" w14:textId="77777777" w:rsidTr="00F93D9C">
        <w:tc>
          <w:tcPr>
            <w:tcW w:w="947" w:type="dxa"/>
            <w:vAlign w:val="center"/>
          </w:tcPr>
          <w:p w14:paraId="05B80787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14:paraId="00056B96" w14:textId="77777777"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14:paraId="6AFD0D0A" w14:textId="1D4BA130" w:rsidR="00F93D9C" w:rsidRPr="008E3E92" w:rsidRDefault="008E3E92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7</w:t>
            </w:r>
            <w:r w:rsidR="00742B4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8</w:t>
            </w:r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7</w:t>
            </w:r>
            <w:r w:rsidR="00F93D9C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0 zł/osobę</w:t>
            </w:r>
          </w:p>
        </w:tc>
      </w:tr>
      <w:tr w:rsidR="00F93D9C" w:rsidRPr="00EF2B9D" w14:paraId="32434F18" w14:textId="77777777" w:rsidTr="00F93D9C">
        <w:tc>
          <w:tcPr>
            <w:tcW w:w="947" w:type="dxa"/>
            <w:vAlign w:val="center"/>
          </w:tcPr>
          <w:p w14:paraId="1C654B59" w14:textId="77777777"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14:paraId="750854B8" w14:textId="787A1CB3" w:rsidR="00F93D9C" w:rsidRPr="002B7016" w:rsidRDefault="00D57345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color w:val="000000"/>
              </w:rPr>
              <w:t>Opłata za zniszczenie / zgubienie lub niezwrócenie karty identyfikacyjnej</w:t>
            </w:r>
          </w:p>
        </w:tc>
        <w:tc>
          <w:tcPr>
            <w:tcW w:w="3969" w:type="dxa"/>
            <w:vAlign w:val="center"/>
          </w:tcPr>
          <w:p w14:paraId="5BA70A4F" w14:textId="358747A3" w:rsidR="00F93D9C" w:rsidRPr="008E3E92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zł/szt</w:t>
            </w:r>
            <w:r w:rsidR="00742B4F" w:rsidRPr="008E3E92">
              <w:rPr>
                <w:rFonts w:asciiTheme="minorHAnsi" w:eastAsia="Times New Roman" w:hAnsiTheme="minorHAnsi"/>
                <w:b/>
                <w:sz w:val="22"/>
                <w:szCs w:val="22"/>
              </w:rPr>
              <w:t>.</w:t>
            </w:r>
          </w:p>
        </w:tc>
      </w:tr>
      <w:bookmarkEnd w:id="0"/>
    </w:tbl>
    <w:p w14:paraId="5B3E0FC1" w14:textId="77777777" w:rsidR="00EA7C0E" w:rsidRPr="00EA7C0E" w:rsidRDefault="00EA7C0E" w:rsidP="00EA7C0E">
      <w:pPr>
        <w:pStyle w:val="Tekstpodstawowy"/>
        <w:spacing w:after="0" w:line="240" w:lineRule="auto"/>
        <w:jc w:val="both"/>
      </w:pPr>
    </w:p>
    <w:p w14:paraId="76EF3640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14:paraId="0C808E13" w14:textId="65F66BEF" w:rsidR="008E3E92" w:rsidRPr="008E3E92" w:rsidRDefault="008E3E92" w:rsidP="008E3E92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8E3E92">
        <w:t>w przypadku zniszczenia, zgubienia lub niezwrócenia karty identyfikacyjnej kaucja nie podlega zwrotowi</w:t>
      </w:r>
    </w:p>
    <w:p w14:paraId="14D9848A" w14:textId="720DEF6F"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14:paraId="77BE70CE" w14:textId="77777777"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14:paraId="5FFA8466" w14:textId="77777777" w:rsidR="00EA7C0E" w:rsidRDefault="00EA7C0E" w:rsidP="00EA7C0E">
      <w:pPr>
        <w:pStyle w:val="Tekstpodstawowy"/>
        <w:spacing w:after="0" w:line="240" w:lineRule="auto"/>
        <w:jc w:val="both"/>
      </w:pPr>
    </w:p>
    <w:p w14:paraId="28B616B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14:paraId="6C93611F" w14:textId="77777777"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565566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7"/>
    <w:rsid w:val="0012669F"/>
    <w:rsid w:val="00170A2F"/>
    <w:rsid w:val="001735F3"/>
    <w:rsid w:val="00181372"/>
    <w:rsid w:val="001842A1"/>
    <w:rsid w:val="001A2AD5"/>
    <w:rsid w:val="001B61BB"/>
    <w:rsid w:val="002B7016"/>
    <w:rsid w:val="0040196C"/>
    <w:rsid w:val="00453392"/>
    <w:rsid w:val="00485791"/>
    <w:rsid w:val="00565566"/>
    <w:rsid w:val="005A6B5F"/>
    <w:rsid w:val="00642C8D"/>
    <w:rsid w:val="00653B5F"/>
    <w:rsid w:val="00685365"/>
    <w:rsid w:val="006E2998"/>
    <w:rsid w:val="00742B4F"/>
    <w:rsid w:val="007F4270"/>
    <w:rsid w:val="00821FA7"/>
    <w:rsid w:val="00874F07"/>
    <w:rsid w:val="008852EB"/>
    <w:rsid w:val="008E3E92"/>
    <w:rsid w:val="00A543DF"/>
    <w:rsid w:val="00B82A36"/>
    <w:rsid w:val="00CA4CB4"/>
    <w:rsid w:val="00CB6A69"/>
    <w:rsid w:val="00D53449"/>
    <w:rsid w:val="00D57345"/>
    <w:rsid w:val="00D97B13"/>
    <w:rsid w:val="00DB0D8A"/>
    <w:rsid w:val="00DC7DA0"/>
    <w:rsid w:val="00DE4FE0"/>
    <w:rsid w:val="00E00502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F5BD"/>
  <w15:docId w15:val="{B4398994-E0C2-4583-BE4F-49B35C7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Płóciennik</dc:creator>
  <cp:lastModifiedBy>Mariusz Szkatuła</cp:lastModifiedBy>
  <cp:revision>3</cp:revision>
  <cp:lastPrinted>2018-07-20T11:01:00Z</cp:lastPrinted>
  <dcterms:created xsi:type="dcterms:W3CDTF">2024-02-28T11:16:00Z</dcterms:created>
  <dcterms:modified xsi:type="dcterms:W3CDTF">2024-02-28T11:24:00Z</dcterms:modified>
</cp:coreProperties>
</file>