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112DE216"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F57AD2">
        <w:rPr>
          <w:rFonts w:eastAsia="Calibri"/>
          <w:b/>
          <w:color w:val="000000"/>
          <w:sz w:val="28"/>
          <w:szCs w:val="28"/>
          <w:lang w:eastAsia="en-US"/>
        </w:rPr>
        <w:t>Dostawa łożysk dla Oddziałów Polskiej Grupy Górniczej S.A., nr grupy 285-7</w:t>
      </w:r>
    </w:p>
    <w:p w14:paraId="5E228557" w14:textId="4AD6E032"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F57AD2">
        <w:rPr>
          <w:rFonts w:eastAsia="Calibri"/>
          <w:b/>
          <w:color w:val="000000"/>
          <w:sz w:val="28"/>
          <w:szCs w:val="28"/>
          <w:lang w:eastAsia="en-US"/>
        </w:rPr>
        <w:t>702400353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0007C5">
              <w:rPr>
                <w:noProof/>
                <w:webHidden/>
              </w:rPr>
              <w:t>3</w:t>
            </w:r>
            <w:r w:rsidR="00B625CB">
              <w:rPr>
                <w:noProof/>
                <w:webHidden/>
              </w:rPr>
              <w:fldChar w:fldCharType="end"/>
            </w:r>
          </w:hyperlink>
        </w:p>
        <w:p w14:paraId="67083375" w14:textId="425B4550" w:rsidR="00B625CB" w:rsidRDefault="00336D3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0007C5">
              <w:rPr>
                <w:noProof/>
                <w:webHidden/>
              </w:rPr>
              <w:t>3</w:t>
            </w:r>
            <w:r w:rsidR="00B625CB">
              <w:rPr>
                <w:noProof/>
                <w:webHidden/>
              </w:rPr>
              <w:fldChar w:fldCharType="end"/>
            </w:r>
          </w:hyperlink>
        </w:p>
        <w:p w14:paraId="40AAFB53" w14:textId="56A1A53F" w:rsidR="00B625CB" w:rsidRDefault="00336D3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0007C5">
              <w:rPr>
                <w:noProof/>
                <w:webHidden/>
              </w:rPr>
              <w:t>3</w:t>
            </w:r>
            <w:r w:rsidR="00B625CB">
              <w:rPr>
                <w:noProof/>
                <w:webHidden/>
              </w:rPr>
              <w:fldChar w:fldCharType="end"/>
            </w:r>
          </w:hyperlink>
        </w:p>
        <w:p w14:paraId="7A788799" w14:textId="7EB903DE" w:rsidR="00B625CB" w:rsidRDefault="00336D3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0007C5">
              <w:rPr>
                <w:noProof/>
                <w:webHidden/>
              </w:rPr>
              <w:t>4</w:t>
            </w:r>
            <w:r w:rsidR="00B625CB">
              <w:rPr>
                <w:noProof/>
                <w:webHidden/>
              </w:rPr>
              <w:fldChar w:fldCharType="end"/>
            </w:r>
          </w:hyperlink>
        </w:p>
        <w:p w14:paraId="7CF700B9" w14:textId="0310D7A3" w:rsidR="00B625CB" w:rsidRDefault="00336D3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0007C5">
              <w:rPr>
                <w:noProof/>
                <w:webHidden/>
              </w:rPr>
              <w:t>4</w:t>
            </w:r>
            <w:r w:rsidR="00B625CB">
              <w:rPr>
                <w:noProof/>
                <w:webHidden/>
              </w:rPr>
              <w:fldChar w:fldCharType="end"/>
            </w:r>
          </w:hyperlink>
        </w:p>
        <w:p w14:paraId="2AE3BB0F" w14:textId="1F2D4F6B" w:rsidR="00B625CB" w:rsidRDefault="00336D3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0007C5">
              <w:rPr>
                <w:noProof/>
                <w:webHidden/>
              </w:rPr>
              <w:t>5</w:t>
            </w:r>
            <w:r w:rsidR="00B625CB">
              <w:rPr>
                <w:noProof/>
                <w:webHidden/>
              </w:rPr>
              <w:fldChar w:fldCharType="end"/>
            </w:r>
          </w:hyperlink>
        </w:p>
        <w:p w14:paraId="7D8C000B" w14:textId="4A0E27C1" w:rsidR="00B625CB" w:rsidRDefault="00336D3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0007C5">
              <w:rPr>
                <w:noProof/>
                <w:webHidden/>
              </w:rPr>
              <w:t>5</w:t>
            </w:r>
            <w:r w:rsidR="00B625CB">
              <w:rPr>
                <w:noProof/>
                <w:webHidden/>
              </w:rPr>
              <w:fldChar w:fldCharType="end"/>
            </w:r>
          </w:hyperlink>
        </w:p>
        <w:p w14:paraId="7EEA9EC7" w14:textId="2EF3206A" w:rsidR="00B625CB" w:rsidRDefault="00336D3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0007C5">
              <w:rPr>
                <w:noProof/>
                <w:webHidden/>
              </w:rPr>
              <w:t>6</w:t>
            </w:r>
            <w:r w:rsidR="00B625CB">
              <w:rPr>
                <w:noProof/>
                <w:webHidden/>
              </w:rPr>
              <w:fldChar w:fldCharType="end"/>
            </w:r>
          </w:hyperlink>
        </w:p>
        <w:p w14:paraId="09DA3102" w14:textId="583A5675" w:rsidR="00B625CB" w:rsidRDefault="00336D3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0007C5">
              <w:rPr>
                <w:noProof/>
                <w:webHidden/>
              </w:rPr>
              <w:t>8</w:t>
            </w:r>
            <w:r w:rsidR="00B625CB">
              <w:rPr>
                <w:noProof/>
                <w:webHidden/>
              </w:rPr>
              <w:fldChar w:fldCharType="end"/>
            </w:r>
          </w:hyperlink>
        </w:p>
        <w:p w14:paraId="1296BED2" w14:textId="3F61B469" w:rsidR="00B625CB" w:rsidRDefault="00336D3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0007C5">
              <w:rPr>
                <w:noProof/>
                <w:webHidden/>
              </w:rPr>
              <w:t>9</w:t>
            </w:r>
            <w:r w:rsidR="00B625CB">
              <w:rPr>
                <w:noProof/>
                <w:webHidden/>
              </w:rPr>
              <w:fldChar w:fldCharType="end"/>
            </w:r>
          </w:hyperlink>
        </w:p>
        <w:p w14:paraId="3C232E65" w14:textId="29E6D8C4" w:rsidR="00B625CB" w:rsidRDefault="00336D3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0007C5">
              <w:rPr>
                <w:noProof/>
                <w:webHidden/>
              </w:rPr>
              <w:t>10</w:t>
            </w:r>
            <w:r w:rsidR="00B625CB">
              <w:rPr>
                <w:noProof/>
                <w:webHidden/>
              </w:rPr>
              <w:fldChar w:fldCharType="end"/>
            </w:r>
          </w:hyperlink>
        </w:p>
        <w:p w14:paraId="2CB7A3B2" w14:textId="76AA6D9A" w:rsidR="00B625CB" w:rsidRDefault="00336D3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0007C5">
              <w:rPr>
                <w:noProof/>
                <w:webHidden/>
              </w:rPr>
              <w:t>12</w:t>
            </w:r>
            <w:r w:rsidR="00B625CB">
              <w:rPr>
                <w:noProof/>
                <w:webHidden/>
              </w:rPr>
              <w:fldChar w:fldCharType="end"/>
            </w:r>
          </w:hyperlink>
        </w:p>
        <w:p w14:paraId="1C0FB6B0" w14:textId="13143116" w:rsidR="00B625CB" w:rsidRDefault="00336D3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0007C5">
              <w:rPr>
                <w:noProof/>
                <w:webHidden/>
              </w:rPr>
              <w:t>12</w:t>
            </w:r>
            <w:r w:rsidR="00B625CB">
              <w:rPr>
                <w:noProof/>
                <w:webHidden/>
              </w:rPr>
              <w:fldChar w:fldCharType="end"/>
            </w:r>
          </w:hyperlink>
        </w:p>
        <w:p w14:paraId="21E03B4E" w14:textId="3CE09FFB" w:rsidR="00B625CB" w:rsidRDefault="00336D3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0007C5">
              <w:rPr>
                <w:noProof/>
                <w:webHidden/>
              </w:rPr>
              <w:t>12</w:t>
            </w:r>
            <w:r w:rsidR="00B625CB">
              <w:rPr>
                <w:noProof/>
                <w:webHidden/>
              </w:rPr>
              <w:fldChar w:fldCharType="end"/>
            </w:r>
          </w:hyperlink>
        </w:p>
        <w:p w14:paraId="324FF01C" w14:textId="2EF5E8FE" w:rsidR="00B625CB" w:rsidRDefault="00336D3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0007C5">
              <w:rPr>
                <w:noProof/>
                <w:webHidden/>
              </w:rPr>
              <w:t>12</w:t>
            </w:r>
            <w:r w:rsidR="00B625CB">
              <w:rPr>
                <w:noProof/>
                <w:webHidden/>
              </w:rPr>
              <w:fldChar w:fldCharType="end"/>
            </w:r>
          </w:hyperlink>
        </w:p>
        <w:p w14:paraId="3FBB34AB" w14:textId="75770EA0" w:rsidR="00B625CB" w:rsidRDefault="00336D3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0007C5">
              <w:rPr>
                <w:noProof/>
                <w:webHidden/>
              </w:rPr>
              <w:t>13</w:t>
            </w:r>
            <w:r w:rsidR="00B625CB">
              <w:rPr>
                <w:noProof/>
                <w:webHidden/>
              </w:rPr>
              <w:fldChar w:fldCharType="end"/>
            </w:r>
          </w:hyperlink>
        </w:p>
        <w:p w14:paraId="0BE05D70" w14:textId="64A0E5A6" w:rsidR="00B625CB" w:rsidRDefault="00336D3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0007C5">
              <w:rPr>
                <w:noProof/>
                <w:webHidden/>
              </w:rPr>
              <w:t>14</w:t>
            </w:r>
            <w:r w:rsidR="00B625CB">
              <w:rPr>
                <w:noProof/>
                <w:webHidden/>
              </w:rPr>
              <w:fldChar w:fldCharType="end"/>
            </w:r>
          </w:hyperlink>
        </w:p>
        <w:p w14:paraId="396D58F2" w14:textId="1362471E" w:rsidR="00B625CB" w:rsidRDefault="00336D3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0007C5">
              <w:rPr>
                <w:noProof/>
                <w:webHidden/>
              </w:rPr>
              <w:t>14</w:t>
            </w:r>
            <w:r w:rsidR="00B625CB">
              <w:rPr>
                <w:noProof/>
                <w:webHidden/>
              </w:rPr>
              <w:fldChar w:fldCharType="end"/>
            </w:r>
          </w:hyperlink>
        </w:p>
        <w:p w14:paraId="32FA0BCA" w14:textId="3DD90E12" w:rsidR="00B625CB" w:rsidRDefault="00336D3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0007C5">
              <w:rPr>
                <w:noProof/>
                <w:webHidden/>
              </w:rPr>
              <w:t>14</w:t>
            </w:r>
            <w:r w:rsidR="00B625CB">
              <w:rPr>
                <w:noProof/>
                <w:webHidden/>
              </w:rPr>
              <w:fldChar w:fldCharType="end"/>
            </w:r>
          </w:hyperlink>
        </w:p>
        <w:p w14:paraId="3DA30FFC" w14:textId="407E6F0C" w:rsidR="00B625CB" w:rsidRDefault="00336D3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0007C5">
              <w:rPr>
                <w:noProof/>
                <w:webHidden/>
              </w:rPr>
              <w:t>14</w:t>
            </w:r>
            <w:r w:rsidR="00B625CB">
              <w:rPr>
                <w:noProof/>
                <w:webHidden/>
              </w:rPr>
              <w:fldChar w:fldCharType="end"/>
            </w:r>
          </w:hyperlink>
        </w:p>
        <w:p w14:paraId="33A91AF4" w14:textId="415C3EB8" w:rsidR="00B625CB" w:rsidRDefault="00336D3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0007C5">
              <w:rPr>
                <w:noProof/>
                <w:webHidden/>
              </w:rPr>
              <w:t>15</w:t>
            </w:r>
            <w:r w:rsidR="00B625CB">
              <w:rPr>
                <w:noProof/>
                <w:webHidden/>
              </w:rPr>
              <w:fldChar w:fldCharType="end"/>
            </w:r>
          </w:hyperlink>
        </w:p>
        <w:p w14:paraId="797BC566" w14:textId="08E66F4E" w:rsidR="00B625CB" w:rsidRDefault="00336D3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0007C5">
              <w:rPr>
                <w:noProof/>
                <w:webHidden/>
              </w:rPr>
              <w:t>15</w:t>
            </w:r>
            <w:r w:rsidR="00B625CB">
              <w:rPr>
                <w:noProof/>
                <w:webHidden/>
              </w:rPr>
              <w:fldChar w:fldCharType="end"/>
            </w:r>
          </w:hyperlink>
        </w:p>
        <w:p w14:paraId="1C50D431" w14:textId="6237AD36" w:rsidR="00B625CB" w:rsidRDefault="00336D3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0007C5">
              <w:rPr>
                <w:noProof/>
                <w:webHidden/>
              </w:rPr>
              <w:t>15</w:t>
            </w:r>
            <w:r w:rsidR="00B625CB">
              <w:rPr>
                <w:noProof/>
                <w:webHidden/>
              </w:rPr>
              <w:fldChar w:fldCharType="end"/>
            </w:r>
          </w:hyperlink>
        </w:p>
        <w:p w14:paraId="63E91246" w14:textId="0012E3BE" w:rsidR="00B625CB" w:rsidRDefault="00336D3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0007C5">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36D3B"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956E04">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956E04">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956E04">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956E04">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956E04">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956E04">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30C4465" w14:textId="56BF4BF9" w:rsidR="00F66B73" w:rsidRPr="001B1B42" w:rsidRDefault="003C1A5F" w:rsidP="00956E04">
      <w:pPr>
        <w:pStyle w:val="Akapitzlist"/>
        <w:numPr>
          <w:ilvl w:val="0"/>
          <w:numId w:val="34"/>
        </w:numPr>
        <w:ind w:left="284" w:hanging="284"/>
        <w:jc w:val="both"/>
        <w:rPr>
          <w:sz w:val="22"/>
          <w:szCs w:val="22"/>
        </w:rPr>
      </w:pPr>
      <w:r>
        <w:rPr>
          <w:sz w:val="22"/>
          <w:szCs w:val="22"/>
        </w:rPr>
        <w:t xml:space="preserve">W ramach każdego zadania, </w:t>
      </w:r>
      <w:r w:rsidR="00F66B73" w:rsidRPr="001B1B42">
        <w:rPr>
          <w:sz w:val="22"/>
          <w:szCs w:val="22"/>
        </w:rPr>
        <w:t xml:space="preserve">Zamawiający, na podstawie art. 393 ust. 1 pkt 4) ustawy </w:t>
      </w:r>
      <w:proofErr w:type="spellStart"/>
      <w:r w:rsidR="00F66B73" w:rsidRPr="001B1B42">
        <w:rPr>
          <w:sz w:val="22"/>
          <w:szCs w:val="22"/>
        </w:rPr>
        <w:t>Pzp</w:t>
      </w:r>
      <w:proofErr w:type="spellEnd"/>
      <w:r w:rsidR="00F66B73" w:rsidRPr="001B1B42">
        <w:rPr>
          <w:sz w:val="22"/>
          <w:szCs w:val="22"/>
        </w:rPr>
        <w:t xml:space="preserve">, odrzuci ofertę, w której udział </w:t>
      </w:r>
      <w:r>
        <w:rPr>
          <w:sz w:val="22"/>
          <w:szCs w:val="22"/>
        </w:rPr>
        <w:t xml:space="preserve">wartościowy </w:t>
      </w:r>
      <w:r w:rsidR="00F66B73" w:rsidRPr="001B1B42">
        <w:rPr>
          <w:sz w:val="22"/>
          <w:szCs w:val="22"/>
        </w:rPr>
        <w:t>produktów pochodzących z państw członkowskich Unii Europejskiej, państw, z którymi Unia Europejska zawarła umowy o równym traktowaniu przedsiębiorców lub państw, wobec których na mocy decyzji Rady stosuje się przepisy dyrektywy 2014/25/UE, nie przekracza 50%</w:t>
      </w:r>
      <w:r>
        <w:rPr>
          <w:sz w:val="22"/>
          <w:szCs w:val="22"/>
        </w:rPr>
        <w:t xml:space="preserve"> wartości zadania wg oferowanych cen</w:t>
      </w:r>
      <w:r w:rsidR="00F66B73" w:rsidRPr="001B1B42">
        <w:rPr>
          <w:sz w:val="22"/>
          <w:szCs w:val="22"/>
        </w:rPr>
        <w:t xml:space="preserve">. </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08ABF8F8" w14:textId="77777777" w:rsidR="006B7FFB" w:rsidRPr="006B7FFB" w:rsidRDefault="0035712B" w:rsidP="00956E04">
      <w:pPr>
        <w:pStyle w:val="Tekstpodstawowy2"/>
        <w:numPr>
          <w:ilvl w:val="0"/>
          <w:numId w:val="17"/>
        </w:numPr>
        <w:spacing w:before="120" w:line="240" w:lineRule="auto"/>
        <w:ind w:left="425" w:hanging="425"/>
        <w:jc w:val="both"/>
        <w:rPr>
          <w:b/>
          <w:sz w:val="22"/>
          <w:szCs w:val="22"/>
        </w:rPr>
      </w:pPr>
      <w:r w:rsidRPr="006B7FFB">
        <w:rPr>
          <w:b/>
          <w:sz w:val="22"/>
          <w:szCs w:val="22"/>
        </w:rPr>
        <w:t xml:space="preserve">Przedmiotem zamówienia jest: </w:t>
      </w:r>
    </w:p>
    <w:p w14:paraId="7B08E332" w14:textId="487B00E2" w:rsidR="0035712B" w:rsidRPr="006B7FFB" w:rsidRDefault="006B7FFB" w:rsidP="006B7FFB">
      <w:pPr>
        <w:pStyle w:val="Tekstpodstawowy2"/>
        <w:spacing w:line="240" w:lineRule="auto"/>
        <w:ind w:left="426"/>
        <w:jc w:val="both"/>
        <w:rPr>
          <w:b/>
          <w:sz w:val="22"/>
          <w:szCs w:val="22"/>
        </w:rPr>
      </w:pPr>
      <w:r w:rsidRPr="006B7FFB">
        <w:rPr>
          <w:b/>
          <w:sz w:val="22"/>
          <w:szCs w:val="22"/>
        </w:rPr>
        <w:t>Dostawa łożysk dla Oddziałów Polskiej Grupy Górniczej S.A., nr grupy 285-7</w:t>
      </w:r>
    </w:p>
    <w:p w14:paraId="1F00F6DE" w14:textId="6E1D2A3D" w:rsidR="0035712B" w:rsidRPr="00152D72" w:rsidRDefault="0035712B" w:rsidP="00956E04">
      <w:pPr>
        <w:numPr>
          <w:ilvl w:val="0"/>
          <w:numId w:val="17"/>
        </w:numPr>
        <w:ind w:left="426" w:hanging="426"/>
        <w:jc w:val="both"/>
        <w:rPr>
          <w:sz w:val="22"/>
          <w:szCs w:val="22"/>
        </w:rPr>
      </w:pPr>
      <w:r w:rsidRPr="00152D72">
        <w:rPr>
          <w:sz w:val="22"/>
          <w:szCs w:val="22"/>
        </w:rPr>
        <w:t xml:space="preserve">Kod CPV: </w:t>
      </w:r>
      <w:r w:rsidR="00152D72" w:rsidRPr="00152D72">
        <w:rPr>
          <w:sz w:val="22"/>
          <w:szCs w:val="22"/>
          <w:lang w:val="de-DE"/>
        </w:rPr>
        <w:t>44440000-6</w:t>
      </w:r>
    </w:p>
    <w:p w14:paraId="6C4379D1" w14:textId="77777777" w:rsidR="0035712B" w:rsidRPr="00F12B6B" w:rsidRDefault="0035712B" w:rsidP="00956E04">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750E51">
        <w:rPr>
          <w:sz w:val="22"/>
          <w:szCs w:val="22"/>
        </w:rPr>
        <w:lastRenderedPageBreak/>
        <w:t xml:space="preserve">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956E04">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956E04">
      <w:pPr>
        <w:numPr>
          <w:ilvl w:val="0"/>
          <w:numId w:val="17"/>
        </w:numPr>
        <w:ind w:left="426" w:hanging="426"/>
        <w:jc w:val="both"/>
        <w:rPr>
          <w:sz w:val="22"/>
          <w:szCs w:val="22"/>
        </w:rPr>
      </w:pPr>
      <w:r w:rsidRPr="006E0D62">
        <w:rPr>
          <w:sz w:val="22"/>
          <w:szCs w:val="22"/>
        </w:rPr>
        <w:t>Zamawiający nie dopuszcza możliwości składania ofert wariantowych.</w:t>
      </w:r>
    </w:p>
    <w:p w14:paraId="4D13C179" w14:textId="4F7A3C4A" w:rsidR="0035712B" w:rsidRPr="001C257F" w:rsidRDefault="0035712B" w:rsidP="00956E04">
      <w:pPr>
        <w:numPr>
          <w:ilvl w:val="0"/>
          <w:numId w:val="17"/>
        </w:numPr>
        <w:ind w:left="426" w:hanging="426"/>
        <w:jc w:val="both"/>
        <w:rPr>
          <w:b/>
          <w:bCs/>
          <w:i/>
          <w:iCs/>
          <w:sz w:val="22"/>
          <w:szCs w:val="22"/>
        </w:rPr>
      </w:pPr>
      <w:r w:rsidRPr="001C257F">
        <w:rPr>
          <w:sz w:val="22"/>
          <w:szCs w:val="22"/>
        </w:rPr>
        <w:t xml:space="preserve">Zamawiający zastrzega sobie prawo do zmiany ilości zamawianych towarów w ramach poszczególnych pozycji asortymentowych i składania zamówień według rzeczywistych potrzeb </w:t>
      </w:r>
      <w:r w:rsidR="00152D72" w:rsidRPr="001C257F">
        <w:rPr>
          <w:sz w:val="22"/>
          <w:szCs w:val="22"/>
        </w:rPr>
        <w:br/>
      </w:r>
      <w:r w:rsidRPr="001C257F">
        <w:rPr>
          <w:sz w:val="22"/>
          <w:szCs w:val="22"/>
        </w:rPr>
        <w:t>z zastrzeżeniem, że całkowita wartość dostaw</w:t>
      </w:r>
      <w:r w:rsidR="00152D72" w:rsidRPr="001C257F">
        <w:rPr>
          <w:sz w:val="22"/>
          <w:szCs w:val="22"/>
        </w:rPr>
        <w:t xml:space="preserve"> nie przekroczy wartości umowy.</w:t>
      </w:r>
    </w:p>
    <w:p w14:paraId="6A85E26F" w14:textId="77777777" w:rsidR="0035712B" w:rsidRPr="00366D9F" w:rsidRDefault="0035712B" w:rsidP="00956E04">
      <w:pPr>
        <w:numPr>
          <w:ilvl w:val="0"/>
          <w:numId w:val="69"/>
        </w:numPr>
        <w:ind w:left="426" w:hanging="426"/>
        <w:jc w:val="both"/>
        <w:rPr>
          <w:sz w:val="22"/>
          <w:szCs w:val="22"/>
        </w:rPr>
      </w:pPr>
      <w:r w:rsidRPr="00366D9F">
        <w:rPr>
          <w:sz w:val="22"/>
          <w:szCs w:val="22"/>
        </w:rPr>
        <w:t>Zamawiający oświadcza, że minimalny gwarantowany poziom wykonania  umowy wynosi 50% wartości udzielonego zamówienia. Wykonawcy nie przysługują roszczenia o wykonanie umowy w większym zakresie.</w:t>
      </w:r>
    </w:p>
    <w:p w14:paraId="3A8EC0FC" w14:textId="77777777" w:rsidR="0035712B" w:rsidRPr="006E6795" w:rsidRDefault="0035712B" w:rsidP="00357145">
      <w:pPr>
        <w:ind w:left="426"/>
        <w:jc w:val="both"/>
        <w:rPr>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47212712" w:rsidR="0035712B" w:rsidRDefault="0035712B" w:rsidP="00956E04">
      <w:pPr>
        <w:numPr>
          <w:ilvl w:val="0"/>
          <w:numId w:val="18"/>
        </w:numPr>
        <w:ind w:left="284" w:hanging="284"/>
        <w:jc w:val="both"/>
        <w:rPr>
          <w:sz w:val="22"/>
          <w:szCs w:val="22"/>
        </w:rPr>
      </w:pPr>
      <w:r w:rsidRPr="00366D9F">
        <w:rPr>
          <w:sz w:val="22"/>
          <w:szCs w:val="22"/>
        </w:rPr>
        <w:t xml:space="preserve">Zamawiający </w:t>
      </w:r>
      <w:r w:rsidR="001C257F" w:rsidRPr="00366D9F">
        <w:rPr>
          <w:b/>
          <w:sz w:val="22"/>
          <w:szCs w:val="22"/>
        </w:rPr>
        <w:t xml:space="preserve">dopuszcza możliwość </w:t>
      </w:r>
      <w:r w:rsidRPr="00366D9F">
        <w:rPr>
          <w:b/>
          <w:sz w:val="22"/>
          <w:szCs w:val="22"/>
        </w:rPr>
        <w:t xml:space="preserve">składania ofert częściowych </w:t>
      </w:r>
      <w:r w:rsidRPr="00366D9F">
        <w:rPr>
          <w:sz w:val="22"/>
          <w:szCs w:val="22"/>
        </w:rPr>
        <w:t xml:space="preserve">na poszczególne części </w:t>
      </w:r>
      <w:r w:rsidRPr="00750E51">
        <w:rPr>
          <w:sz w:val="22"/>
          <w:szCs w:val="22"/>
        </w:rPr>
        <w:t>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366D9F">
        <w:rPr>
          <w:b/>
          <w:sz w:val="22"/>
          <w:szCs w:val="22"/>
        </w:rPr>
        <w:t>2</w:t>
      </w:r>
      <w:r w:rsidR="00384440">
        <w:rPr>
          <w:b/>
          <w:sz w:val="22"/>
          <w:szCs w:val="22"/>
        </w:rPr>
        <w:t>2</w:t>
      </w:r>
      <w:r w:rsidR="00366D9F">
        <w:rPr>
          <w:b/>
          <w:sz w:val="22"/>
          <w:szCs w:val="22"/>
        </w:rPr>
        <w:t>.</w:t>
      </w:r>
      <w:r w:rsidRPr="00750E51">
        <w:rPr>
          <w:sz w:val="22"/>
          <w:szCs w:val="22"/>
        </w:rPr>
        <w:t xml:space="preserve"> </w:t>
      </w:r>
    </w:p>
    <w:p w14:paraId="613EBFF3" w14:textId="77777777" w:rsidR="0035712B" w:rsidRDefault="0035712B" w:rsidP="00357145">
      <w:pPr>
        <w:jc w:val="both"/>
        <w:rPr>
          <w:sz w:val="22"/>
          <w:szCs w:val="22"/>
        </w:rPr>
      </w:pPr>
    </w:p>
    <w:p w14:paraId="3C145936" w14:textId="021DAAA2" w:rsidR="0035712B" w:rsidRPr="00366D9F" w:rsidRDefault="0035712B" w:rsidP="00956E04">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t>
      </w:r>
      <w:r w:rsidRPr="00366D9F">
        <w:rPr>
          <w:sz w:val="22"/>
          <w:szCs w:val="22"/>
        </w:rPr>
        <w:t>więcej części zamówienia (zadań)</w:t>
      </w:r>
      <w:r w:rsidR="00366D9F" w:rsidRPr="00366D9F">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956E04">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956E04">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956E04">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956E04">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956E04">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956E04">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956E04">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5676B776" w14:textId="77777777" w:rsidR="006558E2" w:rsidRDefault="006558E2" w:rsidP="00357145">
      <w:pPr>
        <w:ind w:left="993"/>
        <w:jc w:val="both"/>
        <w:rPr>
          <w:i/>
          <w:color w:val="FF0000"/>
          <w:sz w:val="22"/>
          <w:szCs w:val="22"/>
          <w:highlight w:val="yellow"/>
        </w:rPr>
      </w:pPr>
    </w:p>
    <w:tbl>
      <w:tblPr>
        <w:tblpPr w:leftFromText="141" w:rightFromText="141" w:vertAnchor="text" w:tblpXSpec="center" w:tblpY="1"/>
        <w:tblOverlap w:val="never"/>
        <w:tblW w:w="2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7"/>
        <w:gridCol w:w="490"/>
        <w:gridCol w:w="412"/>
        <w:gridCol w:w="1700"/>
        <w:gridCol w:w="988"/>
      </w:tblGrid>
      <w:tr w:rsidR="00125B94" w:rsidRPr="006558E2" w14:paraId="4E9497DE" w14:textId="77777777" w:rsidTr="006558E2">
        <w:trPr>
          <w:trHeight w:val="100"/>
        </w:trPr>
        <w:tc>
          <w:tcPr>
            <w:tcW w:w="1526" w:type="pct"/>
            <w:shd w:val="clear" w:color="FFFFFF" w:fill="FFFFFF"/>
            <w:vAlign w:val="center"/>
          </w:tcPr>
          <w:p w14:paraId="4362F3EB"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463469E5" w14:textId="77777777" w:rsidR="00125B94" w:rsidRPr="006558E2" w:rsidRDefault="00125B94" w:rsidP="006558E2">
            <w:pPr>
              <w:jc w:val="center"/>
              <w:rPr>
                <w:sz w:val="22"/>
                <w:szCs w:val="22"/>
              </w:rPr>
            </w:pPr>
            <w:r w:rsidRPr="006558E2">
              <w:rPr>
                <w:sz w:val="22"/>
                <w:szCs w:val="22"/>
              </w:rPr>
              <w:t>1</w:t>
            </w:r>
          </w:p>
        </w:tc>
        <w:tc>
          <w:tcPr>
            <w:tcW w:w="399" w:type="pct"/>
            <w:shd w:val="clear" w:color="FFFFFF" w:fill="FFFFFF"/>
            <w:vAlign w:val="center"/>
          </w:tcPr>
          <w:p w14:paraId="63CF42C4"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21414B79" w14:textId="6D5AFC2D" w:rsidR="00125B94" w:rsidRPr="006558E2" w:rsidRDefault="00125B94" w:rsidP="006558E2">
            <w:pPr>
              <w:jc w:val="right"/>
              <w:rPr>
                <w:sz w:val="22"/>
                <w:szCs w:val="22"/>
              </w:rPr>
            </w:pPr>
            <w:r w:rsidRPr="00125B94">
              <w:rPr>
                <w:sz w:val="22"/>
                <w:szCs w:val="22"/>
              </w:rPr>
              <w:t>266 000,00</w:t>
            </w:r>
          </w:p>
        </w:tc>
        <w:tc>
          <w:tcPr>
            <w:tcW w:w="956" w:type="pct"/>
            <w:shd w:val="clear" w:color="FFFFFF" w:fill="FFFFFF"/>
            <w:vAlign w:val="center"/>
          </w:tcPr>
          <w:p w14:paraId="60F91482" w14:textId="77777777" w:rsidR="00125B94" w:rsidRPr="006558E2" w:rsidRDefault="00125B94" w:rsidP="006558E2">
            <w:pPr>
              <w:rPr>
                <w:sz w:val="22"/>
                <w:szCs w:val="22"/>
              </w:rPr>
            </w:pPr>
            <w:r w:rsidRPr="006558E2">
              <w:rPr>
                <w:sz w:val="22"/>
                <w:szCs w:val="22"/>
              </w:rPr>
              <w:t>PLN</w:t>
            </w:r>
          </w:p>
        </w:tc>
      </w:tr>
      <w:tr w:rsidR="00125B94" w:rsidRPr="006558E2" w14:paraId="753CC86E" w14:textId="77777777" w:rsidTr="006558E2">
        <w:trPr>
          <w:trHeight w:val="100"/>
        </w:trPr>
        <w:tc>
          <w:tcPr>
            <w:tcW w:w="1526" w:type="pct"/>
            <w:shd w:val="clear" w:color="FFFFFF" w:fill="FFFFFF"/>
            <w:vAlign w:val="center"/>
          </w:tcPr>
          <w:p w14:paraId="3592F4EB"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61CAA9F8" w14:textId="77777777" w:rsidR="00125B94" w:rsidRPr="006558E2" w:rsidRDefault="00125B94" w:rsidP="006558E2">
            <w:pPr>
              <w:jc w:val="center"/>
              <w:rPr>
                <w:sz w:val="22"/>
                <w:szCs w:val="22"/>
              </w:rPr>
            </w:pPr>
            <w:r w:rsidRPr="006558E2">
              <w:rPr>
                <w:sz w:val="22"/>
                <w:szCs w:val="22"/>
              </w:rPr>
              <w:t>2</w:t>
            </w:r>
          </w:p>
        </w:tc>
        <w:tc>
          <w:tcPr>
            <w:tcW w:w="399" w:type="pct"/>
            <w:shd w:val="clear" w:color="FFFFFF" w:fill="FFFFFF"/>
            <w:vAlign w:val="center"/>
          </w:tcPr>
          <w:p w14:paraId="36E77DB0"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69CDA6AC" w14:textId="56893319" w:rsidR="00125B94" w:rsidRPr="006558E2" w:rsidRDefault="00125B94" w:rsidP="006558E2">
            <w:pPr>
              <w:jc w:val="right"/>
              <w:rPr>
                <w:sz w:val="22"/>
                <w:szCs w:val="22"/>
              </w:rPr>
            </w:pPr>
            <w:r w:rsidRPr="00125B94">
              <w:rPr>
                <w:sz w:val="22"/>
                <w:szCs w:val="22"/>
              </w:rPr>
              <w:t>107 000,00</w:t>
            </w:r>
          </w:p>
        </w:tc>
        <w:tc>
          <w:tcPr>
            <w:tcW w:w="956" w:type="pct"/>
            <w:shd w:val="clear" w:color="FFFFFF" w:fill="FFFFFF"/>
            <w:vAlign w:val="center"/>
          </w:tcPr>
          <w:p w14:paraId="117FF73E" w14:textId="77777777" w:rsidR="00125B94" w:rsidRPr="006558E2" w:rsidRDefault="00125B94" w:rsidP="006558E2">
            <w:pPr>
              <w:rPr>
                <w:sz w:val="22"/>
                <w:szCs w:val="22"/>
              </w:rPr>
            </w:pPr>
            <w:r w:rsidRPr="006558E2">
              <w:rPr>
                <w:sz w:val="22"/>
                <w:szCs w:val="22"/>
              </w:rPr>
              <w:t>PLN</w:t>
            </w:r>
          </w:p>
        </w:tc>
      </w:tr>
      <w:tr w:rsidR="00125B94" w:rsidRPr="006558E2" w14:paraId="79508CD8" w14:textId="77777777" w:rsidTr="006558E2">
        <w:trPr>
          <w:trHeight w:val="100"/>
        </w:trPr>
        <w:tc>
          <w:tcPr>
            <w:tcW w:w="1526" w:type="pct"/>
            <w:shd w:val="clear" w:color="FFFFFF" w:fill="FFFFFF"/>
            <w:vAlign w:val="center"/>
          </w:tcPr>
          <w:p w14:paraId="37E22C08"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7AC00359" w14:textId="77777777" w:rsidR="00125B94" w:rsidRPr="006558E2" w:rsidRDefault="00125B94" w:rsidP="006558E2">
            <w:pPr>
              <w:jc w:val="center"/>
              <w:rPr>
                <w:sz w:val="22"/>
                <w:szCs w:val="22"/>
              </w:rPr>
            </w:pPr>
            <w:r w:rsidRPr="006558E2">
              <w:rPr>
                <w:sz w:val="22"/>
                <w:szCs w:val="22"/>
              </w:rPr>
              <w:t>3</w:t>
            </w:r>
          </w:p>
        </w:tc>
        <w:tc>
          <w:tcPr>
            <w:tcW w:w="399" w:type="pct"/>
            <w:shd w:val="clear" w:color="FFFFFF" w:fill="FFFFFF"/>
            <w:vAlign w:val="center"/>
          </w:tcPr>
          <w:p w14:paraId="334D625F"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3AC3A5DD" w14:textId="687A1D85" w:rsidR="00125B94" w:rsidRPr="006558E2" w:rsidRDefault="00125B94" w:rsidP="006558E2">
            <w:pPr>
              <w:jc w:val="right"/>
              <w:rPr>
                <w:sz w:val="22"/>
                <w:szCs w:val="22"/>
              </w:rPr>
            </w:pPr>
            <w:r w:rsidRPr="00125B94">
              <w:rPr>
                <w:sz w:val="22"/>
                <w:szCs w:val="22"/>
              </w:rPr>
              <w:t>67 000,00</w:t>
            </w:r>
          </w:p>
        </w:tc>
        <w:tc>
          <w:tcPr>
            <w:tcW w:w="956" w:type="pct"/>
            <w:shd w:val="clear" w:color="FFFFFF" w:fill="FFFFFF"/>
          </w:tcPr>
          <w:p w14:paraId="7EBED078" w14:textId="77777777" w:rsidR="00125B94" w:rsidRPr="006558E2" w:rsidRDefault="00125B94" w:rsidP="006558E2">
            <w:pPr>
              <w:rPr>
                <w:sz w:val="22"/>
                <w:szCs w:val="22"/>
              </w:rPr>
            </w:pPr>
            <w:r w:rsidRPr="006558E2">
              <w:rPr>
                <w:sz w:val="22"/>
                <w:szCs w:val="22"/>
              </w:rPr>
              <w:t>PLN</w:t>
            </w:r>
          </w:p>
        </w:tc>
      </w:tr>
      <w:tr w:rsidR="00125B94" w:rsidRPr="006558E2" w14:paraId="316C0B9B" w14:textId="77777777" w:rsidTr="006558E2">
        <w:trPr>
          <w:trHeight w:val="100"/>
        </w:trPr>
        <w:tc>
          <w:tcPr>
            <w:tcW w:w="1526" w:type="pct"/>
            <w:shd w:val="clear" w:color="FFFFFF" w:fill="FFFFFF"/>
            <w:vAlign w:val="center"/>
          </w:tcPr>
          <w:p w14:paraId="2238210C"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5E589676" w14:textId="77777777" w:rsidR="00125B94" w:rsidRPr="006558E2" w:rsidRDefault="00125B94" w:rsidP="006558E2">
            <w:pPr>
              <w:jc w:val="center"/>
              <w:rPr>
                <w:sz w:val="22"/>
                <w:szCs w:val="22"/>
              </w:rPr>
            </w:pPr>
            <w:r w:rsidRPr="006558E2">
              <w:rPr>
                <w:sz w:val="22"/>
                <w:szCs w:val="22"/>
              </w:rPr>
              <w:t>4</w:t>
            </w:r>
          </w:p>
        </w:tc>
        <w:tc>
          <w:tcPr>
            <w:tcW w:w="399" w:type="pct"/>
            <w:shd w:val="clear" w:color="FFFFFF" w:fill="FFFFFF"/>
            <w:vAlign w:val="center"/>
          </w:tcPr>
          <w:p w14:paraId="07910330"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61340581" w14:textId="2FCB768C" w:rsidR="00125B94" w:rsidRPr="006558E2" w:rsidRDefault="00125B94" w:rsidP="006558E2">
            <w:pPr>
              <w:jc w:val="right"/>
              <w:rPr>
                <w:sz w:val="22"/>
                <w:szCs w:val="22"/>
              </w:rPr>
            </w:pPr>
            <w:r w:rsidRPr="00125B94">
              <w:rPr>
                <w:sz w:val="22"/>
                <w:szCs w:val="22"/>
              </w:rPr>
              <w:t>268 000,00</w:t>
            </w:r>
          </w:p>
        </w:tc>
        <w:tc>
          <w:tcPr>
            <w:tcW w:w="956" w:type="pct"/>
            <w:shd w:val="clear" w:color="FFFFFF" w:fill="FFFFFF"/>
          </w:tcPr>
          <w:p w14:paraId="23C40121" w14:textId="77777777" w:rsidR="00125B94" w:rsidRPr="006558E2" w:rsidRDefault="00125B94" w:rsidP="006558E2">
            <w:pPr>
              <w:rPr>
                <w:sz w:val="22"/>
                <w:szCs w:val="22"/>
              </w:rPr>
            </w:pPr>
            <w:r w:rsidRPr="006558E2">
              <w:rPr>
                <w:sz w:val="22"/>
                <w:szCs w:val="22"/>
              </w:rPr>
              <w:t>PLN</w:t>
            </w:r>
          </w:p>
        </w:tc>
      </w:tr>
      <w:tr w:rsidR="00125B94" w:rsidRPr="006558E2" w14:paraId="051688B7" w14:textId="77777777" w:rsidTr="006558E2">
        <w:trPr>
          <w:trHeight w:val="100"/>
        </w:trPr>
        <w:tc>
          <w:tcPr>
            <w:tcW w:w="1526" w:type="pct"/>
            <w:shd w:val="clear" w:color="FFFFFF" w:fill="FFFFFF"/>
            <w:vAlign w:val="center"/>
          </w:tcPr>
          <w:p w14:paraId="19061121"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18CBCDF9" w14:textId="77777777" w:rsidR="00125B94" w:rsidRPr="006558E2" w:rsidRDefault="00125B94" w:rsidP="006558E2">
            <w:pPr>
              <w:jc w:val="center"/>
              <w:rPr>
                <w:sz w:val="22"/>
                <w:szCs w:val="22"/>
              </w:rPr>
            </w:pPr>
            <w:r w:rsidRPr="006558E2">
              <w:rPr>
                <w:sz w:val="22"/>
                <w:szCs w:val="22"/>
              </w:rPr>
              <w:t>5</w:t>
            </w:r>
          </w:p>
        </w:tc>
        <w:tc>
          <w:tcPr>
            <w:tcW w:w="399" w:type="pct"/>
            <w:shd w:val="clear" w:color="FFFFFF" w:fill="FFFFFF"/>
            <w:vAlign w:val="center"/>
          </w:tcPr>
          <w:p w14:paraId="5DA978A9"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4986D5DE" w14:textId="2B8F9CAC" w:rsidR="00125B94" w:rsidRPr="006558E2" w:rsidRDefault="00125B94" w:rsidP="006558E2">
            <w:pPr>
              <w:jc w:val="right"/>
              <w:rPr>
                <w:sz w:val="22"/>
                <w:szCs w:val="22"/>
              </w:rPr>
            </w:pPr>
            <w:r w:rsidRPr="00125B94">
              <w:rPr>
                <w:sz w:val="22"/>
                <w:szCs w:val="22"/>
              </w:rPr>
              <w:t>719 000,00</w:t>
            </w:r>
          </w:p>
        </w:tc>
        <w:tc>
          <w:tcPr>
            <w:tcW w:w="956" w:type="pct"/>
            <w:shd w:val="clear" w:color="FFFFFF" w:fill="FFFFFF"/>
          </w:tcPr>
          <w:p w14:paraId="54C783C2" w14:textId="77777777" w:rsidR="00125B94" w:rsidRPr="006558E2" w:rsidRDefault="00125B94" w:rsidP="006558E2">
            <w:pPr>
              <w:rPr>
                <w:sz w:val="22"/>
                <w:szCs w:val="22"/>
              </w:rPr>
            </w:pPr>
            <w:r w:rsidRPr="006558E2">
              <w:rPr>
                <w:sz w:val="22"/>
                <w:szCs w:val="22"/>
              </w:rPr>
              <w:t>PLN</w:t>
            </w:r>
          </w:p>
        </w:tc>
      </w:tr>
      <w:tr w:rsidR="00125B94" w:rsidRPr="006558E2" w14:paraId="58A59625" w14:textId="77777777" w:rsidTr="006558E2">
        <w:trPr>
          <w:trHeight w:val="100"/>
        </w:trPr>
        <w:tc>
          <w:tcPr>
            <w:tcW w:w="1526" w:type="pct"/>
            <w:shd w:val="clear" w:color="FFFFFF" w:fill="FFFFFF"/>
            <w:vAlign w:val="center"/>
          </w:tcPr>
          <w:p w14:paraId="4C8782C9"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05B13C9A" w14:textId="77777777" w:rsidR="00125B94" w:rsidRPr="006558E2" w:rsidRDefault="00125B94" w:rsidP="006558E2">
            <w:pPr>
              <w:jc w:val="center"/>
              <w:rPr>
                <w:sz w:val="22"/>
                <w:szCs w:val="22"/>
              </w:rPr>
            </w:pPr>
            <w:r w:rsidRPr="006558E2">
              <w:rPr>
                <w:sz w:val="22"/>
                <w:szCs w:val="22"/>
              </w:rPr>
              <w:t>6</w:t>
            </w:r>
          </w:p>
        </w:tc>
        <w:tc>
          <w:tcPr>
            <w:tcW w:w="399" w:type="pct"/>
            <w:shd w:val="clear" w:color="FFFFFF" w:fill="FFFFFF"/>
            <w:vAlign w:val="center"/>
          </w:tcPr>
          <w:p w14:paraId="7B6EA2C7"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5E67AD65" w14:textId="3F7A34B9" w:rsidR="00125B94" w:rsidRPr="006558E2" w:rsidRDefault="00125B94" w:rsidP="006558E2">
            <w:pPr>
              <w:jc w:val="right"/>
              <w:rPr>
                <w:sz w:val="22"/>
                <w:szCs w:val="22"/>
              </w:rPr>
            </w:pPr>
            <w:r w:rsidRPr="00125B94">
              <w:rPr>
                <w:sz w:val="22"/>
                <w:szCs w:val="22"/>
              </w:rPr>
              <w:t>71 000,00</w:t>
            </w:r>
          </w:p>
        </w:tc>
        <w:tc>
          <w:tcPr>
            <w:tcW w:w="956" w:type="pct"/>
            <w:shd w:val="clear" w:color="FFFFFF" w:fill="FFFFFF"/>
          </w:tcPr>
          <w:p w14:paraId="4A73D455" w14:textId="77777777" w:rsidR="00125B94" w:rsidRPr="006558E2" w:rsidRDefault="00125B94" w:rsidP="006558E2">
            <w:pPr>
              <w:rPr>
                <w:sz w:val="22"/>
                <w:szCs w:val="22"/>
              </w:rPr>
            </w:pPr>
            <w:r w:rsidRPr="006558E2">
              <w:rPr>
                <w:sz w:val="22"/>
                <w:szCs w:val="22"/>
              </w:rPr>
              <w:t>PLN</w:t>
            </w:r>
          </w:p>
        </w:tc>
      </w:tr>
      <w:tr w:rsidR="00125B94" w:rsidRPr="006558E2" w14:paraId="7DA144D4" w14:textId="77777777" w:rsidTr="006558E2">
        <w:trPr>
          <w:trHeight w:val="100"/>
        </w:trPr>
        <w:tc>
          <w:tcPr>
            <w:tcW w:w="1526" w:type="pct"/>
            <w:shd w:val="clear" w:color="FFFFFF" w:fill="FFFFFF"/>
            <w:vAlign w:val="center"/>
          </w:tcPr>
          <w:p w14:paraId="637DFE67"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7395A402" w14:textId="77777777" w:rsidR="00125B94" w:rsidRPr="006558E2" w:rsidRDefault="00125B94" w:rsidP="006558E2">
            <w:pPr>
              <w:jc w:val="center"/>
              <w:rPr>
                <w:sz w:val="22"/>
                <w:szCs w:val="22"/>
              </w:rPr>
            </w:pPr>
            <w:r w:rsidRPr="006558E2">
              <w:rPr>
                <w:sz w:val="22"/>
                <w:szCs w:val="22"/>
              </w:rPr>
              <w:t>7</w:t>
            </w:r>
          </w:p>
        </w:tc>
        <w:tc>
          <w:tcPr>
            <w:tcW w:w="399" w:type="pct"/>
            <w:shd w:val="clear" w:color="FFFFFF" w:fill="FFFFFF"/>
            <w:vAlign w:val="center"/>
          </w:tcPr>
          <w:p w14:paraId="4EC1E4D3"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7F74557B" w14:textId="4E456690" w:rsidR="00125B94" w:rsidRPr="006558E2" w:rsidRDefault="00125B94" w:rsidP="006558E2">
            <w:pPr>
              <w:jc w:val="right"/>
              <w:rPr>
                <w:sz w:val="22"/>
                <w:szCs w:val="22"/>
              </w:rPr>
            </w:pPr>
            <w:r w:rsidRPr="00125B94">
              <w:rPr>
                <w:sz w:val="22"/>
                <w:szCs w:val="22"/>
              </w:rPr>
              <w:t>10 000,00</w:t>
            </w:r>
          </w:p>
        </w:tc>
        <w:tc>
          <w:tcPr>
            <w:tcW w:w="956" w:type="pct"/>
            <w:shd w:val="clear" w:color="FFFFFF" w:fill="FFFFFF"/>
          </w:tcPr>
          <w:p w14:paraId="2D003FED" w14:textId="77777777" w:rsidR="00125B94" w:rsidRPr="006558E2" w:rsidRDefault="00125B94" w:rsidP="006558E2">
            <w:pPr>
              <w:rPr>
                <w:sz w:val="22"/>
                <w:szCs w:val="22"/>
              </w:rPr>
            </w:pPr>
            <w:r w:rsidRPr="006558E2">
              <w:rPr>
                <w:sz w:val="22"/>
                <w:szCs w:val="22"/>
              </w:rPr>
              <w:t>PLN</w:t>
            </w:r>
          </w:p>
        </w:tc>
      </w:tr>
      <w:tr w:rsidR="00125B94" w:rsidRPr="006558E2" w14:paraId="7F7E1673" w14:textId="77777777" w:rsidTr="006558E2">
        <w:trPr>
          <w:trHeight w:val="100"/>
        </w:trPr>
        <w:tc>
          <w:tcPr>
            <w:tcW w:w="1526" w:type="pct"/>
            <w:shd w:val="clear" w:color="FFFFFF" w:fill="FFFFFF"/>
            <w:vAlign w:val="center"/>
          </w:tcPr>
          <w:p w14:paraId="2EDA8223"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0FBF3BC7" w14:textId="77777777" w:rsidR="00125B94" w:rsidRPr="006558E2" w:rsidRDefault="00125B94" w:rsidP="006558E2">
            <w:pPr>
              <w:jc w:val="center"/>
              <w:rPr>
                <w:sz w:val="22"/>
                <w:szCs w:val="22"/>
              </w:rPr>
            </w:pPr>
            <w:r w:rsidRPr="006558E2">
              <w:rPr>
                <w:sz w:val="22"/>
                <w:szCs w:val="22"/>
              </w:rPr>
              <w:t>8</w:t>
            </w:r>
          </w:p>
        </w:tc>
        <w:tc>
          <w:tcPr>
            <w:tcW w:w="399" w:type="pct"/>
            <w:shd w:val="clear" w:color="FFFFFF" w:fill="FFFFFF"/>
            <w:vAlign w:val="center"/>
          </w:tcPr>
          <w:p w14:paraId="36650A93"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5D53759A" w14:textId="577C757B" w:rsidR="00125B94" w:rsidRPr="006558E2" w:rsidRDefault="00125B94" w:rsidP="006558E2">
            <w:pPr>
              <w:jc w:val="right"/>
              <w:rPr>
                <w:sz w:val="22"/>
                <w:szCs w:val="22"/>
              </w:rPr>
            </w:pPr>
            <w:r w:rsidRPr="00125B94">
              <w:rPr>
                <w:sz w:val="22"/>
                <w:szCs w:val="22"/>
              </w:rPr>
              <w:t>60 000,00</w:t>
            </w:r>
          </w:p>
        </w:tc>
        <w:tc>
          <w:tcPr>
            <w:tcW w:w="956" w:type="pct"/>
            <w:shd w:val="clear" w:color="FFFFFF" w:fill="FFFFFF"/>
          </w:tcPr>
          <w:p w14:paraId="65D38ABB" w14:textId="77777777" w:rsidR="00125B94" w:rsidRPr="006558E2" w:rsidRDefault="00125B94" w:rsidP="006558E2">
            <w:pPr>
              <w:rPr>
                <w:sz w:val="22"/>
                <w:szCs w:val="22"/>
              </w:rPr>
            </w:pPr>
            <w:r w:rsidRPr="006558E2">
              <w:rPr>
                <w:sz w:val="22"/>
                <w:szCs w:val="22"/>
              </w:rPr>
              <w:t>PLN</w:t>
            </w:r>
          </w:p>
        </w:tc>
      </w:tr>
      <w:tr w:rsidR="00125B94" w:rsidRPr="006558E2" w14:paraId="7410EDF2" w14:textId="77777777" w:rsidTr="006558E2">
        <w:trPr>
          <w:trHeight w:val="100"/>
        </w:trPr>
        <w:tc>
          <w:tcPr>
            <w:tcW w:w="1526" w:type="pct"/>
            <w:shd w:val="clear" w:color="FFFFFF" w:fill="FFFFFF"/>
            <w:vAlign w:val="center"/>
          </w:tcPr>
          <w:p w14:paraId="233036E9"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0BB74950" w14:textId="77777777" w:rsidR="00125B94" w:rsidRPr="006558E2" w:rsidRDefault="00125B94" w:rsidP="006558E2">
            <w:pPr>
              <w:jc w:val="center"/>
              <w:rPr>
                <w:sz w:val="22"/>
                <w:szCs w:val="22"/>
              </w:rPr>
            </w:pPr>
            <w:r w:rsidRPr="006558E2">
              <w:rPr>
                <w:sz w:val="22"/>
                <w:szCs w:val="22"/>
              </w:rPr>
              <w:t>9</w:t>
            </w:r>
          </w:p>
        </w:tc>
        <w:tc>
          <w:tcPr>
            <w:tcW w:w="399" w:type="pct"/>
            <w:shd w:val="clear" w:color="FFFFFF" w:fill="FFFFFF"/>
            <w:vAlign w:val="center"/>
          </w:tcPr>
          <w:p w14:paraId="11842C2D"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169F70F9" w14:textId="5CB3E159" w:rsidR="00125B94" w:rsidRPr="006558E2" w:rsidRDefault="00125B94" w:rsidP="006558E2">
            <w:pPr>
              <w:jc w:val="right"/>
              <w:rPr>
                <w:sz w:val="22"/>
                <w:szCs w:val="22"/>
              </w:rPr>
            </w:pPr>
            <w:r w:rsidRPr="00125B94">
              <w:rPr>
                <w:sz w:val="22"/>
                <w:szCs w:val="22"/>
              </w:rPr>
              <w:t>63 000,00</w:t>
            </w:r>
          </w:p>
        </w:tc>
        <w:tc>
          <w:tcPr>
            <w:tcW w:w="956" w:type="pct"/>
            <w:shd w:val="clear" w:color="FFFFFF" w:fill="FFFFFF"/>
          </w:tcPr>
          <w:p w14:paraId="7DBDC3E4" w14:textId="77777777" w:rsidR="00125B94" w:rsidRPr="006558E2" w:rsidRDefault="00125B94" w:rsidP="006558E2">
            <w:pPr>
              <w:rPr>
                <w:sz w:val="22"/>
                <w:szCs w:val="22"/>
              </w:rPr>
            </w:pPr>
            <w:r w:rsidRPr="006558E2">
              <w:rPr>
                <w:sz w:val="22"/>
                <w:szCs w:val="22"/>
              </w:rPr>
              <w:t>PLN</w:t>
            </w:r>
          </w:p>
        </w:tc>
      </w:tr>
      <w:tr w:rsidR="00125B94" w:rsidRPr="006558E2" w14:paraId="369B8BC8" w14:textId="77777777" w:rsidTr="006558E2">
        <w:trPr>
          <w:trHeight w:val="100"/>
        </w:trPr>
        <w:tc>
          <w:tcPr>
            <w:tcW w:w="1526" w:type="pct"/>
            <w:shd w:val="clear" w:color="FFFFFF" w:fill="FFFFFF"/>
            <w:vAlign w:val="center"/>
          </w:tcPr>
          <w:p w14:paraId="48856150"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3FF31267" w14:textId="77777777" w:rsidR="00125B94" w:rsidRPr="006558E2" w:rsidRDefault="00125B94" w:rsidP="006558E2">
            <w:pPr>
              <w:jc w:val="center"/>
              <w:rPr>
                <w:sz w:val="22"/>
                <w:szCs w:val="22"/>
              </w:rPr>
            </w:pPr>
            <w:r w:rsidRPr="006558E2">
              <w:rPr>
                <w:sz w:val="22"/>
                <w:szCs w:val="22"/>
              </w:rPr>
              <w:t>10</w:t>
            </w:r>
          </w:p>
        </w:tc>
        <w:tc>
          <w:tcPr>
            <w:tcW w:w="399" w:type="pct"/>
            <w:shd w:val="clear" w:color="FFFFFF" w:fill="FFFFFF"/>
            <w:vAlign w:val="center"/>
          </w:tcPr>
          <w:p w14:paraId="6B15D92D"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4039726F" w14:textId="7BD90239" w:rsidR="00125B94" w:rsidRPr="006558E2" w:rsidRDefault="00125B94" w:rsidP="006558E2">
            <w:pPr>
              <w:jc w:val="right"/>
              <w:rPr>
                <w:sz w:val="22"/>
                <w:szCs w:val="22"/>
              </w:rPr>
            </w:pPr>
            <w:r w:rsidRPr="00125B94">
              <w:rPr>
                <w:sz w:val="22"/>
                <w:szCs w:val="22"/>
              </w:rPr>
              <w:t>26 000,00</w:t>
            </w:r>
          </w:p>
        </w:tc>
        <w:tc>
          <w:tcPr>
            <w:tcW w:w="956" w:type="pct"/>
            <w:shd w:val="clear" w:color="FFFFFF" w:fill="FFFFFF"/>
          </w:tcPr>
          <w:p w14:paraId="76E7D321" w14:textId="77777777" w:rsidR="00125B94" w:rsidRPr="006558E2" w:rsidRDefault="00125B94" w:rsidP="006558E2">
            <w:pPr>
              <w:rPr>
                <w:sz w:val="22"/>
                <w:szCs w:val="22"/>
              </w:rPr>
            </w:pPr>
            <w:r w:rsidRPr="006558E2">
              <w:rPr>
                <w:sz w:val="22"/>
                <w:szCs w:val="22"/>
              </w:rPr>
              <w:t>PLN</w:t>
            </w:r>
          </w:p>
        </w:tc>
      </w:tr>
      <w:tr w:rsidR="00125B94" w:rsidRPr="006558E2" w14:paraId="006F7263" w14:textId="77777777" w:rsidTr="006558E2">
        <w:trPr>
          <w:trHeight w:val="100"/>
        </w:trPr>
        <w:tc>
          <w:tcPr>
            <w:tcW w:w="1526" w:type="pct"/>
            <w:shd w:val="clear" w:color="FFFFFF" w:fill="FFFFFF"/>
            <w:vAlign w:val="center"/>
          </w:tcPr>
          <w:p w14:paraId="084E35A0"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3B6BF6EB" w14:textId="77777777" w:rsidR="00125B94" w:rsidRPr="006558E2" w:rsidRDefault="00125B94" w:rsidP="006558E2">
            <w:pPr>
              <w:jc w:val="center"/>
              <w:rPr>
                <w:sz w:val="22"/>
                <w:szCs w:val="22"/>
              </w:rPr>
            </w:pPr>
            <w:r w:rsidRPr="006558E2">
              <w:rPr>
                <w:sz w:val="22"/>
                <w:szCs w:val="22"/>
              </w:rPr>
              <w:t>11</w:t>
            </w:r>
          </w:p>
        </w:tc>
        <w:tc>
          <w:tcPr>
            <w:tcW w:w="399" w:type="pct"/>
            <w:shd w:val="clear" w:color="FFFFFF" w:fill="FFFFFF"/>
            <w:vAlign w:val="center"/>
          </w:tcPr>
          <w:p w14:paraId="37EC6D43"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04287FA8" w14:textId="4F373E51" w:rsidR="00125B94" w:rsidRPr="006558E2" w:rsidRDefault="00125B94" w:rsidP="006558E2">
            <w:pPr>
              <w:jc w:val="right"/>
              <w:rPr>
                <w:sz w:val="22"/>
                <w:szCs w:val="22"/>
              </w:rPr>
            </w:pPr>
            <w:r w:rsidRPr="00125B94">
              <w:rPr>
                <w:sz w:val="22"/>
                <w:szCs w:val="22"/>
              </w:rPr>
              <w:t>133 000,00</w:t>
            </w:r>
          </w:p>
        </w:tc>
        <w:tc>
          <w:tcPr>
            <w:tcW w:w="956" w:type="pct"/>
            <w:shd w:val="clear" w:color="FFFFFF" w:fill="FFFFFF"/>
          </w:tcPr>
          <w:p w14:paraId="20B5FB1E" w14:textId="77777777" w:rsidR="00125B94" w:rsidRPr="006558E2" w:rsidRDefault="00125B94" w:rsidP="006558E2">
            <w:pPr>
              <w:rPr>
                <w:sz w:val="22"/>
                <w:szCs w:val="22"/>
              </w:rPr>
            </w:pPr>
            <w:r w:rsidRPr="006558E2">
              <w:rPr>
                <w:sz w:val="22"/>
                <w:szCs w:val="22"/>
              </w:rPr>
              <w:t>PLN</w:t>
            </w:r>
          </w:p>
        </w:tc>
      </w:tr>
      <w:tr w:rsidR="00125B94" w:rsidRPr="006558E2" w14:paraId="68B3DCB4" w14:textId="77777777" w:rsidTr="006558E2">
        <w:trPr>
          <w:trHeight w:val="100"/>
        </w:trPr>
        <w:tc>
          <w:tcPr>
            <w:tcW w:w="1526" w:type="pct"/>
            <w:shd w:val="clear" w:color="FFFFFF" w:fill="FFFFFF"/>
            <w:vAlign w:val="center"/>
          </w:tcPr>
          <w:p w14:paraId="4E83F430"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373BC66E" w14:textId="77777777" w:rsidR="00125B94" w:rsidRPr="006558E2" w:rsidRDefault="00125B94" w:rsidP="006558E2">
            <w:pPr>
              <w:jc w:val="center"/>
              <w:rPr>
                <w:sz w:val="22"/>
                <w:szCs w:val="22"/>
              </w:rPr>
            </w:pPr>
            <w:r w:rsidRPr="006558E2">
              <w:rPr>
                <w:sz w:val="22"/>
                <w:szCs w:val="22"/>
              </w:rPr>
              <w:t>12</w:t>
            </w:r>
          </w:p>
        </w:tc>
        <w:tc>
          <w:tcPr>
            <w:tcW w:w="399" w:type="pct"/>
            <w:shd w:val="clear" w:color="FFFFFF" w:fill="FFFFFF"/>
            <w:vAlign w:val="center"/>
          </w:tcPr>
          <w:p w14:paraId="0B384BF8"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09C7330D" w14:textId="155E7BC6" w:rsidR="00125B94" w:rsidRPr="006558E2" w:rsidRDefault="00125B94" w:rsidP="006558E2">
            <w:pPr>
              <w:jc w:val="right"/>
              <w:rPr>
                <w:sz w:val="22"/>
                <w:szCs w:val="22"/>
              </w:rPr>
            </w:pPr>
            <w:r w:rsidRPr="00125B94">
              <w:rPr>
                <w:sz w:val="22"/>
                <w:szCs w:val="22"/>
              </w:rPr>
              <w:t>387 000,00</w:t>
            </w:r>
          </w:p>
        </w:tc>
        <w:tc>
          <w:tcPr>
            <w:tcW w:w="956" w:type="pct"/>
            <w:shd w:val="clear" w:color="FFFFFF" w:fill="FFFFFF"/>
          </w:tcPr>
          <w:p w14:paraId="39FE37EA" w14:textId="77777777" w:rsidR="00125B94" w:rsidRPr="006558E2" w:rsidRDefault="00125B94" w:rsidP="006558E2">
            <w:pPr>
              <w:rPr>
                <w:sz w:val="22"/>
                <w:szCs w:val="22"/>
              </w:rPr>
            </w:pPr>
            <w:r w:rsidRPr="006558E2">
              <w:rPr>
                <w:sz w:val="22"/>
                <w:szCs w:val="22"/>
              </w:rPr>
              <w:t>PLN</w:t>
            </w:r>
          </w:p>
        </w:tc>
      </w:tr>
      <w:tr w:rsidR="00125B94" w:rsidRPr="006558E2" w14:paraId="3E011777" w14:textId="77777777" w:rsidTr="006558E2">
        <w:trPr>
          <w:trHeight w:val="100"/>
        </w:trPr>
        <w:tc>
          <w:tcPr>
            <w:tcW w:w="1526" w:type="pct"/>
            <w:shd w:val="clear" w:color="FFFFFF" w:fill="FFFFFF"/>
            <w:vAlign w:val="center"/>
          </w:tcPr>
          <w:p w14:paraId="5726D748" w14:textId="77777777" w:rsidR="00125B94" w:rsidRPr="006558E2" w:rsidRDefault="00125B94" w:rsidP="006558E2">
            <w:pPr>
              <w:jc w:val="center"/>
              <w:rPr>
                <w:sz w:val="22"/>
                <w:szCs w:val="22"/>
              </w:rPr>
            </w:pPr>
            <w:r w:rsidRPr="006558E2">
              <w:rPr>
                <w:sz w:val="22"/>
                <w:szCs w:val="22"/>
              </w:rPr>
              <w:t>Dla zadania nr</w:t>
            </w:r>
          </w:p>
        </w:tc>
        <w:tc>
          <w:tcPr>
            <w:tcW w:w="474" w:type="pct"/>
            <w:shd w:val="clear" w:color="FFFFFF" w:fill="FFFFFF"/>
            <w:noWrap/>
            <w:vAlign w:val="center"/>
          </w:tcPr>
          <w:p w14:paraId="081DC298" w14:textId="77777777" w:rsidR="00125B94" w:rsidRPr="006558E2" w:rsidRDefault="00125B94" w:rsidP="006558E2">
            <w:pPr>
              <w:jc w:val="center"/>
              <w:rPr>
                <w:sz w:val="22"/>
                <w:szCs w:val="22"/>
              </w:rPr>
            </w:pPr>
            <w:r w:rsidRPr="006558E2">
              <w:rPr>
                <w:sz w:val="22"/>
                <w:szCs w:val="22"/>
              </w:rPr>
              <w:t>13</w:t>
            </w:r>
          </w:p>
        </w:tc>
        <w:tc>
          <w:tcPr>
            <w:tcW w:w="399" w:type="pct"/>
            <w:shd w:val="clear" w:color="FFFFFF" w:fill="FFFFFF"/>
            <w:vAlign w:val="center"/>
          </w:tcPr>
          <w:p w14:paraId="78BF0819"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53A6A0D7" w14:textId="64BF264E" w:rsidR="00125B94" w:rsidRPr="006558E2" w:rsidRDefault="00125B94" w:rsidP="006558E2">
            <w:pPr>
              <w:jc w:val="right"/>
              <w:rPr>
                <w:sz w:val="22"/>
                <w:szCs w:val="22"/>
              </w:rPr>
            </w:pPr>
            <w:r w:rsidRPr="00125B94">
              <w:rPr>
                <w:sz w:val="22"/>
                <w:szCs w:val="22"/>
              </w:rPr>
              <w:t>81 000,00</w:t>
            </w:r>
          </w:p>
        </w:tc>
        <w:tc>
          <w:tcPr>
            <w:tcW w:w="956" w:type="pct"/>
            <w:shd w:val="clear" w:color="FFFFFF" w:fill="FFFFFF"/>
          </w:tcPr>
          <w:p w14:paraId="3A753864" w14:textId="77777777" w:rsidR="00125B94" w:rsidRPr="006558E2" w:rsidRDefault="00125B94" w:rsidP="006558E2">
            <w:pPr>
              <w:rPr>
                <w:sz w:val="22"/>
                <w:szCs w:val="22"/>
              </w:rPr>
            </w:pPr>
            <w:r w:rsidRPr="006558E2">
              <w:rPr>
                <w:sz w:val="22"/>
                <w:szCs w:val="22"/>
              </w:rPr>
              <w:t>PLN</w:t>
            </w:r>
          </w:p>
        </w:tc>
      </w:tr>
      <w:tr w:rsidR="00125B94" w:rsidRPr="006558E2" w14:paraId="423B0BA5" w14:textId="77777777" w:rsidTr="006558E2">
        <w:trPr>
          <w:trHeight w:val="100"/>
        </w:trPr>
        <w:tc>
          <w:tcPr>
            <w:tcW w:w="1526" w:type="pct"/>
            <w:shd w:val="clear" w:color="FFFFFF" w:fill="FFFFFF"/>
            <w:vAlign w:val="center"/>
          </w:tcPr>
          <w:p w14:paraId="4AEE007A" w14:textId="77777777" w:rsidR="00125B94" w:rsidRPr="006558E2" w:rsidRDefault="00125B94" w:rsidP="006558E2">
            <w:pPr>
              <w:jc w:val="center"/>
              <w:rPr>
                <w:sz w:val="22"/>
                <w:szCs w:val="22"/>
              </w:rPr>
            </w:pPr>
            <w:r w:rsidRPr="006558E2">
              <w:rPr>
                <w:sz w:val="22"/>
                <w:szCs w:val="22"/>
              </w:rPr>
              <w:lastRenderedPageBreak/>
              <w:t>Dla zadania nr</w:t>
            </w:r>
          </w:p>
        </w:tc>
        <w:tc>
          <w:tcPr>
            <w:tcW w:w="474" w:type="pct"/>
            <w:shd w:val="clear" w:color="FFFFFF" w:fill="FFFFFF"/>
            <w:noWrap/>
            <w:vAlign w:val="center"/>
          </w:tcPr>
          <w:p w14:paraId="279536C4" w14:textId="77777777" w:rsidR="00125B94" w:rsidRPr="006558E2" w:rsidRDefault="00125B94" w:rsidP="006558E2">
            <w:pPr>
              <w:jc w:val="center"/>
              <w:rPr>
                <w:sz w:val="22"/>
                <w:szCs w:val="22"/>
              </w:rPr>
            </w:pPr>
            <w:r w:rsidRPr="006558E2">
              <w:rPr>
                <w:sz w:val="22"/>
                <w:szCs w:val="22"/>
              </w:rPr>
              <w:t>14</w:t>
            </w:r>
          </w:p>
        </w:tc>
        <w:tc>
          <w:tcPr>
            <w:tcW w:w="399" w:type="pct"/>
            <w:shd w:val="clear" w:color="FFFFFF" w:fill="FFFFFF"/>
            <w:vAlign w:val="center"/>
          </w:tcPr>
          <w:p w14:paraId="2262CD01" w14:textId="77777777" w:rsidR="00125B94" w:rsidRPr="006558E2" w:rsidRDefault="00125B94" w:rsidP="006558E2">
            <w:pPr>
              <w:rPr>
                <w:sz w:val="22"/>
                <w:szCs w:val="22"/>
              </w:rPr>
            </w:pPr>
            <w:r w:rsidRPr="006558E2">
              <w:rPr>
                <w:sz w:val="22"/>
                <w:szCs w:val="22"/>
              </w:rPr>
              <w:t>-</w:t>
            </w:r>
          </w:p>
        </w:tc>
        <w:tc>
          <w:tcPr>
            <w:tcW w:w="1645" w:type="pct"/>
            <w:shd w:val="clear" w:color="FFFFFF" w:fill="FFFFFF"/>
            <w:vAlign w:val="bottom"/>
          </w:tcPr>
          <w:p w14:paraId="435F63FF" w14:textId="142D7433" w:rsidR="00125B94" w:rsidRPr="006558E2" w:rsidRDefault="00125B94" w:rsidP="006558E2">
            <w:pPr>
              <w:jc w:val="right"/>
              <w:rPr>
                <w:sz w:val="22"/>
                <w:szCs w:val="22"/>
              </w:rPr>
            </w:pPr>
            <w:r w:rsidRPr="00125B94">
              <w:rPr>
                <w:sz w:val="22"/>
                <w:szCs w:val="22"/>
              </w:rPr>
              <w:t>35 000,00</w:t>
            </w:r>
          </w:p>
        </w:tc>
        <w:tc>
          <w:tcPr>
            <w:tcW w:w="956" w:type="pct"/>
            <w:shd w:val="clear" w:color="FFFFFF" w:fill="FFFFFF"/>
          </w:tcPr>
          <w:p w14:paraId="3D8C162A" w14:textId="77777777" w:rsidR="00125B94" w:rsidRPr="006558E2" w:rsidRDefault="00125B94" w:rsidP="006558E2">
            <w:pPr>
              <w:rPr>
                <w:sz w:val="22"/>
                <w:szCs w:val="22"/>
              </w:rPr>
            </w:pPr>
            <w:r w:rsidRPr="006558E2">
              <w:rPr>
                <w:sz w:val="22"/>
                <w:szCs w:val="22"/>
              </w:rPr>
              <w:t>PLN</w:t>
            </w:r>
          </w:p>
        </w:tc>
      </w:tr>
      <w:tr w:rsidR="007E1E65" w:rsidRPr="006558E2" w14:paraId="5BBBD557" w14:textId="77777777" w:rsidTr="006558E2">
        <w:trPr>
          <w:trHeight w:val="100"/>
        </w:trPr>
        <w:tc>
          <w:tcPr>
            <w:tcW w:w="1526" w:type="pct"/>
            <w:shd w:val="clear" w:color="FFFFFF" w:fill="FFFFFF"/>
            <w:vAlign w:val="center"/>
          </w:tcPr>
          <w:p w14:paraId="6E3A903B"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57BC18B9" w14:textId="77777777" w:rsidR="007E1E65" w:rsidRPr="006558E2" w:rsidRDefault="007E1E65" w:rsidP="006558E2">
            <w:pPr>
              <w:jc w:val="center"/>
              <w:rPr>
                <w:sz w:val="22"/>
                <w:szCs w:val="22"/>
              </w:rPr>
            </w:pPr>
            <w:r w:rsidRPr="006558E2">
              <w:rPr>
                <w:sz w:val="22"/>
                <w:szCs w:val="22"/>
              </w:rPr>
              <w:t>15</w:t>
            </w:r>
          </w:p>
        </w:tc>
        <w:tc>
          <w:tcPr>
            <w:tcW w:w="399" w:type="pct"/>
            <w:shd w:val="clear" w:color="FFFFFF" w:fill="FFFFFF"/>
            <w:vAlign w:val="center"/>
          </w:tcPr>
          <w:p w14:paraId="660D639F"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2AB3B29D" w14:textId="51F94E58" w:rsidR="007E1E65" w:rsidRPr="007E1E65" w:rsidRDefault="007E1E65" w:rsidP="006558E2">
            <w:pPr>
              <w:jc w:val="right"/>
              <w:rPr>
                <w:sz w:val="22"/>
                <w:szCs w:val="22"/>
              </w:rPr>
            </w:pPr>
            <w:r w:rsidRPr="007E1E65">
              <w:rPr>
                <w:sz w:val="22"/>
                <w:szCs w:val="22"/>
              </w:rPr>
              <w:t>25 000,00</w:t>
            </w:r>
          </w:p>
        </w:tc>
        <w:tc>
          <w:tcPr>
            <w:tcW w:w="956" w:type="pct"/>
            <w:shd w:val="clear" w:color="FFFFFF" w:fill="FFFFFF"/>
          </w:tcPr>
          <w:p w14:paraId="4AD8016F" w14:textId="77777777" w:rsidR="007E1E65" w:rsidRPr="006558E2" w:rsidRDefault="007E1E65" w:rsidP="006558E2">
            <w:pPr>
              <w:rPr>
                <w:sz w:val="22"/>
                <w:szCs w:val="22"/>
              </w:rPr>
            </w:pPr>
            <w:r w:rsidRPr="006558E2">
              <w:rPr>
                <w:sz w:val="22"/>
                <w:szCs w:val="22"/>
              </w:rPr>
              <w:t>PLN</w:t>
            </w:r>
          </w:p>
        </w:tc>
      </w:tr>
      <w:tr w:rsidR="007E1E65" w:rsidRPr="006558E2" w14:paraId="75937F5C" w14:textId="77777777" w:rsidTr="006558E2">
        <w:trPr>
          <w:trHeight w:val="100"/>
        </w:trPr>
        <w:tc>
          <w:tcPr>
            <w:tcW w:w="1526" w:type="pct"/>
            <w:shd w:val="clear" w:color="FFFFFF" w:fill="FFFFFF"/>
            <w:vAlign w:val="center"/>
          </w:tcPr>
          <w:p w14:paraId="4FF45886"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6BF4F86D" w14:textId="77777777" w:rsidR="007E1E65" w:rsidRPr="006558E2" w:rsidRDefault="007E1E65" w:rsidP="006558E2">
            <w:pPr>
              <w:jc w:val="center"/>
              <w:rPr>
                <w:sz w:val="22"/>
                <w:szCs w:val="22"/>
              </w:rPr>
            </w:pPr>
            <w:r w:rsidRPr="006558E2">
              <w:rPr>
                <w:sz w:val="22"/>
                <w:szCs w:val="22"/>
              </w:rPr>
              <w:t>16</w:t>
            </w:r>
          </w:p>
        </w:tc>
        <w:tc>
          <w:tcPr>
            <w:tcW w:w="399" w:type="pct"/>
            <w:shd w:val="clear" w:color="FFFFFF" w:fill="FFFFFF"/>
            <w:vAlign w:val="center"/>
          </w:tcPr>
          <w:p w14:paraId="2FEB4F15"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7145983E" w14:textId="7233ACDD" w:rsidR="007E1E65" w:rsidRPr="007E1E65" w:rsidRDefault="007E1E65" w:rsidP="006558E2">
            <w:pPr>
              <w:jc w:val="right"/>
              <w:rPr>
                <w:sz w:val="22"/>
                <w:szCs w:val="22"/>
              </w:rPr>
            </w:pPr>
            <w:r w:rsidRPr="007E1E65">
              <w:rPr>
                <w:sz w:val="22"/>
                <w:szCs w:val="22"/>
              </w:rPr>
              <w:t>65 000,00</w:t>
            </w:r>
          </w:p>
        </w:tc>
        <w:tc>
          <w:tcPr>
            <w:tcW w:w="956" w:type="pct"/>
            <w:shd w:val="clear" w:color="FFFFFF" w:fill="FFFFFF"/>
          </w:tcPr>
          <w:p w14:paraId="15EE6488" w14:textId="77777777" w:rsidR="007E1E65" w:rsidRPr="006558E2" w:rsidRDefault="007E1E65" w:rsidP="006558E2">
            <w:pPr>
              <w:rPr>
                <w:sz w:val="22"/>
                <w:szCs w:val="22"/>
              </w:rPr>
            </w:pPr>
            <w:r w:rsidRPr="006558E2">
              <w:rPr>
                <w:sz w:val="22"/>
                <w:szCs w:val="22"/>
              </w:rPr>
              <w:t>PLN</w:t>
            </w:r>
          </w:p>
        </w:tc>
      </w:tr>
      <w:tr w:rsidR="007E1E65" w:rsidRPr="00125B94" w14:paraId="4B6CC364" w14:textId="77777777" w:rsidTr="006558E2">
        <w:trPr>
          <w:trHeight w:val="100"/>
        </w:trPr>
        <w:tc>
          <w:tcPr>
            <w:tcW w:w="1526" w:type="pct"/>
            <w:shd w:val="clear" w:color="FFFFFF" w:fill="FFFFFF"/>
            <w:vAlign w:val="center"/>
          </w:tcPr>
          <w:p w14:paraId="3689D0FA"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6022D7AB" w14:textId="77777777" w:rsidR="007E1E65" w:rsidRPr="006558E2" w:rsidRDefault="007E1E65" w:rsidP="006558E2">
            <w:pPr>
              <w:jc w:val="center"/>
              <w:rPr>
                <w:sz w:val="22"/>
                <w:szCs w:val="22"/>
              </w:rPr>
            </w:pPr>
            <w:r w:rsidRPr="006558E2">
              <w:rPr>
                <w:sz w:val="22"/>
                <w:szCs w:val="22"/>
              </w:rPr>
              <w:t>17</w:t>
            </w:r>
          </w:p>
        </w:tc>
        <w:tc>
          <w:tcPr>
            <w:tcW w:w="399" w:type="pct"/>
            <w:shd w:val="clear" w:color="FFFFFF" w:fill="FFFFFF"/>
            <w:vAlign w:val="center"/>
          </w:tcPr>
          <w:p w14:paraId="33B89496"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4B2913AF" w14:textId="759DD947" w:rsidR="007E1E65" w:rsidRPr="007E1E65" w:rsidRDefault="007E1E65" w:rsidP="006558E2">
            <w:pPr>
              <w:jc w:val="right"/>
              <w:rPr>
                <w:sz w:val="22"/>
                <w:szCs w:val="22"/>
              </w:rPr>
            </w:pPr>
            <w:r w:rsidRPr="007E1E65">
              <w:rPr>
                <w:sz w:val="22"/>
                <w:szCs w:val="22"/>
              </w:rPr>
              <w:t>12 000,00</w:t>
            </w:r>
          </w:p>
        </w:tc>
        <w:tc>
          <w:tcPr>
            <w:tcW w:w="956" w:type="pct"/>
            <w:shd w:val="clear" w:color="FFFFFF" w:fill="FFFFFF"/>
          </w:tcPr>
          <w:p w14:paraId="01E50E93" w14:textId="549B78A9" w:rsidR="007E1E65" w:rsidRPr="006558E2" w:rsidRDefault="007E1E65" w:rsidP="006558E2">
            <w:pPr>
              <w:rPr>
                <w:sz w:val="22"/>
                <w:szCs w:val="22"/>
              </w:rPr>
            </w:pPr>
            <w:r w:rsidRPr="006558E2">
              <w:rPr>
                <w:sz w:val="22"/>
                <w:szCs w:val="22"/>
              </w:rPr>
              <w:t>PLN</w:t>
            </w:r>
          </w:p>
        </w:tc>
      </w:tr>
      <w:tr w:rsidR="007E1E65" w:rsidRPr="00125B94" w14:paraId="2C5A68B3" w14:textId="77777777" w:rsidTr="006558E2">
        <w:trPr>
          <w:trHeight w:val="100"/>
        </w:trPr>
        <w:tc>
          <w:tcPr>
            <w:tcW w:w="1526" w:type="pct"/>
            <w:shd w:val="clear" w:color="FFFFFF" w:fill="FFFFFF"/>
            <w:vAlign w:val="center"/>
          </w:tcPr>
          <w:p w14:paraId="2690B0B1"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17D74D38" w14:textId="77777777" w:rsidR="007E1E65" w:rsidRPr="006558E2" w:rsidRDefault="007E1E65" w:rsidP="006558E2">
            <w:pPr>
              <w:jc w:val="center"/>
              <w:rPr>
                <w:sz w:val="22"/>
                <w:szCs w:val="22"/>
              </w:rPr>
            </w:pPr>
            <w:r w:rsidRPr="006558E2">
              <w:rPr>
                <w:sz w:val="22"/>
                <w:szCs w:val="22"/>
              </w:rPr>
              <w:t>18</w:t>
            </w:r>
          </w:p>
        </w:tc>
        <w:tc>
          <w:tcPr>
            <w:tcW w:w="399" w:type="pct"/>
            <w:shd w:val="clear" w:color="FFFFFF" w:fill="FFFFFF"/>
            <w:vAlign w:val="center"/>
          </w:tcPr>
          <w:p w14:paraId="39BA2BCB"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362EEB68" w14:textId="3D5F08F9" w:rsidR="007E1E65" w:rsidRPr="007E1E65" w:rsidRDefault="007E1E65" w:rsidP="006558E2">
            <w:pPr>
              <w:jc w:val="right"/>
              <w:rPr>
                <w:sz w:val="22"/>
                <w:szCs w:val="22"/>
              </w:rPr>
            </w:pPr>
            <w:r w:rsidRPr="007E1E65">
              <w:rPr>
                <w:sz w:val="22"/>
                <w:szCs w:val="22"/>
              </w:rPr>
              <w:t>12 000,00</w:t>
            </w:r>
          </w:p>
        </w:tc>
        <w:tc>
          <w:tcPr>
            <w:tcW w:w="956" w:type="pct"/>
            <w:shd w:val="clear" w:color="FFFFFF" w:fill="FFFFFF"/>
          </w:tcPr>
          <w:p w14:paraId="4109B465" w14:textId="6B70DB43" w:rsidR="007E1E65" w:rsidRPr="006558E2" w:rsidRDefault="007E1E65" w:rsidP="006558E2">
            <w:pPr>
              <w:rPr>
                <w:sz w:val="22"/>
                <w:szCs w:val="22"/>
              </w:rPr>
            </w:pPr>
            <w:r w:rsidRPr="006558E2">
              <w:rPr>
                <w:sz w:val="22"/>
                <w:szCs w:val="22"/>
              </w:rPr>
              <w:t>PLN</w:t>
            </w:r>
          </w:p>
        </w:tc>
      </w:tr>
      <w:tr w:rsidR="007E1E65" w:rsidRPr="00125B94" w14:paraId="5D92C65C" w14:textId="77777777" w:rsidTr="006558E2">
        <w:trPr>
          <w:trHeight w:val="100"/>
        </w:trPr>
        <w:tc>
          <w:tcPr>
            <w:tcW w:w="1526" w:type="pct"/>
            <w:shd w:val="clear" w:color="FFFFFF" w:fill="FFFFFF"/>
            <w:vAlign w:val="center"/>
          </w:tcPr>
          <w:p w14:paraId="236F64FC"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0381D5BE" w14:textId="77777777" w:rsidR="007E1E65" w:rsidRPr="006558E2" w:rsidRDefault="007E1E65" w:rsidP="006558E2">
            <w:pPr>
              <w:jc w:val="center"/>
              <w:rPr>
                <w:sz w:val="22"/>
                <w:szCs w:val="22"/>
              </w:rPr>
            </w:pPr>
            <w:r w:rsidRPr="006558E2">
              <w:rPr>
                <w:sz w:val="22"/>
                <w:szCs w:val="22"/>
              </w:rPr>
              <w:t>19</w:t>
            </w:r>
          </w:p>
        </w:tc>
        <w:tc>
          <w:tcPr>
            <w:tcW w:w="399" w:type="pct"/>
            <w:shd w:val="clear" w:color="FFFFFF" w:fill="FFFFFF"/>
            <w:vAlign w:val="center"/>
          </w:tcPr>
          <w:p w14:paraId="26F1845C"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1A6F88F4" w14:textId="4023D2FF" w:rsidR="007E1E65" w:rsidRPr="007E1E65" w:rsidRDefault="007E1E65" w:rsidP="006558E2">
            <w:pPr>
              <w:jc w:val="right"/>
              <w:rPr>
                <w:sz w:val="22"/>
                <w:szCs w:val="22"/>
              </w:rPr>
            </w:pPr>
            <w:r w:rsidRPr="007E1E65">
              <w:rPr>
                <w:sz w:val="22"/>
                <w:szCs w:val="22"/>
              </w:rPr>
              <w:t>96 000,00</w:t>
            </w:r>
          </w:p>
        </w:tc>
        <w:tc>
          <w:tcPr>
            <w:tcW w:w="956" w:type="pct"/>
            <w:shd w:val="clear" w:color="FFFFFF" w:fill="FFFFFF"/>
          </w:tcPr>
          <w:p w14:paraId="43E5AFB7" w14:textId="63987A72" w:rsidR="007E1E65" w:rsidRPr="006558E2" w:rsidRDefault="007E1E65" w:rsidP="006558E2">
            <w:pPr>
              <w:rPr>
                <w:sz w:val="22"/>
                <w:szCs w:val="22"/>
              </w:rPr>
            </w:pPr>
            <w:r w:rsidRPr="006558E2">
              <w:rPr>
                <w:sz w:val="22"/>
                <w:szCs w:val="22"/>
              </w:rPr>
              <w:t>PLN</w:t>
            </w:r>
          </w:p>
        </w:tc>
      </w:tr>
      <w:tr w:rsidR="007E1E65" w:rsidRPr="00125B94" w14:paraId="2A1B6411" w14:textId="77777777" w:rsidTr="006558E2">
        <w:trPr>
          <w:trHeight w:val="100"/>
        </w:trPr>
        <w:tc>
          <w:tcPr>
            <w:tcW w:w="1526" w:type="pct"/>
            <w:shd w:val="clear" w:color="FFFFFF" w:fill="FFFFFF"/>
            <w:vAlign w:val="center"/>
          </w:tcPr>
          <w:p w14:paraId="62D0B12E" w14:textId="77777777" w:rsidR="007E1E65" w:rsidRPr="006558E2" w:rsidRDefault="007E1E65" w:rsidP="006558E2">
            <w:pPr>
              <w:jc w:val="center"/>
              <w:rPr>
                <w:sz w:val="22"/>
                <w:szCs w:val="22"/>
              </w:rPr>
            </w:pPr>
            <w:r w:rsidRPr="006558E2">
              <w:rPr>
                <w:sz w:val="22"/>
                <w:szCs w:val="22"/>
              </w:rPr>
              <w:t>Dla zadania nr</w:t>
            </w:r>
          </w:p>
        </w:tc>
        <w:tc>
          <w:tcPr>
            <w:tcW w:w="474" w:type="pct"/>
            <w:shd w:val="clear" w:color="FFFFFF" w:fill="FFFFFF"/>
            <w:noWrap/>
            <w:vAlign w:val="center"/>
          </w:tcPr>
          <w:p w14:paraId="7B2A11EA" w14:textId="77777777" w:rsidR="007E1E65" w:rsidRPr="006558E2" w:rsidRDefault="007E1E65" w:rsidP="006558E2">
            <w:pPr>
              <w:jc w:val="center"/>
              <w:rPr>
                <w:sz w:val="22"/>
                <w:szCs w:val="22"/>
              </w:rPr>
            </w:pPr>
            <w:r w:rsidRPr="006558E2">
              <w:rPr>
                <w:sz w:val="22"/>
                <w:szCs w:val="22"/>
              </w:rPr>
              <w:t>20</w:t>
            </w:r>
          </w:p>
        </w:tc>
        <w:tc>
          <w:tcPr>
            <w:tcW w:w="399" w:type="pct"/>
            <w:shd w:val="clear" w:color="FFFFFF" w:fill="FFFFFF"/>
            <w:vAlign w:val="center"/>
          </w:tcPr>
          <w:p w14:paraId="17FE46E8" w14:textId="77777777" w:rsidR="007E1E65" w:rsidRPr="006558E2" w:rsidRDefault="007E1E65" w:rsidP="006558E2">
            <w:pPr>
              <w:rPr>
                <w:sz w:val="22"/>
                <w:szCs w:val="22"/>
              </w:rPr>
            </w:pPr>
            <w:r w:rsidRPr="006558E2">
              <w:rPr>
                <w:sz w:val="22"/>
                <w:szCs w:val="22"/>
              </w:rPr>
              <w:t>-</w:t>
            </w:r>
          </w:p>
        </w:tc>
        <w:tc>
          <w:tcPr>
            <w:tcW w:w="1645" w:type="pct"/>
            <w:shd w:val="clear" w:color="FFFFFF" w:fill="FFFFFF"/>
            <w:vAlign w:val="bottom"/>
          </w:tcPr>
          <w:p w14:paraId="10F2E05E" w14:textId="0BF6D15B" w:rsidR="007E1E65" w:rsidRPr="007E1E65" w:rsidRDefault="007E1E65" w:rsidP="006558E2">
            <w:pPr>
              <w:jc w:val="right"/>
              <w:rPr>
                <w:sz w:val="22"/>
                <w:szCs w:val="22"/>
              </w:rPr>
            </w:pPr>
            <w:r w:rsidRPr="007E1E65">
              <w:rPr>
                <w:sz w:val="22"/>
                <w:szCs w:val="22"/>
              </w:rPr>
              <w:t>103 000,00</w:t>
            </w:r>
          </w:p>
        </w:tc>
        <w:tc>
          <w:tcPr>
            <w:tcW w:w="956" w:type="pct"/>
            <w:shd w:val="clear" w:color="FFFFFF" w:fill="FFFFFF"/>
          </w:tcPr>
          <w:p w14:paraId="50961E76" w14:textId="6B9E50D6" w:rsidR="007E1E65" w:rsidRPr="006558E2" w:rsidRDefault="007E1E65" w:rsidP="006558E2">
            <w:pPr>
              <w:rPr>
                <w:sz w:val="22"/>
                <w:szCs w:val="22"/>
              </w:rPr>
            </w:pPr>
            <w:r w:rsidRPr="006558E2">
              <w:rPr>
                <w:sz w:val="22"/>
                <w:szCs w:val="22"/>
              </w:rPr>
              <w:t>PLN</w:t>
            </w:r>
          </w:p>
        </w:tc>
      </w:tr>
      <w:tr w:rsidR="007E1E65" w:rsidRPr="00125B94" w14:paraId="5FCBC329" w14:textId="77777777" w:rsidTr="006558E2">
        <w:trPr>
          <w:trHeight w:val="100"/>
        </w:trPr>
        <w:tc>
          <w:tcPr>
            <w:tcW w:w="1526" w:type="pct"/>
            <w:shd w:val="clear" w:color="FFFFFF" w:fill="FFFFFF"/>
            <w:vAlign w:val="center"/>
          </w:tcPr>
          <w:p w14:paraId="0F7A96F4" w14:textId="3C2A0951" w:rsidR="007E1E65" w:rsidRPr="006558E2" w:rsidRDefault="007E1E65" w:rsidP="007E1E65">
            <w:pPr>
              <w:jc w:val="center"/>
              <w:rPr>
                <w:sz w:val="22"/>
                <w:szCs w:val="22"/>
              </w:rPr>
            </w:pPr>
            <w:r w:rsidRPr="006558E2">
              <w:rPr>
                <w:sz w:val="22"/>
                <w:szCs w:val="22"/>
              </w:rPr>
              <w:t>Dla zadania nr</w:t>
            </w:r>
          </w:p>
        </w:tc>
        <w:tc>
          <w:tcPr>
            <w:tcW w:w="474" w:type="pct"/>
            <w:shd w:val="clear" w:color="FFFFFF" w:fill="FFFFFF"/>
            <w:noWrap/>
            <w:vAlign w:val="center"/>
          </w:tcPr>
          <w:p w14:paraId="6CFDBFB7" w14:textId="5CCB8EB4" w:rsidR="007E1E65" w:rsidRPr="006558E2" w:rsidRDefault="007E1E65" w:rsidP="007E1E65">
            <w:pPr>
              <w:jc w:val="center"/>
              <w:rPr>
                <w:sz w:val="22"/>
                <w:szCs w:val="22"/>
              </w:rPr>
            </w:pPr>
            <w:r>
              <w:rPr>
                <w:sz w:val="22"/>
                <w:szCs w:val="22"/>
              </w:rPr>
              <w:t>21</w:t>
            </w:r>
          </w:p>
        </w:tc>
        <w:tc>
          <w:tcPr>
            <w:tcW w:w="399" w:type="pct"/>
            <w:shd w:val="clear" w:color="FFFFFF" w:fill="FFFFFF"/>
            <w:vAlign w:val="center"/>
          </w:tcPr>
          <w:p w14:paraId="5DB0CEB5" w14:textId="256A7BDC" w:rsidR="007E1E65" w:rsidRPr="006558E2" w:rsidRDefault="007E1E65" w:rsidP="007E1E65">
            <w:pPr>
              <w:rPr>
                <w:sz w:val="22"/>
                <w:szCs w:val="22"/>
              </w:rPr>
            </w:pPr>
            <w:r w:rsidRPr="006558E2">
              <w:rPr>
                <w:sz w:val="22"/>
                <w:szCs w:val="22"/>
              </w:rPr>
              <w:t>-</w:t>
            </w:r>
          </w:p>
        </w:tc>
        <w:tc>
          <w:tcPr>
            <w:tcW w:w="1645" w:type="pct"/>
            <w:shd w:val="clear" w:color="FFFFFF" w:fill="FFFFFF"/>
            <w:vAlign w:val="bottom"/>
          </w:tcPr>
          <w:p w14:paraId="62F6E013" w14:textId="66B085E8" w:rsidR="007E1E65" w:rsidRPr="007E1E65" w:rsidRDefault="007E1E65" w:rsidP="007E1E65">
            <w:pPr>
              <w:jc w:val="right"/>
              <w:rPr>
                <w:sz w:val="22"/>
                <w:szCs w:val="22"/>
              </w:rPr>
            </w:pPr>
            <w:r w:rsidRPr="007E1E65">
              <w:rPr>
                <w:sz w:val="22"/>
                <w:szCs w:val="22"/>
              </w:rPr>
              <w:t>41 000,00</w:t>
            </w:r>
          </w:p>
        </w:tc>
        <w:tc>
          <w:tcPr>
            <w:tcW w:w="956" w:type="pct"/>
            <w:shd w:val="clear" w:color="FFFFFF" w:fill="FFFFFF"/>
          </w:tcPr>
          <w:p w14:paraId="33FF2F71" w14:textId="07B4E7BE" w:rsidR="007E1E65" w:rsidRPr="006558E2" w:rsidRDefault="007E1E65" w:rsidP="007E1E65">
            <w:pPr>
              <w:rPr>
                <w:sz w:val="22"/>
                <w:szCs w:val="22"/>
              </w:rPr>
            </w:pPr>
            <w:r w:rsidRPr="006558E2">
              <w:rPr>
                <w:sz w:val="22"/>
                <w:szCs w:val="22"/>
              </w:rPr>
              <w:t>PLN</w:t>
            </w:r>
          </w:p>
        </w:tc>
      </w:tr>
      <w:tr w:rsidR="007E1E65" w:rsidRPr="00125B94" w14:paraId="5DB47381" w14:textId="77777777" w:rsidTr="006558E2">
        <w:trPr>
          <w:trHeight w:val="100"/>
        </w:trPr>
        <w:tc>
          <w:tcPr>
            <w:tcW w:w="1526" w:type="pct"/>
            <w:shd w:val="clear" w:color="FFFFFF" w:fill="FFFFFF"/>
            <w:vAlign w:val="center"/>
          </w:tcPr>
          <w:p w14:paraId="6419EA41" w14:textId="422B21B1" w:rsidR="007E1E65" w:rsidRPr="006558E2" w:rsidRDefault="007E1E65" w:rsidP="007E1E65">
            <w:pPr>
              <w:jc w:val="center"/>
              <w:rPr>
                <w:sz w:val="22"/>
                <w:szCs w:val="22"/>
              </w:rPr>
            </w:pPr>
            <w:r w:rsidRPr="006558E2">
              <w:rPr>
                <w:sz w:val="22"/>
                <w:szCs w:val="22"/>
              </w:rPr>
              <w:t>Dla zadania nr</w:t>
            </w:r>
          </w:p>
        </w:tc>
        <w:tc>
          <w:tcPr>
            <w:tcW w:w="474" w:type="pct"/>
            <w:shd w:val="clear" w:color="FFFFFF" w:fill="FFFFFF"/>
            <w:noWrap/>
            <w:vAlign w:val="center"/>
          </w:tcPr>
          <w:p w14:paraId="513C9FF8" w14:textId="788D6255" w:rsidR="007E1E65" w:rsidRPr="006558E2" w:rsidRDefault="007E1E65" w:rsidP="007E1E65">
            <w:pPr>
              <w:jc w:val="center"/>
              <w:rPr>
                <w:sz w:val="22"/>
                <w:szCs w:val="22"/>
              </w:rPr>
            </w:pPr>
            <w:r w:rsidRPr="006558E2">
              <w:rPr>
                <w:sz w:val="22"/>
                <w:szCs w:val="22"/>
              </w:rPr>
              <w:t>2</w:t>
            </w:r>
            <w:r>
              <w:rPr>
                <w:sz w:val="22"/>
                <w:szCs w:val="22"/>
              </w:rPr>
              <w:t>2</w:t>
            </w:r>
          </w:p>
        </w:tc>
        <w:tc>
          <w:tcPr>
            <w:tcW w:w="399" w:type="pct"/>
            <w:shd w:val="clear" w:color="FFFFFF" w:fill="FFFFFF"/>
            <w:vAlign w:val="center"/>
          </w:tcPr>
          <w:p w14:paraId="1DD1DD90" w14:textId="39A4FD9E" w:rsidR="007E1E65" w:rsidRPr="006558E2" w:rsidRDefault="007E1E65" w:rsidP="007E1E65">
            <w:pPr>
              <w:rPr>
                <w:sz w:val="22"/>
                <w:szCs w:val="22"/>
              </w:rPr>
            </w:pPr>
            <w:r w:rsidRPr="006558E2">
              <w:rPr>
                <w:sz w:val="22"/>
                <w:szCs w:val="22"/>
              </w:rPr>
              <w:t>-</w:t>
            </w:r>
          </w:p>
        </w:tc>
        <w:tc>
          <w:tcPr>
            <w:tcW w:w="1645" w:type="pct"/>
            <w:shd w:val="clear" w:color="FFFFFF" w:fill="FFFFFF"/>
            <w:vAlign w:val="bottom"/>
          </w:tcPr>
          <w:p w14:paraId="172DA971" w14:textId="3F52939E" w:rsidR="007E1E65" w:rsidRPr="007E1E65" w:rsidRDefault="007E1E65" w:rsidP="007E1E65">
            <w:pPr>
              <w:jc w:val="right"/>
              <w:rPr>
                <w:sz w:val="22"/>
                <w:szCs w:val="22"/>
              </w:rPr>
            </w:pPr>
            <w:r w:rsidRPr="007E1E65">
              <w:rPr>
                <w:sz w:val="22"/>
                <w:szCs w:val="22"/>
              </w:rPr>
              <w:t>4 000,00</w:t>
            </w:r>
          </w:p>
        </w:tc>
        <w:tc>
          <w:tcPr>
            <w:tcW w:w="956" w:type="pct"/>
            <w:shd w:val="clear" w:color="FFFFFF" w:fill="FFFFFF"/>
          </w:tcPr>
          <w:p w14:paraId="4DCA1C82" w14:textId="34884A90" w:rsidR="007E1E65" w:rsidRPr="006558E2" w:rsidRDefault="007E1E65" w:rsidP="007E1E65">
            <w:pPr>
              <w:rPr>
                <w:sz w:val="22"/>
                <w:szCs w:val="22"/>
              </w:rPr>
            </w:pPr>
            <w:r w:rsidRPr="006558E2">
              <w:rPr>
                <w:sz w:val="22"/>
                <w:szCs w:val="22"/>
              </w:rPr>
              <w:t>PLN</w:t>
            </w:r>
          </w:p>
        </w:tc>
      </w:tr>
    </w:tbl>
    <w:p w14:paraId="23690F52" w14:textId="77777777" w:rsidR="006558E2" w:rsidRDefault="006558E2" w:rsidP="00357145">
      <w:pPr>
        <w:ind w:left="993"/>
        <w:jc w:val="both"/>
        <w:rPr>
          <w:i/>
          <w:color w:val="FF0000"/>
          <w:sz w:val="22"/>
          <w:szCs w:val="22"/>
          <w:highlight w:val="yellow"/>
        </w:rPr>
      </w:pPr>
    </w:p>
    <w:p w14:paraId="107D9462" w14:textId="77777777" w:rsidR="006558E2" w:rsidRDefault="006558E2" w:rsidP="00357145">
      <w:pPr>
        <w:ind w:left="993"/>
        <w:jc w:val="both"/>
        <w:rPr>
          <w:i/>
          <w:color w:val="FF0000"/>
          <w:sz w:val="22"/>
          <w:szCs w:val="22"/>
          <w:highlight w:val="yellow"/>
        </w:rPr>
      </w:pPr>
    </w:p>
    <w:p w14:paraId="3CB2340A" w14:textId="77777777" w:rsidR="006558E2" w:rsidRDefault="006558E2" w:rsidP="00357145">
      <w:pPr>
        <w:ind w:left="993"/>
        <w:jc w:val="both"/>
        <w:rPr>
          <w:i/>
          <w:color w:val="FF0000"/>
          <w:sz w:val="22"/>
          <w:szCs w:val="22"/>
          <w:highlight w:val="yellow"/>
        </w:rPr>
      </w:pPr>
    </w:p>
    <w:p w14:paraId="1B834591" w14:textId="07DCB939" w:rsidR="006558E2" w:rsidRDefault="006558E2" w:rsidP="00357145">
      <w:pPr>
        <w:ind w:left="993"/>
        <w:jc w:val="both"/>
        <w:rPr>
          <w:i/>
          <w:color w:val="FF0000"/>
          <w:sz w:val="22"/>
          <w:szCs w:val="22"/>
          <w:highlight w:val="yellow"/>
        </w:rPr>
      </w:pPr>
      <w:r>
        <w:rPr>
          <w:i/>
          <w:color w:val="FF0000"/>
          <w:sz w:val="22"/>
          <w:szCs w:val="22"/>
          <w:highlight w:val="yellow"/>
        </w:rPr>
        <w:t xml:space="preserve"> </w:t>
      </w:r>
    </w:p>
    <w:p w14:paraId="16108EAA" w14:textId="77777777" w:rsidR="006558E2" w:rsidRDefault="006558E2" w:rsidP="00357145">
      <w:pPr>
        <w:ind w:left="993"/>
        <w:jc w:val="both"/>
        <w:rPr>
          <w:i/>
          <w:color w:val="FF0000"/>
          <w:sz w:val="22"/>
          <w:szCs w:val="22"/>
          <w:highlight w:val="yellow"/>
        </w:rPr>
      </w:pPr>
    </w:p>
    <w:p w14:paraId="143DD213" w14:textId="77777777" w:rsidR="006558E2" w:rsidRDefault="006558E2" w:rsidP="00357145">
      <w:pPr>
        <w:ind w:left="993"/>
        <w:jc w:val="both"/>
        <w:rPr>
          <w:i/>
          <w:color w:val="FF0000"/>
          <w:sz w:val="22"/>
          <w:szCs w:val="22"/>
          <w:highlight w:val="yellow"/>
        </w:rPr>
      </w:pPr>
    </w:p>
    <w:p w14:paraId="7F50E115" w14:textId="77777777" w:rsidR="006558E2" w:rsidRDefault="006558E2" w:rsidP="00357145">
      <w:pPr>
        <w:ind w:left="993"/>
        <w:jc w:val="both"/>
        <w:rPr>
          <w:i/>
          <w:color w:val="FF0000"/>
          <w:sz w:val="22"/>
          <w:szCs w:val="22"/>
          <w:highlight w:val="yellow"/>
        </w:rPr>
      </w:pPr>
    </w:p>
    <w:p w14:paraId="5CD7E1EE" w14:textId="77777777" w:rsidR="006558E2" w:rsidRDefault="006558E2" w:rsidP="00357145">
      <w:pPr>
        <w:ind w:left="993"/>
        <w:jc w:val="both"/>
        <w:rPr>
          <w:i/>
          <w:color w:val="FF0000"/>
          <w:sz w:val="22"/>
          <w:szCs w:val="22"/>
          <w:highlight w:val="yellow"/>
        </w:rPr>
      </w:pPr>
    </w:p>
    <w:p w14:paraId="270AF62E" w14:textId="77777777" w:rsidR="00384440" w:rsidRDefault="00384440" w:rsidP="00357145">
      <w:pPr>
        <w:pStyle w:val="Akapitzlist"/>
        <w:jc w:val="both"/>
        <w:rPr>
          <w:rFonts w:eastAsia="Calibri"/>
          <w:i/>
          <w:sz w:val="22"/>
          <w:szCs w:val="22"/>
        </w:rPr>
      </w:pPr>
    </w:p>
    <w:p w14:paraId="6A9306F8" w14:textId="77777777" w:rsidR="00384440" w:rsidRDefault="00384440" w:rsidP="00357145">
      <w:pPr>
        <w:pStyle w:val="Akapitzlist"/>
        <w:jc w:val="both"/>
        <w:rPr>
          <w:rFonts w:eastAsia="Calibri"/>
          <w:i/>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1B179CA2" w:rsidR="0035712B" w:rsidRPr="008E23E9" w:rsidRDefault="0035712B" w:rsidP="00956E04">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125B94" w:rsidRPr="00125B94">
        <w:rPr>
          <w:b/>
          <w:sz w:val="22"/>
          <w:szCs w:val="22"/>
        </w:rPr>
        <w:t xml:space="preserve">dostawy innych części zamiennych </w:t>
      </w:r>
      <w:r w:rsidR="00125B94" w:rsidRPr="00125B94">
        <w:rPr>
          <w:b/>
          <w:sz w:val="22"/>
          <w:szCs w:val="22"/>
        </w:rPr>
        <w:br/>
        <w:t>i podzespołów maszyn i urządzeń</w:t>
      </w:r>
      <w:r w:rsidRPr="00125B94">
        <w:rPr>
          <w:sz w:val="22"/>
          <w:szCs w:val="22"/>
        </w:rPr>
        <w:t>,</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956E04">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956E04">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956E04">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956E04">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956E04">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956E04">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956E04">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956E04">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956E04">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ekonomicznej lub finansowej podmiotów </w:t>
      </w:r>
      <w:r w:rsidRPr="00C060DF">
        <w:rPr>
          <w:sz w:val="22"/>
          <w:szCs w:val="22"/>
        </w:rPr>
        <w:lastRenderedPageBreak/>
        <w:t>udostępniających zasoby, niezależnie od charakteru prawnego łączących go z nimi stosunków prawnych.</w:t>
      </w:r>
    </w:p>
    <w:p w14:paraId="49B8C5CE" w14:textId="77777777" w:rsidR="0035712B" w:rsidRPr="00C060DF" w:rsidRDefault="0035712B" w:rsidP="00956E04">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956E04">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956E04">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956E04">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956E04">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956E04">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956E04">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956E04">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3918AB41" w:rsidR="0035712B" w:rsidRPr="001868A1" w:rsidRDefault="0035712B" w:rsidP="00956E04">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956E04">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956E04">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956E04">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956E04">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lastRenderedPageBreak/>
        <w:t>W przypadku gdy odpis jest dostępny bezpłatnie w publicznej bazie danych zamawiający nie wymaga złożenia odpisu.</w:t>
      </w:r>
    </w:p>
    <w:p w14:paraId="098A9C4A" w14:textId="77777777" w:rsidR="0035712B" w:rsidRPr="00856CAF" w:rsidRDefault="0035712B" w:rsidP="00956E04">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956E04">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956E04">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956E04">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956E04">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956E04">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956E04">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956E04">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956E04">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956E04">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026EAF90" w:rsidR="0035712B" w:rsidRDefault="0035712B" w:rsidP="00956E04">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956E04">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956E04">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956E04">
      <w:pPr>
        <w:pStyle w:val="Akapitzlist"/>
        <w:numPr>
          <w:ilvl w:val="1"/>
          <w:numId w:val="24"/>
        </w:numPr>
        <w:ind w:left="851" w:hanging="284"/>
        <w:jc w:val="both"/>
        <w:rPr>
          <w:bCs/>
          <w:iCs/>
          <w:sz w:val="22"/>
          <w:szCs w:val="22"/>
        </w:rPr>
      </w:pPr>
      <w:r>
        <w:rPr>
          <w:bCs/>
          <w:iCs/>
          <w:sz w:val="22"/>
          <w:szCs w:val="22"/>
        </w:rPr>
        <w:lastRenderedPageBreak/>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956E04">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956E04">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956E04">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956E04">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956E04">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956E04">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956E04">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956E04">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956E04">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1456FC88" w:rsidR="0035712B" w:rsidRPr="00125B94" w:rsidRDefault="001F248F" w:rsidP="00956E04">
      <w:pPr>
        <w:pStyle w:val="Tekstpodstawowy"/>
        <w:numPr>
          <w:ilvl w:val="1"/>
          <w:numId w:val="27"/>
        </w:numPr>
        <w:spacing w:after="0"/>
        <w:ind w:left="284" w:hanging="284"/>
        <w:jc w:val="both"/>
        <w:rPr>
          <w:sz w:val="22"/>
          <w:szCs w:val="22"/>
        </w:rPr>
      </w:pPr>
      <w:r w:rsidRPr="00125B94">
        <w:rPr>
          <w:sz w:val="22"/>
          <w:szCs w:val="22"/>
        </w:rPr>
        <w:t xml:space="preserve">Umowa obowiązywać będzie od dnia wskazanego w umowie jako pierwszy dzień obowiązywania umowy </w:t>
      </w:r>
      <w:r w:rsidRPr="00125B94">
        <w:rPr>
          <w:b/>
          <w:bCs/>
          <w:sz w:val="22"/>
          <w:szCs w:val="22"/>
        </w:rPr>
        <w:t>do ostatniego dnia miesiąca, w którym upływa termin 12 miesięcy od pierwszego dnia jej obowiązywania</w:t>
      </w:r>
      <w:r w:rsidRPr="00125B94">
        <w:rPr>
          <w:sz w:val="22"/>
          <w:szCs w:val="22"/>
        </w:rPr>
        <w:t xml:space="preserve"> z zastrzeżeniem ust. 2 </w:t>
      </w:r>
      <w:r w:rsidR="0035712B" w:rsidRPr="00125B94">
        <w:rPr>
          <w:i/>
          <w:sz w:val="22"/>
          <w:szCs w:val="22"/>
        </w:rPr>
        <w:t>(np. umowa obowiązująca od dn. 12.0</w:t>
      </w:r>
      <w:r w:rsidR="00125B94" w:rsidRPr="00125B94">
        <w:rPr>
          <w:i/>
          <w:sz w:val="22"/>
          <w:szCs w:val="22"/>
        </w:rPr>
        <w:t>9</w:t>
      </w:r>
      <w:r w:rsidR="0035712B" w:rsidRPr="00125B94">
        <w:rPr>
          <w:i/>
          <w:sz w:val="22"/>
          <w:szCs w:val="22"/>
        </w:rPr>
        <w:t>.202</w:t>
      </w:r>
      <w:r w:rsidR="00125B94" w:rsidRPr="00125B94">
        <w:rPr>
          <w:i/>
          <w:sz w:val="22"/>
          <w:szCs w:val="22"/>
        </w:rPr>
        <w:t>4</w:t>
      </w:r>
      <w:r w:rsidR="0035712B" w:rsidRPr="00125B94">
        <w:rPr>
          <w:i/>
          <w:sz w:val="22"/>
          <w:szCs w:val="22"/>
        </w:rPr>
        <w:t>r. będzie obowiązywać do dn. 3</w:t>
      </w:r>
      <w:r w:rsidR="00125B94" w:rsidRPr="00125B94">
        <w:rPr>
          <w:i/>
          <w:sz w:val="22"/>
          <w:szCs w:val="22"/>
        </w:rPr>
        <w:t>0</w:t>
      </w:r>
      <w:r w:rsidR="0035712B" w:rsidRPr="00125B94">
        <w:rPr>
          <w:i/>
          <w:sz w:val="22"/>
          <w:szCs w:val="22"/>
        </w:rPr>
        <w:t>.0</w:t>
      </w:r>
      <w:r w:rsidR="00125B94" w:rsidRPr="00125B94">
        <w:rPr>
          <w:i/>
          <w:sz w:val="22"/>
          <w:szCs w:val="22"/>
        </w:rPr>
        <w:t>9</w:t>
      </w:r>
      <w:r w:rsidR="0035712B" w:rsidRPr="00125B94">
        <w:rPr>
          <w:i/>
          <w:sz w:val="22"/>
          <w:szCs w:val="22"/>
        </w:rPr>
        <w:t>.202</w:t>
      </w:r>
      <w:r w:rsidR="00125B94" w:rsidRPr="00125B94">
        <w:rPr>
          <w:i/>
          <w:sz w:val="22"/>
          <w:szCs w:val="22"/>
        </w:rPr>
        <w:t>5</w:t>
      </w:r>
      <w:r w:rsidR="0035712B" w:rsidRPr="00125B94">
        <w:rPr>
          <w:i/>
          <w:sz w:val="22"/>
          <w:szCs w:val="22"/>
        </w:rPr>
        <w:t>r.)</w:t>
      </w:r>
    </w:p>
    <w:p w14:paraId="0CF790DE" w14:textId="788ABF0C" w:rsidR="0035712B" w:rsidRPr="00125B94" w:rsidRDefault="0035712B" w:rsidP="00956E04">
      <w:pPr>
        <w:pStyle w:val="Tekstpodstawowy"/>
        <w:numPr>
          <w:ilvl w:val="1"/>
          <w:numId w:val="27"/>
        </w:numPr>
        <w:spacing w:after="0"/>
        <w:ind w:left="284" w:hanging="284"/>
        <w:jc w:val="both"/>
        <w:rPr>
          <w:sz w:val="22"/>
          <w:szCs w:val="22"/>
        </w:rPr>
      </w:pPr>
      <w:r w:rsidRPr="00125B94">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125B94">
        <w:rPr>
          <w:i/>
          <w:sz w:val="22"/>
          <w:szCs w:val="22"/>
        </w:rPr>
        <w:t>(np. umowa, której termin realizacji upływa w dniu 3</w:t>
      </w:r>
      <w:r w:rsidR="00125B94" w:rsidRPr="00125B94">
        <w:rPr>
          <w:i/>
          <w:sz w:val="22"/>
          <w:szCs w:val="22"/>
        </w:rPr>
        <w:t>0</w:t>
      </w:r>
      <w:r w:rsidRPr="00125B94">
        <w:rPr>
          <w:i/>
          <w:sz w:val="22"/>
          <w:szCs w:val="22"/>
        </w:rPr>
        <w:t>.0</w:t>
      </w:r>
      <w:r w:rsidR="00125B94" w:rsidRPr="00125B94">
        <w:rPr>
          <w:i/>
          <w:sz w:val="22"/>
          <w:szCs w:val="22"/>
        </w:rPr>
        <w:t>9</w:t>
      </w:r>
      <w:r w:rsidRPr="00125B94">
        <w:rPr>
          <w:i/>
          <w:sz w:val="22"/>
          <w:szCs w:val="22"/>
        </w:rPr>
        <w:t>.202</w:t>
      </w:r>
      <w:r w:rsidR="00125B94" w:rsidRPr="00125B94">
        <w:rPr>
          <w:i/>
          <w:sz w:val="22"/>
          <w:szCs w:val="22"/>
        </w:rPr>
        <w:t>5</w:t>
      </w:r>
      <w:r w:rsidRPr="00125B94">
        <w:rPr>
          <w:i/>
          <w:sz w:val="22"/>
          <w:szCs w:val="22"/>
        </w:rPr>
        <w:t>r. będzie obowiązywać do dnia 3</w:t>
      </w:r>
      <w:r w:rsidR="00EC2261" w:rsidRPr="00125B94">
        <w:rPr>
          <w:i/>
          <w:sz w:val="22"/>
          <w:szCs w:val="22"/>
        </w:rPr>
        <w:t>1</w:t>
      </w:r>
      <w:r w:rsidRPr="00125B94">
        <w:rPr>
          <w:i/>
          <w:sz w:val="22"/>
          <w:szCs w:val="22"/>
        </w:rPr>
        <w:t>.</w:t>
      </w:r>
      <w:r w:rsidR="00EC2261" w:rsidRPr="00125B94">
        <w:rPr>
          <w:i/>
          <w:sz w:val="22"/>
          <w:szCs w:val="22"/>
        </w:rPr>
        <w:t>1</w:t>
      </w:r>
      <w:r w:rsidR="00125B94" w:rsidRPr="00125B94">
        <w:rPr>
          <w:i/>
          <w:sz w:val="22"/>
          <w:szCs w:val="22"/>
        </w:rPr>
        <w:t>2</w:t>
      </w:r>
      <w:r w:rsidRPr="00125B94">
        <w:rPr>
          <w:i/>
          <w:sz w:val="22"/>
          <w:szCs w:val="22"/>
        </w:rPr>
        <w:t>.202</w:t>
      </w:r>
      <w:r w:rsidR="00125B94" w:rsidRPr="00125B94">
        <w:rPr>
          <w:i/>
          <w:sz w:val="22"/>
          <w:szCs w:val="22"/>
        </w:rPr>
        <w:t>5</w:t>
      </w:r>
      <w:r w:rsidRPr="00125B94">
        <w:rPr>
          <w:i/>
          <w:sz w:val="22"/>
          <w:szCs w:val="22"/>
        </w:rPr>
        <w:t>r.)</w:t>
      </w:r>
    </w:p>
    <w:p w14:paraId="107D5B89" w14:textId="77777777" w:rsidR="0035712B" w:rsidRPr="00F50AC9" w:rsidRDefault="0035712B" w:rsidP="00956E04">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2D8E1B25" w:rsidR="0035712B" w:rsidRPr="00125B94" w:rsidRDefault="0035712B" w:rsidP="00956E04">
      <w:pPr>
        <w:numPr>
          <w:ilvl w:val="1"/>
          <w:numId w:val="27"/>
        </w:numPr>
        <w:ind w:left="284" w:hanging="284"/>
        <w:jc w:val="both"/>
        <w:rPr>
          <w:sz w:val="22"/>
          <w:szCs w:val="22"/>
        </w:rPr>
      </w:pPr>
      <w:r w:rsidRPr="00125B94">
        <w:rPr>
          <w:sz w:val="22"/>
          <w:szCs w:val="22"/>
        </w:rPr>
        <w:t xml:space="preserve">Wymagany termin realizacji dostawy: </w:t>
      </w:r>
      <w:r w:rsidRPr="00125B94">
        <w:rPr>
          <w:b/>
          <w:sz w:val="22"/>
          <w:szCs w:val="22"/>
        </w:rPr>
        <w:t xml:space="preserve">do </w:t>
      </w:r>
      <w:r w:rsidR="00125B94" w:rsidRPr="00125B94">
        <w:rPr>
          <w:b/>
          <w:sz w:val="22"/>
          <w:szCs w:val="22"/>
        </w:rPr>
        <w:t>14</w:t>
      </w:r>
      <w:r w:rsidRPr="00125B94">
        <w:rPr>
          <w:b/>
          <w:sz w:val="22"/>
          <w:szCs w:val="22"/>
        </w:rPr>
        <w:t xml:space="preserve"> dni </w:t>
      </w:r>
      <w:r w:rsidRPr="00125B94">
        <w:rPr>
          <w:sz w:val="22"/>
          <w:szCs w:val="22"/>
        </w:rPr>
        <w:t>od daty otrzymania zamówienia.</w:t>
      </w:r>
    </w:p>
    <w:p w14:paraId="7894C27E" w14:textId="77777777" w:rsidR="0035712B" w:rsidRPr="002255B8" w:rsidRDefault="0035712B" w:rsidP="00956E04">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956E04">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956E04">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956E04">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956E04">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7B4A0DBC" w:rsidR="0035712B" w:rsidRPr="002255B8" w:rsidRDefault="0035712B" w:rsidP="00956E04">
      <w:pPr>
        <w:pStyle w:val="Akapitzlist"/>
        <w:numPr>
          <w:ilvl w:val="0"/>
          <w:numId w:val="29"/>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20F492D" w:rsidR="0035712B" w:rsidRPr="00750E51" w:rsidRDefault="0035712B" w:rsidP="00956E04">
      <w:pPr>
        <w:numPr>
          <w:ilvl w:val="1"/>
          <w:numId w:val="27"/>
        </w:numPr>
        <w:ind w:left="284" w:hanging="284"/>
        <w:jc w:val="both"/>
        <w:rPr>
          <w:i/>
          <w:sz w:val="22"/>
          <w:szCs w:val="22"/>
        </w:rPr>
      </w:pPr>
      <w:r w:rsidRPr="00125B94">
        <w:rPr>
          <w:sz w:val="22"/>
          <w:szCs w:val="22"/>
        </w:rPr>
        <w:t xml:space="preserve">Wymagany okres gwarancji: co najmniej </w:t>
      </w:r>
      <w:r w:rsidR="00125B94" w:rsidRPr="00125B94">
        <w:rPr>
          <w:b/>
          <w:sz w:val="22"/>
          <w:szCs w:val="22"/>
        </w:rPr>
        <w:t>12</w:t>
      </w:r>
      <w:r w:rsidRPr="00125B94">
        <w:rPr>
          <w:b/>
          <w:sz w:val="22"/>
          <w:szCs w:val="22"/>
        </w:rPr>
        <w:t xml:space="preserve"> miesięcy</w:t>
      </w:r>
      <w:r w:rsidRPr="00125B94">
        <w:rPr>
          <w:sz w:val="22"/>
          <w:szCs w:val="22"/>
        </w:rPr>
        <w:t xml:space="preserve"> od daty odbioru przedmiotu zamówienia </w:t>
      </w:r>
      <w:r w:rsidRPr="00750E51">
        <w:rPr>
          <w:sz w:val="22"/>
          <w:szCs w:val="22"/>
        </w:rPr>
        <w:t>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Default="0035712B" w:rsidP="00956E04">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6CCA13A7" w14:textId="77777777" w:rsidR="00DD0A35" w:rsidRPr="005B3CE4" w:rsidRDefault="00DD0A35" w:rsidP="00DD0A35">
      <w:pPr>
        <w:pStyle w:val="Akapitzlist"/>
        <w:ind w:left="284"/>
        <w:jc w:val="both"/>
        <w:rPr>
          <w:bCs/>
          <w:sz w:val="22"/>
          <w:szCs w:val="22"/>
        </w:rPr>
      </w:pPr>
    </w:p>
    <w:tbl>
      <w:tblPr>
        <w:tblpPr w:leftFromText="141" w:rightFromText="141" w:vertAnchor="text" w:tblpXSpec="center" w:tblpY="1"/>
        <w:tblOverlap w:val="never"/>
        <w:tblW w:w="3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6"/>
        <w:gridCol w:w="494"/>
        <w:gridCol w:w="353"/>
        <w:gridCol w:w="2602"/>
        <w:gridCol w:w="1559"/>
      </w:tblGrid>
      <w:tr w:rsidR="007941F5" w:rsidRPr="00DD0A35" w14:paraId="642D0E57" w14:textId="77777777" w:rsidTr="007941F5">
        <w:trPr>
          <w:trHeight w:val="100"/>
        </w:trPr>
        <w:tc>
          <w:tcPr>
            <w:tcW w:w="1357" w:type="pct"/>
            <w:shd w:val="clear" w:color="FFFFFF" w:fill="FFFFFF"/>
            <w:vAlign w:val="center"/>
          </w:tcPr>
          <w:p w14:paraId="2628E82D"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0A5FC956" w14:textId="77777777" w:rsidR="00DD0A35" w:rsidRPr="00DD0A35" w:rsidRDefault="00DD0A35" w:rsidP="00DD0A35">
            <w:pPr>
              <w:jc w:val="center"/>
              <w:rPr>
                <w:sz w:val="22"/>
                <w:szCs w:val="22"/>
              </w:rPr>
            </w:pPr>
            <w:r w:rsidRPr="00DD0A35">
              <w:rPr>
                <w:sz w:val="22"/>
                <w:szCs w:val="22"/>
              </w:rPr>
              <w:t>1</w:t>
            </w:r>
          </w:p>
        </w:tc>
        <w:tc>
          <w:tcPr>
            <w:tcW w:w="257" w:type="pct"/>
            <w:shd w:val="clear" w:color="FFFFFF" w:fill="FFFFFF"/>
            <w:vAlign w:val="center"/>
          </w:tcPr>
          <w:p w14:paraId="17BBAA8E"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158AD9E9" w14:textId="31C30D2C" w:rsidR="00DD0A35" w:rsidRPr="00DD0A35" w:rsidRDefault="00DD0A35" w:rsidP="00DD0A35">
            <w:pPr>
              <w:jc w:val="right"/>
              <w:rPr>
                <w:sz w:val="22"/>
                <w:szCs w:val="22"/>
              </w:rPr>
            </w:pPr>
            <w:r w:rsidRPr="007941F5">
              <w:rPr>
                <w:sz w:val="22"/>
                <w:szCs w:val="22"/>
              </w:rPr>
              <w:t>9 000,00</w:t>
            </w:r>
          </w:p>
        </w:tc>
        <w:tc>
          <w:tcPr>
            <w:tcW w:w="1134" w:type="pct"/>
            <w:tcBorders>
              <w:left w:val="nil"/>
            </w:tcBorders>
            <w:shd w:val="clear" w:color="FFFFFF" w:fill="FFFFFF"/>
            <w:vAlign w:val="center"/>
          </w:tcPr>
          <w:p w14:paraId="0AD68EB3" w14:textId="77777777" w:rsidR="00DD0A35" w:rsidRPr="00DD0A35" w:rsidRDefault="00DD0A35" w:rsidP="00DD0A35">
            <w:pPr>
              <w:rPr>
                <w:sz w:val="22"/>
                <w:szCs w:val="22"/>
              </w:rPr>
            </w:pPr>
            <w:r w:rsidRPr="00DD0A35">
              <w:rPr>
                <w:sz w:val="22"/>
                <w:szCs w:val="22"/>
              </w:rPr>
              <w:t>PLN</w:t>
            </w:r>
          </w:p>
        </w:tc>
      </w:tr>
      <w:tr w:rsidR="007941F5" w:rsidRPr="00DD0A35" w14:paraId="5816C3A6" w14:textId="77777777" w:rsidTr="007941F5">
        <w:trPr>
          <w:trHeight w:val="100"/>
        </w:trPr>
        <w:tc>
          <w:tcPr>
            <w:tcW w:w="1357" w:type="pct"/>
            <w:shd w:val="clear" w:color="FFFFFF" w:fill="FFFFFF"/>
            <w:vAlign w:val="center"/>
          </w:tcPr>
          <w:p w14:paraId="2F8C0AFB"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2A8DFDD3" w14:textId="77777777" w:rsidR="00DD0A35" w:rsidRPr="00DD0A35" w:rsidRDefault="00DD0A35" w:rsidP="00DD0A35">
            <w:pPr>
              <w:jc w:val="center"/>
              <w:rPr>
                <w:sz w:val="22"/>
                <w:szCs w:val="22"/>
              </w:rPr>
            </w:pPr>
            <w:r w:rsidRPr="00DD0A35">
              <w:rPr>
                <w:sz w:val="22"/>
                <w:szCs w:val="22"/>
              </w:rPr>
              <w:t>2</w:t>
            </w:r>
          </w:p>
        </w:tc>
        <w:tc>
          <w:tcPr>
            <w:tcW w:w="257" w:type="pct"/>
            <w:shd w:val="clear" w:color="FFFFFF" w:fill="FFFFFF"/>
            <w:vAlign w:val="center"/>
          </w:tcPr>
          <w:p w14:paraId="244F5BCD"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13817A47" w14:textId="22DD14F2" w:rsidR="00DD0A35" w:rsidRPr="00DD0A35" w:rsidRDefault="00DD0A35" w:rsidP="00DD0A35">
            <w:pPr>
              <w:jc w:val="right"/>
              <w:rPr>
                <w:sz w:val="22"/>
                <w:szCs w:val="22"/>
              </w:rPr>
            </w:pPr>
            <w:r w:rsidRPr="007941F5">
              <w:rPr>
                <w:sz w:val="22"/>
                <w:szCs w:val="22"/>
              </w:rPr>
              <w:t>4 000,00</w:t>
            </w:r>
          </w:p>
        </w:tc>
        <w:tc>
          <w:tcPr>
            <w:tcW w:w="1134" w:type="pct"/>
            <w:tcBorders>
              <w:left w:val="nil"/>
            </w:tcBorders>
            <w:shd w:val="clear" w:color="FFFFFF" w:fill="FFFFFF"/>
            <w:vAlign w:val="center"/>
          </w:tcPr>
          <w:p w14:paraId="693CAF1C" w14:textId="77777777" w:rsidR="00DD0A35" w:rsidRPr="00DD0A35" w:rsidRDefault="00DD0A35" w:rsidP="00DD0A35">
            <w:pPr>
              <w:rPr>
                <w:sz w:val="22"/>
                <w:szCs w:val="22"/>
              </w:rPr>
            </w:pPr>
            <w:r w:rsidRPr="00DD0A35">
              <w:rPr>
                <w:sz w:val="22"/>
                <w:szCs w:val="22"/>
              </w:rPr>
              <w:t>PLN</w:t>
            </w:r>
          </w:p>
        </w:tc>
      </w:tr>
      <w:tr w:rsidR="007941F5" w:rsidRPr="00DD0A35" w14:paraId="4905AB8C" w14:textId="77777777" w:rsidTr="007941F5">
        <w:trPr>
          <w:trHeight w:val="100"/>
        </w:trPr>
        <w:tc>
          <w:tcPr>
            <w:tcW w:w="1357" w:type="pct"/>
            <w:shd w:val="clear" w:color="FFFFFF" w:fill="FFFFFF"/>
            <w:vAlign w:val="center"/>
          </w:tcPr>
          <w:p w14:paraId="7C5CA885"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09B9E1C4" w14:textId="77777777" w:rsidR="00DD0A35" w:rsidRPr="00DD0A35" w:rsidRDefault="00DD0A35" w:rsidP="00DD0A35">
            <w:pPr>
              <w:jc w:val="center"/>
              <w:rPr>
                <w:sz w:val="22"/>
                <w:szCs w:val="22"/>
              </w:rPr>
            </w:pPr>
            <w:r w:rsidRPr="00DD0A35">
              <w:rPr>
                <w:sz w:val="22"/>
                <w:szCs w:val="22"/>
              </w:rPr>
              <w:t>3</w:t>
            </w:r>
          </w:p>
        </w:tc>
        <w:tc>
          <w:tcPr>
            <w:tcW w:w="257" w:type="pct"/>
            <w:shd w:val="clear" w:color="FFFFFF" w:fill="FFFFFF"/>
            <w:vAlign w:val="center"/>
          </w:tcPr>
          <w:p w14:paraId="3B16E1F6"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77E77853" w14:textId="16795817" w:rsidR="00DD0A35" w:rsidRPr="00DD0A35" w:rsidRDefault="00DD0A35" w:rsidP="00DD0A35">
            <w:pPr>
              <w:jc w:val="right"/>
              <w:rPr>
                <w:sz w:val="22"/>
                <w:szCs w:val="22"/>
              </w:rPr>
            </w:pPr>
            <w:r w:rsidRPr="007941F5">
              <w:rPr>
                <w:sz w:val="22"/>
                <w:szCs w:val="22"/>
              </w:rPr>
              <w:t>2 000,00</w:t>
            </w:r>
          </w:p>
        </w:tc>
        <w:tc>
          <w:tcPr>
            <w:tcW w:w="1134" w:type="pct"/>
            <w:tcBorders>
              <w:left w:val="nil"/>
            </w:tcBorders>
            <w:shd w:val="clear" w:color="FFFFFF" w:fill="FFFFFF"/>
          </w:tcPr>
          <w:p w14:paraId="05FFFFD1" w14:textId="77777777" w:rsidR="00DD0A35" w:rsidRPr="00DD0A35" w:rsidRDefault="00DD0A35" w:rsidP="00DD0A35">
            <w:pPr>
              <w:rPr>
                <w:sz w:val="22"/>
                <w:szCs w:val="22"/>
              </w:rPr>
            </w:pPr>
            <w:r w:rsidRPr="00DD0A35">
              <w:rPr>
                <w:sz w:val="22"/>
                <w:szCs w:val="22"/>
              </w:rPr>
              <w:t>PLN</w:t>
            </w:r>
          </w:p>
        </w:tc>
      </w:tr>
      <w:tr w:rsidR="007941F5" w:rsidRPr="00DD0A35" w14:paraId="2C6B00FF" w14:textId="77777777" w:rsidTr="007941F5">
        <w:trPr>
          <w:trHeight w:val="100"/>
        </w:trPr>
        <w:tc>
          <w:tcPr>
            <w:tcW w:w="1357" w:type="pct"/>
            <w:shd w:val="clear" w:color="FFFFFF" w:fill="FFFFFF"/>
            <w:vAlign w:val="center"/>
          </w:tcPr>
          <w:p w14:paraId="799303A8"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18003028" w14:textId="77777777" w:rsidR="00DD0A35" w:rsidRPr="00DD0A35" w:rsidRDefault="00DD0A35" w:rsidP="00DD0A35">
            <w:pPr>
              <w:jc w:val="center"/>
              <w:rPr>
                <w:sz w:val="22"/>
                <w:szCs w:val="22"/>
              </w:rPr>
            </w:pPr>
            <w:r w:rsidRPr="00DD0A35">
              <w:rPr>
                <w:sz w:val="22"/>
                <w:szCs w:val="22"/>
              </w:rPr>
              <w:t>4</w:t>
            </w:r>
          </w:p>
        </w:tc>
        <w:tc>
          <w:tcPr>
            <w:tcW w:w="257" w:type="pct"/>
            <w:shd w:val="clear" w:color="FFFFFF" w:fill="FFFFFF"/>
            <w:vAlign w:val="center"/>
          </w:tcPr>
          <w:p w14:paraId="5A442634"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037A7129" w14:textId="48352B78" w:rsidR="00DD0A35" w:rsidRPr="00DD0A35" w:rsidRDefault="00DD0A35" w:rsidP="00DD0A35">
            <w:pPr>
              <w:jc w:val="right"/>
              <w:rPr>
                <w:sz w:val="22"/>
                <w:szCs w:val="22"/>
              </w:rPr>
            </w:pPr>
            <w:r w:rsidRPr="007941F5">
              <w:rPr>
                <w:sz w:val="22"/>
                <w:szCs w:val="22"/>
              </w:rPr>
              <w:t>9 000,00</w:t>
            </w:r>
          </w:p>
        </w:tc>
        <w:tc>
          <w:tcPr>
            <w:tcW w:w="1134" w:type="pct"/>
            <w:tcBorders>
              <w:left w:val="nil"/>
            </w:tcBorders>
            <w:shd w:val="clear" w:color="FFFFFF" w:fill="FFFFFF"/>
          </w:tcPr>
          <w:p w14:paraId="0B53E453" w14:textId="77777777" w:rsidR="00DD0A35" w:rsidRPr="00DD0A35" w:rsidRDefault="00DD0A35" w:rsidP="00DD0A35">
            <w:pPr>
              <w:rPr>
                <w:sz w:val="22"/>
                <w:szCs w:val="22"/>
              </w:rPr>
            </w:pPr>
            <w:r w:rsidRPr="00DD0A35">
              <w:rPr>
                <w:sz w:val="22"/>
                <w:szCs w:val="22"/>
              </w:rPr>
              <w:t>PLN</w:t>
            </w:r>
          </w:p>
        </w:tc>
      </w:tr>
      <w:tr w:rsidR="007941F5" w:rsidRPr="00DD0A35" w14:paraId="6585442A" w14:textId="77777777" w:rsidTr="007941F5">
        <w:trPr>
          <w:trHeight w:val="100"/>
        </w:trPr>
        <w:tc>
          <w:tcPr>
            <w:tcW w:w="1357" w:type="pct"/>
            <w:shd w:val="clear" w:color="FFFFFF" w:fill="FFFFFF"/>
            <w:vAlign w:val="center"/>
          </w:tcPr>
          <w:p w14:paraId="2011FCFF"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6D238B9D" w14:textId="77777777" w:rsidR="00DD0A35" w:rsidRPr="00DD0A35" w:rsidRDefault="00DD0A35" w:rsidP="00DD0A35">
            <w:pPr>
              <w:jc w:val="center"/>
              <w:rPr>
                <w:sz w:val="22"/>
                <w:szCs w:val="22"/>
              </w:rPr>
            </w:pPr>
            <w:r w:rsidRPr="00DD0A35">
              <w:rPr>
                <w:sz w:val="22"/>
                <w:szCs w:val="22"/>
              </w:rPr>
              <w:t>5</w:t>
            </w:r>
          </w:p>
        </w:tc>
        <w:tc>
          <w:tcPr>
            <w:tcW w:w="257" w:type="pct"/>
            <w:shd w:val="clear" w:color="FFFFFF" w:fill="FFFFFF"/>
            <w:vAlign w:val="center"/>
          </w:tcPr>
          <w:p w14:paraId="07B00318"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06736958" w14:textId="3AD16E84" w:rsidR="00DD0A35" w:rsidRPr="00DD0A35" w:rsidRDefault="00DD0A35" w:rsidP="00DD0A35">
            <w:pPr>
              <w:jc w:val="right"/>
              <w:rPr>
                <w:sz w:val="22"/>
                <w:szCs w:val="22"/>
              </w:rPr>
            </w:pPr>
            <w:r w:rsidRPr="007941F5">
              <w:rPr>
                <w:sz w:val="22"/>
                <w:szCs w:val="22"/>
              </w:rPr>
              <w:t>24 000,00</w:t>
            </w:r>
          </w:p>
        </w:tc>
        <w:tc>
          <w:tcPr>
            <w:tcW w:w="1134" w:type="pct"/>
            <w:tcBorders>
              <w:left w:val="nil"/>
            </w:tcBorders>
            <w:shd w:val="clear" w:color="FFFFFF" w:fill="FFFFFF"/>
          </w:tcPr>
          <w:p w14:paraId="149CFC3C" w14:textId="77777777" w:rsidR="00DD0A35" w:rsidRPr="00DD0A35" w:rsidRDefault="00DD0A35" w:rsidP="00DD0A35">
            <w:pPr>
              <w:rPr>
                <w:sz w:val="22"/>
                <w:szCs w:val="22"/>
              </w:rPr>
            </w:pPr>
            <w:r w:rsidRPr="00DD0A35">
              <w:rPr>
                <w:sz w:val="22"/>
                <w:szCs w:val="22"/>
              </w:rPr>
              <w:t>PLN</w:t>
            </w:r>
          </w:p>
        </w:tc>
      </w:tr>
      <w:tr w:rsidR="007941F5" w:rsidRPr="00DD0A35" w14:paraId="3071F24B" w14:textId="77777777" w:rsidTr="007941F5">
        <w:trPr>
          <w:trHeight w:val="100"/>
        </w:trPr>
        <w:tc>
          <w:tcPr>
            <w:tcW w:w="1357" w:type="pct"/>
            <w:shd w:val="clear" w:color="FFFFFF" w:fill="FFFFFF"/>
            <w:vAlign w:val="center"/>
          </w:tcPr>
          <w:p w14:paraId="4494EC34"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203664C7" w14:textId="77777777" w:rsidR="00DD0A35" w:rsidRPr="00DD0A35" w:rsidRDefault="00DD0A35" w:rsidP="00DD0A35">
            <w:pPr>
              <w:jc w:val="center"/>
              <w:rPr>
                <w:sz w:val="22"/>
                <w:szCs w:val="22"/>
              </w:rPr>
            </w:pPr>
            <w:r w:rsidRPr="00DD0A35">
              <w:rPr>
                <w:sz w:val="22"/>
                <w:szCs w:val="22"/>
              </w:rPr>
              <w:t>6</w:t>
            </w:r>
          </w:p>
        </w:tc>
        <w:tc>
          <w:tcPr>
            <w:tcW w:w="257" w:type="pct"/>
            <w:shd w:val="clear" w:color="FFFFFF" w:fill="FFFFFF"/>
            <w:vAlign w:val="center"/>
          </w:tcPr>
          <w:p w14:paraId="61C4F09F"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5B4FE4CB" w14:textId="0F898237" w:rsidR="00DD0A35" w:rsidRPr="00DD0A35" w:rsidRDefault="00DD0A35" w:rsidP="00DD0A35">
            <w:pPr>
              <w:jc w:val="right"/>
              <w:rPr>
                <w:sz w:val="22"/>
                <w:szCs w:val="22"/>
              </w:rPr>
            </w:pPr>
            <w:r w:rsidRPr="007941F5">
              <w:rPr>
                <w:sz w:val="22"/>
                <w:szCs w:val="22"/>
              </w:rPr>
              <w:t>2 000,00</w:t>
            </w:r>
          </w:p>
        </w:tc>
        <w:tc>
          <w:tcPr>
            <w:tcW w:w="1134" w:type="pct"/>
            <w:tcBorders>
              <w:left w:val="nil"/>
            </w:tcBorders>
            <w:shd w:val="clear" w:color="FFFFFF" w:fill="FFFFFF"/>
          </w:tcPr>
          <w:p w14:paraId="23092234" w14:textId="77777777" w:rsidR="00DD0A35" w:rsidRPr="00DD0A35" w:rsidRDefault="00DD0A35" w:rsidP="00DD0A35">
            <w:pPr>
              <w:rPr>
                <w:sz w:val="22"/>
                <w:szCs w:val="22"/>
              </w:rPr>
            </w:pPr>
            <w:r w:rsidRPr="00DD0A35">
              <w:rPr>
                <w:sz w:val="22"/>
                <w:szCs w:val="22"/>
              </w:rPr>
              <w:t>PLN</w:t>
            </w:r>
          </w:p>
        </w:tc>
      </w:tr>
      <w:tr w:rsidR="007941F5" w:rsidRPr="007941F5" w14:paraId="11A21ED1" w14:textId="77777777" w:rsidTr="007941F5">
        <w:trPr>
          <w:trHeight w:val="100"/>
        </w:trPr>
        <w:tc>
          <w:tcPr>
            <w:tcW w:w="1357" w:type="pct"/>
            <w:shd w:val="clear" w:color="FFFFFF" w:fill="FFFFFF"/>
            <w:vAlign w:val="center"/>
          </w:tcPr>
          <w:p w14:paraId="1E68F313" w14:textId="77777777" w:rsidR="007941F5" w:rsidRPr="00DD0A35" w:rsidRDefault="007941F5" w:rsidP="00DD0A35">
            <w:pPr>
              <w:jc w:val="center"/>
              <w:rPr>
                <w:sz w:val="22"/>
                <w:szCs w:val="22"/>
              </w:rPr>
            </w:pPr>
            <w:r w:rsidRPr="00DD0A35">
              <w:rPr>
                <w:sz w:val="22"/>
                <w:szCs w:val="22"/>
              </w:rPr>
              <w:t>Dla zadania nr</w:t>
            </w:r>
          </w:p>
        </w:tc>
        <w:tc>
          <w:tcPr>
            <w:tcW w:w="359" w:type="pct"/>
            <w:shd w:val="clear" w:color="FFFFFF" w:fill="FFFFFF"/>
            <w:noWrap/>
            <w:vAlign w:val="center"/>
          </w:tcPr>
          <w:p w14:paraId="3B41F2D9" w14:textId="77777777" w:rsidR="007941F5" w:rsidRPr="00DD0A35" w:rsidRDefault="007941F5" w:rsidP="00DD0A35">
            <w:pPr>
              <w:jc w:val="center"/>
              <w:rPr>
                <w:sz w:val="22"/>
                <w:szCs w:val="22"/>
              </w:rPr>
            </w:pPr>
            <w:r w:rsidRPr="00DD0A35">
              <w:rPr>
                <w:sz w:val="22"/>
                <w:szCs w:val="22"/>
              </w:rPr>
              <w:t>7</w:t>
            </w:r>
          </w:p>
        </w:tc>
        <w:tc>
          <w:tcPr>
            <w:tcW w:w="257" w:type="pct"/>
            <w:shd w:val="clear" w:color="FFFFFF" w:fill="FFFFFF"/>
            <w:vAlign w:val="center"/>
          </w:tcPr>
          <w:p w14:paraId="6C0E4B97" w14:textId="77777777" w:rsidR="007941F5" w:rsidRPr="00DD0A35" w:rsidRDefault="007941F5" w:rsidP="00DD0A35">
            <w:pPr>
              <w:rPr>
                <w:sz w:val="22"/>
                <w:szCs w:val="22"/>
              </w:rPr>
            </w:pPr>
            <w:r w:rsidRPr="00DD0A35">
              <w:rPr>
                <w:sz w:val="22"/>
                <w:szCs w:val="22"/>
              </w:rPr>
              <w:t>-</w:t>
            </w:r>
          </w:p>
        </w:tc>
        <w:tc>
          <w:tcPr>
            <w:tcW w:w="3027" w:type="pct"/>
            <w:gridSpan w:val="2"/>
            <w:shd w:val="clear" w:color="FFFFFF" w:fill="FFFFFF"/>
            <w:vAlign w:val="bottom"/>
          </w:tcPr>
          <w:p w14:paraId="19C0B9BC" w14:textId="4264FE62" w:rsidR="007941F5" w:rsidRPr="00DD0A35" w:rsidRDefault="007941F5" w:rsidP="007941F5">
            <w:pPr>
              <w:jc w:val="right"/>
              <w:rPr>
                <w:sz w:val="22"/>
                <w:szCs w:val="22"/>
              </w:rPr>
            </w:pPr>
            <w:r w:rsidRPr="007941F5">
              <w:rPr>
                <w:sz w:val="22"/>
                <w:szCs w:val="22"/>
              </w:rPr>
              <w:t>Zamawiający odstępuje od żądania wadium</w:t>
            </w:r>
          </w:p>
        </w:tc>
      </w:tr>
      <w:tr w:rsidR="007941F5" w:rsidRPr="00DD0A35" w14:paraId="71D237EE" w14:textId="77777777" w:rsidTr="007941F5">
        <w:trPr>
          <w:trHeight w:val="100"/>
        </w:trPr>
        <w:tc>
          <w:tcPr>
            <w:tcW w:w="1357" w:type="pct"/>
            <w:shd w:val="clear" w:color="FFFFFF" w:fill="FFFFFF"/>
            <w:vAlign w:val="center"/>
          </w:tcPr>
          <w:p w14:paraId="1384F046"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6E0277AE" w14:textId="77777777" w:rsidR="00DD0A35" w:rsidRPr="00DD0A35" w:rsidRDefault="00DD0A35" w:rsidP="00DD0A35">
            <w:pPr>
              <w:jc w:val="center"/>
              <w:rPr>
                <w:sz w:val="22"/>
                <w:szCs w:val="22"/>
              </w:rPr>
            </w:pPr>
            <w:r w:rsidRPr="00DD0A35">
              <w:rPr>
                <w:sz w:val="22"/>
                <w:szCs w:val="22"/>
              </w:rPr>
              <w:t>8</w:t>
            </w:r>
          </w:p>
        </w:tc>
        <w:tc>
          <w:tcPr>
            <w:tcW w:w="257" w:type="pct"/>
            <w:shd w:val="clear" w:color="FFFFFF" w:fill="FFFFFF"/>
            <w:vAlign w:val="center"/>
          </w:tcPr>
          <w:p w14:paraId="6FB64EA3"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3FF3A9F1" w14:textId="462B79C0" w:rsidR="00DD0A35" w:rsidRPr="00DD0A35" w:rsidRDefault="00DD0A35" w:rsidP="00DD0A35">
            <w:pPr>
              <w:jc w:val="right"/>
              <w:rPr>
                <w:sz w:val="22"/>
                <w:szCs w:val="22"/>
              </w:rPr>
            </w:pPr>
            <w:r w:rsidRPr="007941F5">
              <w:rPr>
                <w:sz w:val="22"/>
                <w:szCs w:val="22"/>
              </w:rPr>
              <w:t>2 000,00</w:t>
            </w:r>
          </w:p>
        </w:tc>
        <w:tc>
          <w:tcPr>
            <w:tcW w:w="1134" w:type="pct"/>
            <w:tcBorders>
              <w:left w:val="nil"/>
            </w:tcBorders>
            <w:shd w:val="clear" w:color="FFFFFF" w:fill="FFFFFF"/>
          </w:tcPr>
          <w:p w14:paraId="01CB5D98" w14:textId="77777777" w:rsidR="00DD0A35" w:rsidRPr="00DD0A35" w:rsidRDefault="00DD0A35" w:rsidP="00DD0A35">
            <w:pPr>
              <w:rPr>
                <w:sz w:val="22"/>
                <w:szCs w:val="22"/>
              </w:rPr>
            </w:pPr>
            <w:r w:rsidRPr="00DD0A35">
              <w:rPr>
                <w:sz w:val="22"/>
                <w:szCs w:val="22"/>
              </w:rPr>
              <w:t>PLN</w:t>
            </w:r>
          </w:p>
        </w:tc>
      </w:tr>
      <w:tr w:rsidR="007941F5" w:rsidRPr="00DD0A35" w14:paraId="1B019289" w14:textId="77777777" w:rsidTr="007941F5">
        <w:trPr>
          <w:trHeight w:val="100"/>
        </w:trPr>
        <w:tc>
          <w:tcPr>
            <w:tcW w:w="1357" w:type="pct"/>
            <w:shd w:val="clear" w:color="FFFFFF" w:fill="FFFFFF"/>
            <w:vAlign w:val="center"/>
          </w:tcPr>
          <w:p w14:paraId="28B889A5"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4A8543CD" w14:textId="77777777" w:rsidR="00DD0A35" w:rsidRPr="00DD0A35" w:rsidRDefault="00DD0A35" w:rsidP="00DD0A35">
            <w:pPr>
              <w:jc w:val="center"/>
              <w:rPr>
                <w:sz w:val="22"/>
                <w:szCs w:val="22"/>
              </w:rPr>
            </w:pPr>
            <w:r w:rsidRPr="00DD0A35">
              <w:rPr>
                <w:sz w:val="22"/>
                <w:szCs w:val="22"/>
              </w:rPr>
              <w:t>9</w:t>
            </w:r>
          </w:p>
        </w:tc>
        <w:tc>
          <w:tcPr>
            <w:tcW w:w="257" w:type="pct"/>
            <w:shd w:val="clear" w:color="FFFFFF" w:fill="FFFFFF"/>
            <w:vAlign w:val="center"/>
          </w:tcPr>
          <w:p w14:paraId="7586E689"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53471885" w14:textId="0CEA902C" w:rsidR="00DD0A35" w:rsidRPr="00DD0A35" w:rsidRDefault="00DD0A35" w:rsidP="00DD0A35">
            <w:pPr>
              <w:jc w:val="right"/>
              <w:rPr>
                <w:sz w:val="22"/>
                <w:szCs w:val="22"/>
              </w:rPr>
            </w:pPr>
            <w:r w:rsidRPr="007941F5">
              <w:rPr>
                <w:sz w:val="22"/>
                <w:szCs w:val="22"/>
              </w:rPr>
              <w:t>2 000,00</w:t>
            </w:r>
          </w:p>
        </w:tc>
        <w:tc>
          <w:tcPr>
            <w:tcW w:w="1134" w:type="pct"/>
            <w:tcBorders>
              <w:left w:val="nil"/>
            </w:tcBorders>
            <w:shd w:val="clear" w:color="FFFFFF" w:fill="FFFFFF"/>
          </w:tcPr>
          <w:p w14:paraId="69847ECE" w14:textId="77777777" w:rsidR="00DD0A35" w:rsidRPr="00DD0A35" w:rsidRDefault="00DD0A35" w:rsidP="00DD0A35">
            <w:pPr>
              <w:rPr>
                <w:sz w:val="22"/>
                <w:szCs w:val="22"/>
              </w:rPr>
            </w:pPr>
            <w:r w:rsidRPr="00DD0A35">
              <w:rPr>
                <w:sz w:val="22"/>
                <w:szCs w:val="22"/>
              </w:rPr>
              <w:t>PLN</w:t>
            </w:r>
          </w:p>
        </w:tc>
      </w:tr>
      <w:tr w:rsidR="007941F5" w:rsidRPr="007941F5" w14:paraId="1A40E013" w14:textId="77777777" w:rsidTr="007941F5">
        <w:trPr>
          <w:trHeight w:val="100"/>
        </w:trPr>
        <w:tc>
          <w:tcPr>
            <w:tcW w:w="1357" w:type="pct"/>
            <w:shd w:val="clear" w:color="FFFFFF" w:fill="FFFFFF"/>
            <w:vAlign w:val="center"/>
          </w:tcPr>
          <w:p w14:paraId="265F4240" w14:textId="77777777" w:rsidR="007941F5" w:rsidRPr="00DD0A35" w:rsidRDefault="007941F5" w:rsidP="00DD0A35">
            <w:pPr>
              <w:jc w:val="center"/>
              <w:rPr>
                <w:sz w:val="22"/>
                <w:szCs w:val="22"/>
              </w:rPr>
            </w:pPr>
            <w:r w:rsidRPr="00DD0A35">
              <w:rPr>
                <w:sz w:val="22"/>
                <w:szCs w:val="22"/>
              </w:rPr>
              <w:t>Dla zadania nr</w:t>
            </w:r>
          </w:p>
        </w:tc>
        <w:tc>
          <w:tcPr>
            <w:tcW w:w="359" w:type="pct"/>
            <w:shd w:val="clear" w:color="FFFFFF" w:fill="FFFFFF"/>
            <w:noWrap/>
            <w:vAlign w:val="center"/>
          </w:tcPr>
          <w:p w14:paraId="2F7D58BC" w14:textId="77777777" w:rsidR="007941F5" w:rsidRPr="00DD0A35" w:rsidRDefault="007941F5" w:rsidP="00DD0A35">
            <w:pPr>
              <w:jc w:val="center"/>
              <w:rPr>
                <w:sz w:val="22"/>
                <w:szCs w:val="22"/>
              </w:rPr>
            </w:pPr>
            <w:r w:rsidRPr="00DD0A35">
              <w:rPr>
                <w:sz w:val="22"/>
                <w:szCs w:val="22"/>
              </w:rPr>
              <w:t>10</w:t>
            </w:r>
          </w:p>
        </w:tc>
        <w:tc>
          <w:tcPr>
            <w:tcW w:w="257" w:type="pct"/>
            <w:shd w:val="clear" w:color="FFFFFF" w:fill="FFFFFF"/>
            <w:vAlign w:val="center"/>
          </w:tcPr>
          <w:p w14:paraId="76C1E2B6" w14:textId="77777777" w:rsidR="007941F5" w:rsidRPr="00DD0A35" w:rsidRDefault="007941F5" w:rsidP="00DD0A35">
            <w:pPr>
              <w:rPr>
                <w:sz w:val="22"/>
                <w:szCs w:val="22"/>
              </w:rPr>
            </w:pPr>
            <w:r w:rsidRPr="00DD0A35">
              <w:rPr>
                <w:sz w:val="22"/>
                <w:szCs w:val="22"/>
              </w:rPr>
              <w:t>-</w:t>
            </w:r>
          </w:p>
        </w:tc>
        <w:tc>
          <w:tcPr>
            <w:tcW w:w="3027" w:type="pct"/>
            <w:gridSpan w:val="2"/>
            <w:shd w:val="clear" w:color="FFFFFF" w:fill="FFFFFF"/>
            <w:vAlign w:val="bottom"/>
          </w:tcPr>
          <w:p w14:paraId="6F36895E" w14:textId="0DC1316C" w:rsidR="007941F5" w:rsidRPr="00DD0A35" w:rsidRDefault="007941F5" w:rsidP="007941F5">
            <w:pPr>
              <w:jc w:val="right"/>
              <w:rPr>
                <w:sz w:val="22"/>
                <w:szCs w:val="22"/>
              </w:rPr>
            </w:pPr>
            <w:r w:rsidRPr="007941F5">
              <w:rPr>
                <w:sz w:val="22"/>
                <w:szCs w:val="22"/>
              </w:rPr>
              <w:t>Zamawiający odstępuje od żądania wadium</w:t>
            </w:r>
          </w:p>
        </w:tc>
      </w:tr>
      <w:tr w:rsidR="007941F5" w:rsidRPr="00DD0A35" w14:paraId="770B6393" w14:textId="77777777" w:rsidTr="007941F5">
        <w:trPr>
          <w:trHeight w:val="100"/>
        </w:trPr>
        <w:tc>
          <w:tcPr>
            <w:tcW w:w="1357" w:type="pct"/>
            <w:shd w:val="clear" w:color="FFFFFF" w:fill="FFFFFF"/>
            <w:vAlign w:val="center"/>
          </w:tcPr>
          <w:p w14:paraId="45E0F55F"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62320764" w14:textId="77777777" w:rsidR="00DD0A35" w:rsidRPr="00DD0A35" w:rsidRDefault="00DD0A35" w:rsidP="00DD0A35">
            <w:pPr>
              <w:jc w:val="center"/>
              <w:rPr>
                <w:sz w:val="22"/>
                <w:szCs w:val="22"/>
              </w:rPr>
            </w:pPr>
            <w:r w:rsidRPr="00DD0A35">
              <w:rPr>
                <w:sz w:val="22"/>
                <w:szCs w:val="22"/>
              </w:rPr>
              <w:t>11</w:t>
            </w:r>
          </w:p>
        </w:tc>
        <w:tc>
          <w:tcPr>
            <w:tcW w:w="257" w:type="pct"/>
            <w:shd w:val="clear" w:color="FFFFFF" w:fill="FFFFFF"/>
            <w:vAlign w:val="center"/>
          </w:tcPr>
          <w:p w14:paraId="345264EA"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57F639D3" w14:textId="0F254AE3" w:rsidR="00DD0A35" w:rsidRPr="00DD0A35" w:rsidRDefault="00DD0A35" w:rsidP="00DD0A35">
            <w:pPr>
              <w:jc w:val="right"/>
              <w:rPr>
                <w:sz w:val="22"/>
                <w:szCs w:val="22"/>
              </w:rPr>
            </w:pPr>
            <w:r w:rsidRPr="007941F5">
              <w:rPr>
                <w:sz w:val="22"/>
                <w:szCs w:val="22"/>
              </w:rPr>
              <w:t>4 000,00</w:t>
            </w:r>
          </w:p>
        </w:tc>
        <w:tc>
          <w:tcPr>
            <w:tcW w:w="1134" w:type="pct"/>
            <w:tcBorders>
              <w:left w:val="nil"/>
            </w:tcBorders>
            <w:shd w:val="clear" w:color="FFFFFF" w:fill="FFFFFF"/>
          </w:tcPr>
          <w:p w14:paraId="1C15452C" w14:textId="77777777" w:rsidR="00DD0A35" w:rsidRPr="00DD0A35" w:rsidRDefault="00DD0A35" w:rsidP="00DD0A35">
            <w:pPr>
              <w:rPr>
                <w:sz w:val="22"/>
                <w:szCs w:val="22"/>
              </w:rPr>
            </w:pPr>
            <w:r w:rsidRPr="00DD0A35">
              <w:rPr>
                <w:sz w:val="22"/>
                <w:szCs w:val="22"/>
              </w:rPr>
              <w:t>PLN</w:t>
            </w:r>
          </w:p>
        </w:tc>
      </w:tr>
      <w:tr w:rsidR="007941F5" w:rsidRPr="00DD0A35" w14:paraId="4BB12432" w14:textId="77777777" w:rsidTr="007941F5">
        <w:trPr>
          <w:trHeight w:val="100"/>
        </w:trPr>
        <w:tc>
          <w:tcPr>
            <w:tcW w:w="1357" w:type="pct"/>
            <w:shd w:val="clear" w:color="FFFFFF" w:fill="FFFFFF"/>
            <w:vAlign w:val="center"/>
          </w:tcPr>
          <w:p w14:paraId="0AF80042"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672E8F35" w14:textId="77777777" w:rsidR="00DD0A35" w:rsidRPr="00DD0A35" w:rsidRDefault="00DD0A35" w:rsidP="00DD0A35">
            <w:pPr>
              <w:jc w:val="center"/>
              <w:rPr>
                <w:sz w:val="22"/>
                <w:szCs w:val="22"/>
              </w:rPr>
            </w:pPr>
            <w:r w:rsidRPr="00DD0A35">
              <w:rPr>
                <w:sz w:val="22"/>
                <w:szCs w:val="22"/>
              </w:rPr>
              <w:t>12</w:t>
            </w:r>
          </w:p>
        </w:tc>
        <w:tc>
          <w:tcPr>
            <w:tcW w:w="257" w:type="pct"/>
            <w:shd w:val="clear" w:color="FFFFFF" w:fill="FFFFFF"/>
            <w:vAlign w:val="center"/>
          </w:tcPr>
          <w:p w14:paraId="0038DD0B"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20849AFB" w14:textId="24B69E97" w:rsidR="00DD0A35" w:rsidRPr="00DD0A35" w:rsidRDefault="00DD0A35" w:rsidP="00DD0A35">
            <w:pPr>
              <w:jc w:val="right"/>
              <w:rPr>
                <w:sz w:val="22"/>
                <w:szCs w:val="22"/>
              </w:rPr>
            </w:pPr>
            <w:r w:rsidRPr="007941F5">
              <w:rPr>
                <w:sz w:val="22"/>
                <w:szCs w:val="22"/>
              </w:rPr>
              <w:t>13 000,00</w:t>
            </w:r>
          </w:p>
        </w:tc>
        <w:tc>
          <w:tcPr>
            <w:tcW w:w="1134" w:type="pct"/>
            <w:tcBorders>
              <w:left w:val="nil"/>
            </w:tcBorders>
            <w:shd w:val="clear" w:color="FFFFFF" w:fill="FFFFFF"/>
          </w:tcPr>
          <w:p w14:paraId="1A3A5A91" w14:textId="77777777" w:rsidR="00DD0A35" w:rsidRPr="00DD0A35" w:rsidRDefault="00DD0A35" w:rsidP="00DD0A35">
            <w:pPr>
              <w:rPr>
                <w:sz w:val="22"/>
                <w:szCs w:val="22"/>
              </w:rPr>
            </w:pPr>
            <w:r w:rsidRPr="00DD0A35">
              <w:rPr>
                <w:sz w:val="22"/>
                <w:szCs w:val="22"/>
              </w:rPr>
              <w:t>PLN</w:t>
            </w:r>
          </w:p>
        </w:tc>
      </w:tr>
      <w:tr w:rsidR="007941F5" w:rsidRPr="00DD0A35" w14:paraId="38E26465" w14:textId="77777777" w:rsidTr="007941F5">
        <w:trPr>
          <w:trHeight w:val="100"/>
        </w:trPr>
        <w:tc>
          <w:tcPr>
            <w:tcW w:w="1357" w:type="pct"/>
            <w:shd w:val="clear" w:color="FFFFFF" w:fill="FFFFFF"/>
            <w:vAlign w:val="center"/>
          </w:tcPr>
          <w:p w14:paraId="65C682DB"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0B96EC98" w14:textId="77777777" w:rsidR="00DD0A35" w:rsidRPr="00DD0A35" w:rsidRDefault="00DD0A35" w:rsidP="00DD0A35">
            <w:pPr>
              <w:jc w:val="center"/>
              <w:rPr>
                <w:sz w:val="22"/>
                <w:szCs w:val="22"/>
              </w:rPr>
            </w:pPr>
            <w:r w:rsidRPr="00DD0A35">
              <w:rPr>
                <w:sz w:val="22"/>
                <w:szCs w:val="22"/>
              </w:rPr>
              <w:t>13</w:t>
            </w:r>
          </w:p>
        </w:tc>
        <w:tc>
          <w:tcPr>
            <w:tcW w:w="257" w:type="pct"/>
            <w:shd w:val="clear" w:color="FFFFFF" w:fill="FFFFFF"/>
            <w:vAlign w:val="center"/>
          </w:tcPr>
          <w:p w14:paraId="37FF3F50"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562CAD76" w14:textId="0CEEBC35" w:rsidR="00DD0A35" w:rsidRPr="00DD0A35" w:rsidRDefault="00DD0A35" w:rsidP="00DD0A35">
            <w:pPr>
              <w:jc w:val="right"/>
              <w:rPr>
                <w:sz w:val="22"/>
                <w:szCs w:val="22"/>
              </w:rPr>
            </w:pPr>
            <w:r w:rsidRPr="007941F5">
              <w:rPr>
                <w:sz w:val="22"/>
                <w:szCs w:val="22"/>
              </w:rPr>
              <w:t>3 000,00</w:t>
            </w:r>
          </w:p>
        </w:tc>
        <w:tc>
          <w:tcPr>
            <w:tcW w:w="1134" w:type="pct"/>
            <w:tcBorders>
              <w:left w:val="nil"/>
            </w:tcBorders>
            <w:shd w:val="clear" w:color="FFFFFF" w:fill="FFFFFF"/>
          </w:tcPr>
          <w:p w14:paraId="0B077A10" w14:textId="77777777" w:rsidR="00DD0A35" w:rsidRPr="00DD0A35" w:rsidRDefault="00DD0A35" w:rsidP="00DD0A35">
            <w:pPr>
              <w:rPr>
                <w:sz w:val="22"/>
                <w:szCs w:val="22"/>
              </w:rPr>
            </w:pPr>
            <w:r w:rsidRPr="00DD0A35">
              <w:rPr>
                <w:sz w:val="22"/>
                <w:szCs w:val="22"/>
              </w:rPr>
              <w:t>PLN</w:t>
            </w:r>
          </w:p>
        </w:tc>
      </w:tr>
      <w:tr w:rsidR="007941F5" w:rsidRPr="00DD0A35" w14:paraId="2B189444" w14:textId="77777777" w:rsidTr="007941F5">
        <w:trPr>
          <w:trHeight w:val="100"/>
        </w:trPr>
        <w:tc>
          <w:tcPr>
            <w:tcW w:w="1357" w:type="pct"/>
            <w:shd w:val="clear" w:color="FFFFFF" w:fill="FFFFFF"/>
            <w:vAlign w:val="center"/>
          </w:tcPr>
          <w:p w14:paraId="60325373"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05B85E0A" w14:textId="77777777" w:rsidR="00DD0A35" w:rsidRPr="00DD0A35" w:rsidRDefault="00DD0A35" w:rsidP="00DD0A35">
            <w:pPr>
              <w:jc w:val="center"/>
              <w:rPr>
                <w:sz w:val="22"/>
                <w:szCs w:val="22"/>
              </w:rPr>
            </w:pPr>
            <w:r w:rsidRPr="00DD0A35">
              <w:rPr>
                <w:sz w:val="22"/>
                <w:szCs w:val="22"/>
              </w:rPr>
              <w:t>14</w:t>
            </w:r>
          </w:p>
        </w:tc>
        <w:tc>
          <w:tcPr>
            <w:tcW w:w="257" w:type="pct"/>
            <w:shd w:val="clear" w:color="FFFFFF" w:fill="FFFFFF"/>
            <w:vAlign w:val="center"/>
          </w:tcPr>
          <w:p w14:paraId="0CFC5165" w14:textId="77777777" w:rsidR="00DD0A35" w:rsidRPr="00DD0A35" w:rsidRDefault="00DD0A35" w:rsidP="00DD0A35">
            <w:pPr>
              <w:rPr>
                <w:sz w:val="22"/>
                <w:szCs w:val="22"/>
              </w:rPr>
            </w:pPr>
            <w:r w:rsidRPr="00DD0A35">
              <w:rPr>
                <w:sz w:val="22"/>
                <w:szCs w:val="22"/>
              </w:rPr>
              <w:t>-</w:t>
            </w:r>
          </w:p>
        </w:tc>
        <w:tc>
          <w:tcPr>
            <w:tcW w:w="1893" w:type="pct"/>
            <w:tcBorders>
              <w:right w:val="nil"/>
            </w:tcBorders>
            <w:shd w:val="clear" w:color="FFFFFF" w:fill="FFFFFF"/>
            <w:vAlign w:val="bottom"/>
          </w:tcPr>
          <w:p w14:paraId="46CB462A" w14:textId="3DB6FD51" w:rsidR="00DD0A35" w:rsidRPr="00DD0A35" w:rsidRDefault="00DD0A35" w:rsidP="00DD0A35">
            <w:pPr>
              <w:jc w:val="right"/>
              <w:rPr>
                <w:sz w:val="22"/>
                <w:szCs w:val="22"/>
              </w:rPr>
            </w:pPr>
            <w:r w:rsidRPr="007941F5">
              <w:rPr>
                <w:sz w:val="22"/>
                <w:szCs w:val="22"/>
              </w:rPr>
              <w:t>1 000,00</w:t>
            </w:r>
          </w:p>
        </w:tc>
        <w:tc>
          <w:tcPr>
            <w:tcW w:w="1134" w:type="pct"/>
            <w:tcBorders>
              <w:left w:val="nil"/>
            </w:tcBorders>
            <w:shd w:val="clear" w:color="FFFFFF" w:fill="FFFFFF"/>
          </w:tcPr>
          <w:p w14:paraId="7F4F951E" w14:textId="77777777" w:rsidR="00DD0A35" w:rsidRPr="00DD0A35" w:rsidRDefault="00DD0A35" w:rsidP="00DD0A35">
            <w:pPr>
              <w:rPr>
                <w:sz w:val="22"/>
                <w:szCs w:val="22"/>
              </w:rPr>
            </w:pPr>
            <w:r w:rsidRPr="00DD0A35">
              <w:rPr>
                <w:sz w:val="22"/>
                <w:szCs w:val="22"/>
              </w:rPr>
              <w:t>PLN</w:t>
            </w:r>
          </w:p>
        </w:tc>
      </w:tr>
      <w:tr w:rsidR="007941F5" w:rsidRPr="00DD0A35" w14:paraId="1A6F3508" w14:textId="77777777" w:rsidTr="007E1E65">
        <w:trPr>
          <w:trHeight w:val="100"/>
        </w:trPr>
        <w:tc>
          <w:tcPr>
            <w:tcW w:w="1357" w:type="pct"/>
            <w:shd w:val="clear" w:color="FFFFFF" w:fill="FFFFFF"/>
            <w:vAlign w:val="center"/>
          </w:tcPr>
          <w:p w14:paraId="68FCABA0"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4050F86F" w14:textId="77777777" w:rsidR="00DD0A35" w:rsidRPr="00DD0A35" w:rsidRDefault="00DD0A35" w:rsidP="00DD0A35">
            <w:pPr>
              <w:jc w:val="center"/>
              <w:rPr>
                <w:sz w:val="22"/>
                <w:szCs w:val="22"/>
              </w:rPr>
            </w:pPr>
            <w:r w:rsidRPr="00DD0A35">
              <w:rPr>
                <w:sz w:val="22"/>
                <w:szCs w:val="22"/>
              </w:rPr>
              <w:t>15</w:t>
            </w:r>
          </w:p>
        </w:tc>
        <w:tc>
          <w:tcPr>
            <w:tcW w:w="257" w:type="pct"/>
            <w:shd w:val="clear" w:color="FFFFFF" w:fill="FFFFFF"/>
            <w:vAlign w:val="center"/>
          </w:tcPr>
          <w:p w14:paraId="7D5795F5" w14:textId="77777777" w:rsidR="00DD0A35" w:rsidRPr="00DD0A35" w:rsidRDefault="00DD0A35" w:rsidP="00DD0A35">
            <w:pPr>
              <w:rPr>
                <w:sz w:val="22"/>
                <w:szCs w:val="22"/>
              </w:rPr>
            </w:pPr>
            <w:r w:rsidRPr="00DD0A35">
              <w:rPr>
                <w:sz w:val="22"/>
                <w:szCs w:val="22"/>
              </w:rPr>
              <w:t>-</w:t>
            </w:r>
          </w:p>
        </w:tc>
        <w:tc>
          <w:tcPr>
            <w:tcW w:w="1893" w:type="pct"/>
            <w:tcBorders>
              <w:bottom w:val="single" w:sz="4" w:space="0" w:color="auto"/>
              <w:right w:val="nil"/>
            </w:tcBorders>
            <w:shd w:val="clear" w:color="FFFFFF" w:fill="FFFFFF"/>
            <w:vAlign w:val="bottom"/>
          </w:tcPr>
          <w:p w14:paraId="2420DDD4" w14:textId="1F983005" w:rsidR="00DD0A35" w:rsidRPr="00DD0A35" w:rsidRDefault="007E1E65" w:rsidP="00DD0A35">
            <w:pPr>
              <w:jc w:val="right"/>
              <w:rPr>
                <w:sz w:val="22"/>
                <w:szCs w:val="22"/>
              </w:rPr>
            </w:pPr>
            <w:r>
              <w:rPr>
                <w:sz w:val="22"/>
                <w:szCs w:val="22"/>
              </w:rPr>
              <w:t>1</w:t>
            </w:r>
            <w:r w:rsidR="00DD0A35" w:rsidRPr="007941F5">
              <w:rPr>
                <w:sz w:val="22"/>
                <w:szCs w:val="22"/>
              </w:rPr>
              <w:t xml:space="preserve"> 000,00</w:t>
            </w:r>
          </w:p>
        </w:tc>
        <w:tc>
          <w:tcPr>
            <w:tcW w:w="1134" w:type="pct"/>
            <w:tcBorders>
              <w:left w:val="nil"/>
              <w:bottom w:val="single" w:sz="4" w:space="0" w:color="auto"/>
            </w:tcBorders>
            <w:shd w:val="clear" w:color="FFFFFF" w:fill="FFFFFF"/>
          </w:tcPr>
          <w:p w14:paraId="1BEAD161" w14:textId="77777777" w:rsidR="00DD0A35" w:rsidRPr="00DD0A35" w:rsidRDefault="00DD0A35" w:rsidP="00DD0A35">
            <w:pPr>
              <w:rPr>
                <w:sz w:val="22"/>
                <w:szCs w:val="22"/>
              </w:rPr>
            </w:pPr>
            <w:r w:rsidRPr="00DD0A35">
              <w:rPr>
                <w:sz w:val="22"/>
                <w:szCs w:val="22"/>
              </w:rPr>
              <w:t>PLN</w:t>
            </w:r>
          </w:p>
        </w:tc>
      </w:tr>
      <w:tr w:rsidR="007E1E65" w:rsidRPr="007941F5" w14:paraId="2BE32271" w14:textId="77777777" w:rsidTr="007E1E65">
        <w:trPr>
          <w:trHeight w:val="100"/>
        </w:trPr>
        <w:tc>
          <w:tcPr>
            <w:tcW w:w="1357" w:type="pct"/>
            <w:shd w:val="clear" w:color="FFFFFF" w:fill="FFFFFF"/>
            <w:vAlign w:val="center"/>
          </w:tcPr>
          <w:p w14:paraId="37522FA0" w14:textId="77777777" w:rsidR="007E1E65" w:rsidRPr="00DD0A35" w:rsidRDefault="007E1E65" w:rsidP="00DD0A35">
            <w:pPr>
              <w:jc w:val="center"/>
              <w:rPr>
                <w:sz w:val="22"/>
                <w:szCs w:val="22"/>
              </w:rPr>
            </w:pPr>
            <w:r w:rsidRPr="00DD0A35">
              <w:rPr>
                <w:sz w:val="22"/>
                <w:szCs w:val="22"/>
              </w:rPr>
              <w:t>Dla zadania nr</w:t>
            </w:r>
          </w:p>
        </w:tc>
        <w:tc>
          <w:tcPr>
            <w:tcW w:w="359" w:type="pct"/>
            <w:shd w:val="clear" w:color="FFFFFF" w:fill="FFFFFF"/>
            <w:noWrap/>
            <w:vAlign w:val="center"/>
          </w:tcPr>
          <w:p w14:paraId="66F9DE0C" w14:textId="77777777" w:rsidR="007E1E65" w:rsidRPr="00DD0A35" w:rsidRDefault="007E1E65" w:rsidP="00DD0A35">
            <w:pPr>
              <w:jc w:val="center"/>
              <w:rPr>
                <w:sz w:val="22"/>
                <w:szCs w:val="22"/>
              </w:rPr>
            </w:pPr>
            <w:r w:rsidRPr="00DD0A35">
              <w:rPr>
                <w:sz w:val="22"/>
                <w:szCs w:val="22"/>
              </w:rPr>
              <w:t>16</w:t>
            </w:r>
          </w:p>
        </w:tc>
        <w:tc>
          <w:tcPr>
            <w:tcW w:w="257" w:type="pct"/>
            <w:tcBorders>
              <w:right w:val="single" w:sz="4" w:space="0" w:color="auto"/>
            </w:tcBorders>
            <w:shd w:val="clear" w:color="FFFFFF" w:fill="FFFFFF"/>
            <w:vAlign w:val="center"/>
          </w:tcPr>
          <w:p w14:paraId="1AC852CB" w14:textId="77777777" w:rsidR="007E1E65" w:rsidRPr="00DD0A35" w:rsidRDefault="007E1E65" w:rsidP="00DD0A35">
            <w:pPr>
              <w:rPr>
                <w:sz w:val="22"/>
                <w:szCs w:val="22"/>
              </w:rPr>
            </w:pPr>
            <w:r w:rsidRPr="00DD0A35">
              <w:rPr>
                <w:sz w:val="22"/>
                <w:szCs w:val="22"/>
              </w:rPr>
              <w:t>-</w:t>
            </w:r>
          </w:p>
        </w:tc>
        <w:tc>
          <w:tcPr>
            <w:tcW w:w="1893" w:type="pct"/>
            <w:tcBorders>
              <w:top w:val="single" w:sz="4" w:space="0" w:color="auto"/>
              <w:left w:val="single" w:sz="4" w:space="0" w:color="auto"/>
              <w:bottom w:val="single" w:sz="4" w:space="0" w:color="auto"/>
              <w:right w:val="nil"/>
            </w:tcBorders>
            <w:shd w:val="clear" w:color="FFFFFF" w:fill="FFFFFF"/>
            <w:vAlign w:val="bottom"/>
          </w:tcPr>
          <w:p w14:paraId="7A72A2EE" w14:textId="0E2B3203" w:rsidR="007E1E65" w:rsidRPr="00DD0A35" w:rsidRDefault="007E1E65" w:rsidP="007941F5">
            <w:pPr>
              <w:jc w:val="right"/>
              <w:rPr>
                <w:sz w:val="22"/>
                <w:szCs w:val="22"/>
              </w:rPr>
            </w:pPr>
            <w:r>
              <w:rPr>
                <w:sz w:val="22"/>
                <w:szCs w:val="22"/>
              </w:rPr>
              <w:t>2 000,00</w:t>
            </w:r>
          </w:p>
        </w:tc>
        <w:tc>
          <w:tcPr>
            <w:tcW w:w="1134" w:type="pct"/>
            <w:tcBorders>
              <w:top w:val="single" w:sz="4" w:space="0" w:color="auto"/>
              <w:left w:val="nil"/>
              <w:bottom w:val="single" w:sz="4" w:space="0" w:color="auto"/>
              <w:right w:val="single" w:sz="4" w:space="0" w:color="auto"/>
            </w:tcBorders>
            <w:shd w:val="clear" w:color="FFFFFF" w:fill="FFFFFF"/>
            <w:vAlign w:val="bottom"/>
          </w:tcPr>
          <w:p w14:paraId="7E9B6E4B" w14:textId="2A2A5AAF" w:rsidR="007E1E65" w:rsidRPr="00DD0A35" w:rsidRDefault="007E1E65" w:rsidP="007E1E65">
            <w:pPr>
              <w:rPr>
                <w:sz w:val="22"/>
                <w:szCs w:val="22"/>
              </w:rPr>
            </w:pPr>
            <w:r>
              <w:rPr>
                <w:sz w:val="22"/>
                <w:szCs w:val="22"/>
              </w:rPr>
              <w:t>PLN</w:t>
            </w:r>
          </w:p>
        </w:tc>
      </w:tr>
      <w:tr w:rsidR="007941F5" w:rsidRPr="007941F5" w14:paraId="4A291B7D" w14:textId="77777777" w:rsidTr="007E1E65">
        <w:trPr>
          <w:trHeight w:val="100"/>
        </w:trPr>
        <w:tc>
          <w:tcPr>
            <w:tcW w:w="1357" w:type="pct"/>
            <w:shd w:val="clear" w:color="FFFFFF" w:fill="FFFFFF"/>
            <w:vAlign w:val="center"/>
          </w:tcPr>
          <w:p w14:paraId="43AD11CE" w14:textId="77777777" w:rsidR="007941F5" w:rsidRPr="00DD0A35" w:rsidRDefault="007941F5" w:rsidP="00DD0A35">
            <w:pPr>
              <w:jc w:val="center"/>
              <w:rPr>
                <w:sz w:val="22"/>
                <w:szCs w:val="22"/>
              </w:rPr>
            </w:pPr>
            <w:r w:rsidRPr="00DD0A35">
              <w:rPr>
                <w:sz w:val="22"/>
                <w:szCs w:val="22"/>
              </w:rPr>
              <w:t>Dla zadania nr</w:t>
            </w:r>
          </w:p>
        </w:tc>
        <w:tc>
          <w:tcPr>
            <w:tcW w:w="359" w:type="pct"/>
            <w:shd w:val="clear" w:color="FFFFFF" w:fill="FFFFFF"/>
            <w:noWrap/>
            <w:vAlign w:val="center"/>
          </w:tcPr>
          <w:p w14:paraId="6190F3FC" w14:textId="77777777" w:rsidR="007941F5" w:rsidRPr="00DD0A35" w:rsidRDefault="007941F5" w:rsidP="00DD0A35">
            <w:pPr>
              <w:jc w:val="center"/>
              <w:rPr>
                <w:sz w:val="22"/>
                <w:szCs w:val="22"/>
              </w:rPr>
            </w:pPr>
            <w:r w:rsidRPr="00DD0A35">
              <w:rPr>
                <w:sz w:val="22"/>
                <w:szCs w:val="22"/>
              </w:rPr>
              <w:t>17</w:t>
            </w:r>
          </w:p>
        </w:tc>
        <w:tc>
          <w:tcPr>
            <w:tcW w:w="257" w:type="pct"/>
            <w:shd w:val="clear" w:color="FFFFFF" w:fill="FFFFFF"/>
            <w:vAlign w:val="center"/>
          </w:tcPr>
          <w:p w14:paraId="10ECF6D2" w14:textId="77777777" w:rsidR="007941F5" w:rsidRPr="00DD0A35" w:rsidRDefault="007941F5" w:rsidP="00DD0A35">
            <w:pPr>
              <w:rPr>
                <w:sz w:val="22"/>
                <w:szCs w:val="22"/>
              </w:rPr>
            </w:pPr>
            <w:r w:rsidRPr="00DD0A35">
              <w:rPr>
                <w:sz w:val="22"/>
                <w:szCs w:val="22"/>
              </w:rPr>
              <w:t>-</w:t>
            </w:r>
          </w:p>
        </w:tc>
        <w:tc>
          <w:tcPr>
            <w:tcW w:w="3027" w:type="pct"/>
            <w:gridSpan w:val="2"/>
            <w:tcBorders>
              <w:top w:val="single" w:sz="4" w:space="0" w:color="auto"/>
            </w:tcBorders>
            <w:shd w:val="clear" w:color="FFFFFF" w:fill="FFFFFF"/>
            <w:vAlign w:val="bottom"/>
          </w:tcPr>
          <w:p w14:paraId="50F7B6B5" w14:textId="2AE1086E" w:rsidR="007941F5" w:rsidRPr="00DD0A35" w:rsidRDefault="007941F5" w:rsidP="007941F5">
            <w:pPr>
              <w:jc w:val="right"/>
              <w:rPr>
                <w:sz w:val="22"/>
                <w:szCs w:val="22"/>
              </w:rPr>
            </w:pPr>
            <w:r w:rsidRPr="007941F5">
              <w:rPr>
                <w:sz w:val="22"/>
                <w:szCs w:val="22"/>
              </w:rPr>
              <w:t>Zamawiający odstępuje od żądania wadium</w:t>
            </w:r>
          </w:p>
        </w:tc>
      </w:tr>
      <w:tr w:rsidR="007E1E65" w:rsidRPr="00DD0A35" w14:paraId="2F30DE1F" w14:textId="77777777" w:rsidTr="007E1E65">
        <w:trPr>
          <w:trHeight w:val="100"/>
        </w:trPr>
        <w:tc>
          <w:tcPr>
            <w:tcW w:w="1357" w:type="pct"/>
            <w:shd w:val="clear" w:color="FFFFFF" w:fill="FFFFFF"/>
            <w:vAlign w:val="center"/>
          </w:tcPr>
          <w:p w14:paraId="26106D2B" w14:textId="77777777" w:rsidR="007E1E65" w:rsidRPr="00DD0A35" w:rsidRDefault="007E1E65" w:rsidP="00DD0A35">
            <w:pPr>
              <w:jc w:val="center"/>
              <w:rPr>
                <w:sz w:val="22"/>
                <w:szCs w:val="22"/>
              </w:rPr>
            </w:pPr>
            <w:r w:rsidRPr="00DD0A35">
              <w:rPr>
                <w:sz w:val="22"/>
                <w:szCs w:val="22"/>
              </w:rPr>
              <w:t>Dla zadania nr</w:t>
            </w:r>
          </w:p>
        </w:tc>
        <w:tc>
          <w:tcPr>
            <w:tcW w:w="359" w:type="pct"/>
            <w:shd w:val="clear" w:color="FFFFFF" w:fill="FFFFFF"/>
            <w:noWrap/>
            <w:vAlign w:val="center"/>
          </w:tcPr>
          <w:p w14:paraId="5F38CD88" w14:textId="77777777" w:rsidR="007E1E65" w:rsidRPr="00DD0A35" w:rsidRDefault="007E1E65" w:rsidP="00DD0A35">
            <w:pPr>
              <w:jc w:val="center"/>
              <w:rPr>
                <w:sz w:val="22"/>
                <w:szCs w:val="22"/>
              </w:rPr>
            </w:pPr>
            <w:r w:rsidRPr="00DD0A35">
              <w:rPr>
                <w:sz w:val="22"/>
                <w:szCs w:val="22"/>
              </w:rPr>
              <w:t>18</w:t>
            </w:r>
          </w:p>
        </w:tc>
        <w:tc>
          <w:tcPr>
            <w:tcW w:w="257" w:type="pct"/>
            <w:shd w:val="clear" w:color="FFFFFF" w:fill="FFFFFF"/>
            <w:vAlign w:val="center"/>
          </w:tcPr>
          <w:p w14:paraId="2131BC1D" w14:textId="77777777" w:rsidR="007E1E65" w:rsidRPr="00DD0A35" w:rsidRDefault="007E1E65" w:rsidP="00DD0A35">
            <w:pPr>
              <w:rPr>
                <w:sz w:val="22"/>
                <w:szCs w:val="22"/>
              </w:rPr>
            </w:pPr>
            <w:r w:rsidRPr="00DD0A35">
              <w:rPr>
                <w:sz w:val="22"/>
                <w:szCs w:val="22"/>
              </w:rPr>
              <w:t>-</w:t>
            </w:r>
          </w:p>
        </w:tc>
        <w:tc>
          <w:tcPr>
            <w:tcW w:w="3027" w:type="pct"/>
            <w:gridSpan w:val="2"/>
            <w:shd w:val="clear" w:color="FFFFFF" w:fill="FFFFFF"/>
            <w:vAlign w:val="bottom"/>
          </w:tcPr>
          <w:p w14:paraId="08D003DD" w14:textId="69ED32E6" w:rsidR="007E1E65" w:rsidRPr="00DD0A35" w:rsidRDefault="007E1E65" w:rsidP="007E1E65">
            <w:pPr>
              <w:jc w:val="right"/>
              <w:rPr>
                <w:sz w:val="22"/>
                <w:szCs w:val="22"/>
              </w:rPr>
            </w:pPr>
            <w:r w:rsidRPr="007941F5">
              <w:rPr>
                <w:sz w:val="22"/>
                <w:szCs w:val="22"/>
              </w:rPr>
              <w:t>Zamawiający odstępuje od żądania wadium</w:t>
            </w:r>
          </w:p>
        </w:tc>
      </w:tr>
      <w:tr w:rsidR="007941F5" w:rsidRPr="00DD0A35" w14:paraId="7899E6A0" w14:textId="77777777" w:rsidTr="007D103A">
        <w:trPr>
          <w:trHeight w:val="100"/>
        </w:trPr>
        <w:tc>
          <w:tcPr>
            <w:tcW w:w="1357" w:type="pct"/>
            <w:shd w:val="clear" w:color="FFFFFF" w:fill="FFFFFF"/>
            <w:vAlign w:val="center"/>
          </w:tcPr>
          <w:p w14:paraId="00C624E1" w14:textId="77777777" w:rsidR="00DD0A35" w:rsidRPr="00DD0A35" w:rsidRDefault="00DD0A35" w:rsidP="00DD0A35">
            <w:pPr>
              <w:jc w:val="center"/>
              <w:rPr>
                <w:sz w:val="22"/>
                <w:szCs w:val="22"/>
              </w:rPr>
            </w:pPr>
            <w:r w:rsidRPr="00DD0A35">
              <w:rPr>
                <w:sz w:val="22"/>
                <w:szCs w:val="22"/>
              </w:rPr>
              <w:t>Dla zadania nr</w:t>
            </w:r>
          </w:p>
        </w:tc>
        <w:tc>
          <w:tcPr>
            <w:tcW w:w="359" w:type="pct"/>
            <w:shd w:val="clear" w:color="FFFFFF" w:fill="FFFFFF"/>
            <w:noWrap/>
            <w:vAlign w:val="center"/>
          </w:tcPr>
          <w:p w14:paraId="4C818881" w14:textId="77777777" w:rsidR="00DD0A35" w:rsidRPr="00DD0A35" w:rsidRDefault="00DD0A35" w:rsidP="00DD0A35">
            <w:pPr>
              <w:jc w:val="center"/>
              <w:rPr>
                <w:sz w:val="22"/>
                <w:szCs w:val="22"/>
              </w:rPr>
            </w:pPr>
            <w:r w:rsidRPr="00DD0A35">
              <w:rPr>
                <w:sz w:val="22"/>
                <w:szCs w:val="22"/>
              </w:rPr>
              <w:t>19</w:t>
            </w:r>
          </w:p>
        </w:tc>
        <w:tc>
          <w:tcPr>
            <w:tcW w:w="257" w:type="pct"/>
            <w:shd w:val="clear" w:color="FFFFFF" w:fill="FFFFFF"/>
            <w:vAlign w:val="center"/>
          </w:tcPr>
          <w:p w14:paraId="205EA29F" w14:textId="77777777" w:rsidR="00DD0A35" w:rsidRPr="00DD0A35" w:rsidRDefault="00DD0A35" w:rsidP="00DD0A35">
            <w:pPr>
              <w:rPr>
                <w:sz w:val="22"/>
                <w:szCs w:val="22"/>
              </w:rPr>
            </w:pPr>
            <w:r w:rsidRPr="00DD0A35">
              <w:rPr>
                <w:sz w:val="22"/>
                <w:szCs w:val="22"/>
              </w:rPr>
              <w:t>-</w:t>
            </w:r>
          </w:p>
        </w:tc>
        <w:tc>
          <w:tcPr>
            <w:tcW w:w="1893" w:type="pct"/>
            <w:tcBorders>
              <w:bottom w:val="single" w:sz="4" w:space="0" w:color="auto"/>
              <w:right w:val="nil"/>
            </w:tcBorders>
            <w:shd w:val="clear" w:color="FFFFFF" w:fill="FFFFFF"/>
            <w:vAlign w:val="bottom"/>
          </w:tcPr>
          <w:p w14:paraId="69915FF6" w14:textId="15295EF5" w:rsidR="00DD0A35" w:rsidRPr="00DD0A35" w:rsidRDefault="007D103A" w:rsidP="00DD0A35">
            <w:pPr>
              <w:jc w:val="right"/>
              <w:rPr>
                <w:sz w:val="22"/>
                <w:szCs w:val="22"/>
              </w:rPr>
            </w:pPr>
            <w:r>
              <w:rPr>
                <w:sz w:val="22"/>
                <w:szCs w:val="22"/>
              </w:rPr>
              <w:t>3</w:t>
            </w:r>
            <w:r w:rsidR="00DD0A35" w:rsidRPr="007941F5">
              <w:rPr>
                <w:sz w:val="22"/>
                <w:szCs w:val="22"/>
              </w:rPr>
              <w:t xml:space="preserve"> 000,00</w:t>
            </w:r>
          </w:p>
        </w:tc>
        <w:tc>
          <w:tcPr>
            <w:tcW w:w="1134" w:type="pct"/>
            <w:tcBorders>
              <w:left w:val="nil"/>
              <w:bottom w:val="single" w:sz="4" w:space="0" w:color="auto"/>
            </w:tcBorders>
            <w:shd w:val="clear" w:color="FFFFFF" w:fill="FFFFFF"/>
          </w:tcPr>
          <w:p w14:paraId="091B5509" w14:textId="77777777" w:rsidR="00DD0A35" w:rsidRPr="00DD0A35" w:rsidRDefault="00DD0A35" w:rsidP="00DD0A35">
            <w:pPr>
              <w:rPr>
                <w:sz w:val="22"/>
                <w:szCs w:val="22"/>
              </w:rPr>
            </w:pPr>
            <w:r w:rsidRPr="00DD0A35">
              <w:rPr>
                <w:sz w:val="22"/>
                <w:szCs w:val="22"/>
              </w:rPr>
              <w:t>PLN</w:t>
            </w:r>
          </w:p>
        </w:tc>
      </w:tr>
      <w:tr w:rsidR="007D103A" w:rsidRPr="007941F5" w14:paraId="162EF899" w14:textId="77777777" w:rsidTr="007D103A">
        <w:trPr>
          <w:trHeight w:val="100"/>
        </w:trPr>
        <w:tc>
          <w:tcPr>
            <w:tcW w:w="1357" w:type="pct"/>
            <w:shd w:val="clear" w:color="FFFFFF" w:fill="FFFFFF"/>
            <w:vAlign w:val="center"/>
          </w:tcPr>
          <w:p w14:paraId="43317658" w14:textId="77777777" w:rsidR="007D103A" w:rsidRPr="00DD0A35" w:rsidRDefault="007D103A" w:rsidP="00DD0A35">
            <w:pPr>
              <w:jc w:val="center"/>
              <w:rPr>
                <w:sz w:val="22"/>
                <w:szCs w:val="22"/>
              </w:rPr>
            </w:pPr>
            <w:r w:rsidRPr="00DD0A35">
              <w:rPr>
                <w:sz w:val="22"/>
                <w:szCs w:val="22"/>
              </w:rPr>
              <w:t>Dla zadania nr</w:t>
            </w:r>
          </w:p>
        </w:tc>
        <w:tc>
          <w:tcPr>
            <w:tcW w:w="359" w:type="pct"/>
            <w:shd w:val="clear" w:color="FFFFFF" w:fill="FFFFFF"/>
            <w:noWrap/>
            <w:vAlign w:val="center"/>
          </w:tcPr>
          <w:p w14:paraId="5B95EF4D" w14:textId="77777777" w:rsidR="007D103A" w:rsidRPr="00DD0A35" w:rsidRDefault="007D103A" w:rsidP="00DD0A35">
            <w:pPr>
              <w:jc w:val="center"/>
              <w:rPr>
                <w:sz w:val="22"/>
                <w:szCs w:val="22"/>
              </w:rPr>
            </w:pPr>
            <w:r w:rsidRPr="00DD0A35">
              <w:rPr>
                <w:sz w:val="22"/>
                <w:szCs w:val="22"/>
              </w:rPr>
              <w:t>20</w:t>
            </w:r>
          </w:p>
        </w:tc>
        <w:tc>
          <w:tcPr>
            <w:tcW w:w="257" w:type="pct"/>
            <w:shd w:val="clear" w:color="FFFFFF" w:fill="FFFFFF"/>
            <w:vAlign w:val="center"/>
          </w:tcPr>
          <w:p w14:paraId="220A34F1" w14:textId="77777777" w:rsidR="007D103A" w:rsidRPr="00DD0A35" w:rsidRDefault="007D103A" w:rsidP="00DD0A35">
            <w:pPr>
              <w:rPr>
                <w:sz w:val="22"/>
                <w:szCs w:val="22"/>
              </w:rPr>
            </w:pPr>
            <w:r w:rsidRPr="00DD0A35">
              <w:rPr>
                <w:sz w:val="22"/>
                <w:szCs w:val="22"/>
              </w:rPr>
              <w:t>-</w:t>
            </w:r>
          </w:p>
        </w:tc>
        <w:tc>
          <w:tcPr>
            <w:tcW w:w="1893" w:type="pct"/>
            <w:tcBorders>
              <w:bottom w:val="single" w:sz="4" w:space="0" w:color="auto"/>
              <w:right w:val="nil"/>
            </w:tcBorders>
            <w:shd w:val="clear" w:color="FFFFFF" w:fill="FFFFFF"/>
            <w:vAlign w:val="bottom"/>
          </w:tcPr>
          <w:p w14:paraId="48572C17" w14:textId="070E3F1B" w:rsidR="007D103A" w:rsidRPr="00DD0A35" w:rsidRDefault="007D103A" w:rsidP="007941F5">
            <w:pPr>
              <w:jc w:val="right"/>
              <w:rPr>
                <w:sz w:val="22"/>
                <w:szCs w:val="22"/>
              </w:rPr>
            </w:pPr>
            <w:r>
              <w:rPr>
                <w:sz w:val="22"/>
                <w:szCs w:val="22"/>
              </w:rPr>
              <w:t>3 000,00</w:t>
            </w:r>
          </w:p>
        </w:tc>
        <w:tc>
          <w:tcPr>
            <w:tcW w:w="1134" w:type="pct"/>
            <w:tcBorders>
              <w:left w:val="nil"/>
              <w:bottom w:val="single" w:sz="4" w:space="0" w:color="auto"/>
            </w:tcBorders>
            <w:shd w:val="clear" w:color="FFFFFF" w:fill="FFFFFF"/>
            <w:vAlign w:val="bottom"/>
          </w:tcPr>
          <w:p w14:paraId="4AA0CEEB" w14:textId="4897A68E" w:rsidR="007D103A" w:rsidRPr="00DD0A35" w:rsidRDefault="007D103A" w:rsidP="007D103A">
            <w:pPr>
              <w:rPr>
                <w:sz w:val="22"/>
                <w:szCs w:val="22"/>
              </w:rPr>
            </w:pPr>
            <w:r>
              <w:rPr>
                <w:sz w:val="22"/>
                <w:szCs w:val="22"/>
              </w:rPr>
              <w:t>PLN</w:t>
            </w:r>
          </w:p>
        </w:tc>
      </w:tr>
      <w:tr w:rsidR="007D103A" w:rsidRPr="007941F5" w14:paraId="72167D0E" w14:textId="77777777" w:rsidTr="007D103A">
        <w:trPr>
          <w:trHeight w:val="100"/>
        </w:trPr>
        <w:tc>
          <w:tcPr>
            <w:tcW w:w="1357" w:type="pct"/>
            <w:shd w:val="clear" w:color="FFFFFF" w:fill="FFFFFF"/>
            <w:vAlign w:val="center"/>
          </w:tcPr>
          <w:p w14:paraId="4FD8E6D6" w14:textId="0EA473CE" w:rsidR="007D103A" w:rsidRPr="00DD0A35" w:rsidRDefault="007D103A" w:rsidP="007E1E65">
            <w:pPr>
              <w:jc w:val="center"/>
              <w:rPr>
                <w:sz w:val="22"/>
                <w:szCs w:val="22"/>
              </w:rPr>
            </w:pPr>
            <w:r w:rsidRPr="00DD0A35">
              <w:rPr>
                <w:sz w:val="22"/>
                <w:szCs w:val="22"/>
              </w:rPr>
              <w:t>Dla zadania nr</w:t>
            </w:r>
          </w:p>
        </w:tc>
        <w:tc>
          <w:tcPr>
            <w:tcW w:w="359" w:type="pct"/>
            <w:shd w:val="clear" w:color="FFFFFF" w:fill="FFFFFF"/>
            <w:noWrap/>
            <w:vAlign w:val="center"/>
          </w:tcPr>
          <w:p w14:paraId="4F1C8306" w14:textId="669D2391" w:rsidR="007D103A" w:rsidRPr="00DD0A35" w:rsidRDefault="007D103A" w:rsidP="007E1E65">
            <w:pPr>
              <w:jc w:val="center"/>
              <w:rPr>
                <w:sz w:val="22"/>
                <w:szCs w:val="22"/>
              </w:rPr>
            </w:pPr>
            <w:r w:rsidRPr="00DD0A35">
              <w:rPr>
                <w:sz w:val="22"/>
                <w:szCs w:val="22"/>
              </w:rPr>
              <w:t>2</w:t>
            </w:r>
            <w:r>
              <w:rPr>
                <w:sz w:val="22"/>
                <w:szCs w:val="22"/>
              </w:rPr>
              <w:t>1</w:t>
            </w:r>
          </w:p>
        </w:tc>
        <w:tc>
          <w:tcPr>
            <w:tcW w:w="257" w:type="pct"/>
            <w:shd w:val="clear" w:color="FFFFFF" w:fill="FFFFFF"/>
            <w:vAlign w:val="center"/>
          </w:tcPr>
          <w:p w14:paraId="13DB4A82" w14:textId="2883EDE1" w:rsidR="007D103A" w:rsidRPr="00DD0A35" w:rsidRDefault="007D103A" w:rsidP="007E1E65">
            <w:pPr>
              <w:rPr>
                <w:sz w:val="22"/>
                <w:szCs w:val="22"/>
              </w:rPr>
            </w:pPr>
            <w:r w:rsidRPr="00DD0A35">
              <w:rPr>
                <w:sz w:val="22"/>
                <w:szCs w:val="22"/>
              </w:rPr>
              <w:t>-</w:t>
            </w:r>
          </w:p>
        </w:tc>
        <w:tc>
          <w:tcPr>
            <w:tcW w:w="1893" w:type="pct"/>
            <w:tcBorders>
              <w:right w:val="nil"/>
            </w:tcBorders>
            <w:shd w:val="clear" w:color="FFFFFF" w:fill="FFFFFF"/>
            <w:vAlign w:val="bottom"/>
          </w:tcPr>
          <w:p w14:paraId="0B80F1BB" w14:textId="22A4B01D" w:rsidR="007D103A" w:rsidRPr="007941F5" w:rsidRDefault="007D103A" w:rsidP="007E1E65">
            <w:pPr>
              <w:jc w:val="right"/>
              <w:rPr>
                <w:sz w:val="22"/>
                <w:szCs w:val="22"/>
              </w:rPr>
            </w:pPr>
            <w:r>
              <w:rPr>
                <w:sz w:val="22"/>
                <w:szCs w:val="22"/>
              </w:rPr>
              <w:t>1 000,00</w:t>
            </w:r>
          </w:p>
        </w:tc>
        <w:tc>
          <w:tcPr>
            <w:tcW w:w="1134" w:type="pct"/>
            <w:tcBorders>
              <w:left w:val="nil"/>
            </w:tcBorders>
            <w:shd w:val="clear" w:color="FFFFFF" w:fill="FFFFFF"/>
            <w:vAlign w:val="bottom"/>
          </w:tcPr>
          <w:p w14:paraId="5EC62216" w14:textId="2305127E" w:rsidR="007D103A" w:rsidRPr="007941F5" w:rsidRDefault="007D103A" w:rsidP="007D103A">
            <w:pPr>
              <w:rPr>
                <w:sz w:val="22"/>
                <w:szCs w:val="22"/>
              </w:rPr>
            </w:pPr>
            <w:r>
              <w:rPr>
                <w:sz w:val="22"/>
                <w:szCs w:val="22"/>
              </w:rPr>
              <w:t>PLN</w:t>
            </w:r>
          </w:p>
        </w:tc>
      </w:tr>
      <w:tr w:rsidR="007E1E65" w:rsidRPr="007941F5" w14:paraId="441B6A1D" w14:textId="77777777" w:rsidTr="007941F5">
        <w:trPr>
          <w:trHeight w:val="100"/>
        </w:trPr>
        <w:tc>
          <w:tcPr>
            <w:tcW w:w="1357" w:type="pct"/>
            <w:shd w:val="clear" w:color="FFFFFF" w:fill="FFFFFF"/>
            <w:vAlign w:val="center"/>
          </w:tcPr>
          <w:p w14:paraId="20F286F3" w14:textId="6C2D6C6E" w:rsidR="007E1E65" w:rsidRPr="00DD0A35" w:rsidRDefault="007E1E65" w:rsidP="007E1E65">
            <w:pPr>
              <w:jc w:val="center"/>
              <w:rPr>
                <w:sz w:val="22"/>
                <w:szCs w:val="22"/>
              </w:rPr>
            </w:pPr>
            <w:r w:rsidRPr="00DD0A35">
              <w:rPr>
                <w:sz w:val="22"/>
                <w:szCs w:val="22"/>
              </w:rPr>
              <w:t>Dla zadania nr</w:t>
            </w:r>
          </w:p>
        </w:tc>
        <w:tc>
          <w:tcPr>
            <w:tcW w:w="359" w:type="pct"/>
            <w:shd w:val="clear" w:color="FFFFFF" w:fill="FFFFFF"/>
            <w:noWrap/>
            <w:vAlign w:val="center"/>
          </w:tcPr>
          <w:p w14:paraId="132FCA2F" w14:textId="4EE79EB0" w:rsidR="007E1E65" w:rsidRPr="00DD0A35" w:rsidRDefault="007E1E65" w:rsidP="007E1E65">
            <w:pPr>
              <w:jc w:val="center"/>
              <w:rPr>
                <w:sz w:val="22"/>
                <w:szCs w:val="22"/>
              </w:rPr>
            </w:pPr>
            <w:r w:rsidRPr="00DD0A35">
              <w:rPr>
                <w:sz w:val="22"/>
                <w:szCs w:val="22"/>
              </w:rPr>
              <w:t>2</w:t>
            </w:r>
            <w:r>
              <w:rPr>
                <w:sz w:val="22"/>
                <w:szCs w:val="22"/>
              </w:rPr>
              <w:t>2</w:t>
            </w:r>
          </w:p>
        </w:tc>
        <w:tc>
          <w:tcPr>
            <w:tcW w:w="257" w:type="pct"/>
            <w:shd w:val="clear" w:color="FFFFFF" w:fill="FFFFFF"/>
            <w:vAlign w:val="center"/>
          </w:tcPr>
          <w:p w14:paraId="2B6C1F81" w14:textId="5C868F41" w:rsidR="007E1E65" w:rsidRPr="00DD0A35" w:rsidRDefault="007E1E65" w:rsidP="007E1E65">
            <w:pPr>
              <w:rPr>
                <w:sz w:val="22"/>
                <w:szCs w:val="22"/>
              </w:rPr>
            </w:pPr>
            <w:r w:rsidRPr="00DD0A35">
              <w:rPr>
                <w:sz w:val="22"/>
                <w:szCs w:val="22"/>
              </w:rPr>
              <w:t>-</w:t>
            </w:r>
          </w:p>
        </w:tc>
        <w:tc>
          <w:tcPr>
            <w:tcW w:w="3027" w:type="pct"/>
            <w:gridSpan w:val="2"/>
            <w:shd w:val="clear" w:color="FFFFFF" w:fill="FFFFFF"/>
            <w:vAlign w:val="bottom"/>
          </w:tcPr>
          <w:p w14:paraId="6E0154B4" w14:textId="31329B2A" w:rsidR="007E1E65" w:rsidRPr="007941F5" w:rsidRDefault="007E1E65" w:rsidP="007E1E65">
            <w:pPr>
              <w:jc w:val="right"/>
              <w:rPr>
                <w:sz w:val="22"/>
                <w:szCs w:val="22"/>
              </w:rPr>
            </w:pPr>
            <w:r w:rsidRPr="007941F5">
              <w:rPr>
                <w:sz w:val="22"/>
                <w:szCs w:val="22"/>
              </w:rPr>
              <w:t>Zamawiający odstępuje od żądania wadium</w:t>
            </w:r>
          </w:p>
        </w:tc>
      </w:tr>
    </w:tbl>
    <w:p w14:paraId="38C9D47B" w14:textId="77777777" w:rsidR="00DD0A35" w:rsidRDefault="00DD0A35" w:rsidP="00357145">
      <w:pPr>
        <w:pStyle w:val="Akapitzlist"/>
        <w:ind w:left="284"/>
        <w:jc w:val="both"/>
        <w:rPr>
          <w:b/>
          <w:sz w:val="22"/>
          <w:szCs w:val="22"/>
        </w:rPr>
      </w:pPr>
    </w:p>
    <w:p w14:paraId="31E9452E" w14:textId="77777777" w:rsidR="00DD0A35" w:rsidRDefault="00DD0A35" w:rsidP="00357145">
      <w:pPr>
        <w:pStyle w:val="Akapitzlist"/>
        <w:ind w:left="284"/>
        <w:jc w:val="both"/>
        <w:rPr>
          <w:b/>
          <w:sz w:val="22"/>
          <w:szCs w:val="22"/>
        </w:rPr>
      </w:pPr>
    </w:p>
    <w:p w14:paraId="5D0FCF06" w14:textId="77777777" w:rsidR="00DD0A35" w:rsidRDefault="00DD0A35" w:rsidP="00357145">
      <w:pPr>
        <w:pStyle w:val="Akapitzlist"/>
        <w:ind w:left="284"/>
        <w:jc w:val="both"/>
        <w:rPr>
          <w:b/>
          <w:sz w:val="22"/>
          <w:szCs w:val="22"/>
        </w:rPr>
      </w:pPr>
    </w:p>
    <w:p w14:paraId="428606CD" w14:textId="77777777" w:rsidR="00DD0A35" w:rsidRDefault="00DD0A35" w:rsidP="00357145">
      <w:pPr>
        <w:pStyle w:val="Akapitzlist"/>
        <w:ind w:left="284"/>
        <w:jc w:val="both"/>
        <w:rPr>
          <w:b/>
          <w:sz w:val="22"/>
          <w:szCs w:val="22"/>
        </w:rPr>
      </w:pPr>
    </w:p>
    <w:p w14:paraId="2ABFB659" w14:textId="77777777" w:rsidR="00DD0A35" w:rsidRDefault="00DD0A35" w:rsidP="00357145">
      <w:pPr>
        <w:pStyle w:val="Akapitzlist"/>
        <w:ind w:left="284"/>
        <w:jc w:val="both"/>
        <w:rPr>
          <w:b/>
          <w:sz w:val="22"/>
          <w:szCs w:val="22"/>
        </w:rPr>
      </w:pPr>
    </w:p>
    <w:p w14:paraId="17C33FF0" w14:textId="77777777" w:rsidR="00DD0A35" w:rsidRDefault="00DD0A35" w:rsidP="00357145">
      <w:pPr>
        <w:pStyle w:val="Akapitzlist"/>
        <w:ind w:left="284"/>
        <w:jc w:val="both"/>
        <w:rPr>
          <w:b/>
          <w:sz w:val="22"/>
          <w:szCs w:val="22"/>
        </w:rPr>
      </w:pPr>
    </w:p>
    <w:p w14:paraId="3878983B" w14:textId="77777777" w:rsidR="00DD0A35" w:rsidRDefault="00DD0A35" w:rsidP="00357145">
      <w:pPr>
        <w:pStyle w:val="Akapitzlist"/>
        <w:ind w:left="284"/>
        <w:jc w:val="both"/>
        <w:rPr>
          <w:b/>
          <w:sz w:val="22"/>
          <w:szCs w:val="22"/>
        </w:rPr>
      </w:pPr>
    </w:p>
    <w:p w14:paraId="0574D233" w14:textId="77777777" w:rsidR="00DD0A35" w:rsidRDefault="00DD0A35" w:rsidP="00357145">
      <w:pPr>
        <w:pStyle w:val="Akapitzlist"/>
        <w:ind w:left="284"/>
        <w:jc w:val="both"/>
        <w:rPr>
          <w:b/>
          <w:sz w:val="22"/>
          <w:szCs w:val="22"/>
        </w:rPr>
      </w:pPr>
    </w:p>
    <w:p w14:paraId="6DB09BEE" w14:textId="77777777" w:rsidR="00DD0A35" w:rsidRDefault="00DD0A35" w:rsidP="00357145">
      <w:pPr>
        <w:pStyle w:val="Akapitzlist"/>
        <w:ind w:left="284"/>
        <w:jc w:val="both"/>
        <w:rPr>
          <w:b/>
          <w:sz w:val="22"/>
          <w:szCs w:val="22"/>
        </w:rPr>
      </w:pPr>
    </w:p>
    <w:p w14:paraId="2B5AFC83" w14:textId="77777777" w:rsidR="00DD0A35" w:rsidRDefault="00DD0A35" w:rsidP="00357145">
      <w:pPr>
        <w:pStyle w:val="Akapitzlist"/>
        <w:ind w:left="284"/>
        <w:jc w:val="both"/>
        <w:rPr>
          <w:b/>
          <w:sz w:val="22"/>
          <w:szCs w:val="22"/>
        </w:rPr>
      </w:pPr>
    </w:p>
    <w:p w14:paraId="5C95FB97" w14:textId="77777777" w:rsidR="00DD0A35" w:rsidRDefault="00DD0A35" w:rsidP="00357145">
      <w:pPr>
        <w:pStyle w:val="Akapitzlist"/>
        <w:ind w:left="284"/>
        <w:jc w:val="both"/>
        <w:rPr>
          <w:b/>
          <w:sz w:val="22"/>
          <w:szCs w:val="22"/>
        </w:rPr>
      </w:pPr>
    </w:p>
    <w:p w14:paraId="6E7F6C2A" w14:textId="77777777" w:rsidR="00DD0A35" w:rsidRDefault="00DD0A35" w:rsidP="00357145">
      <w:pPr>
        <w:pStyle w:val="Akapitzlist"/>
        <w:ind w:left="284"/>
        <w:jc w:val="both"/>
        <w:rPr>
          <w:b/>
          <w:sz w:val="22"/>
          <w:szCs w:val="22"/>
        </w:rPr>
      </w:pPr>
    </w:p>
    <w:p w14:paraId="2965697E" w14:textId="77777777" w:rsidR="00DD0A35" w:rsidRDefault="00DD0A35" w:rsidP="00357145">
      <w:pPr>
        <w:pStyle w:val="Akapitzlist"/>
        <w:ind w:left="284"/>
        <w:jc w:val="both"/>
        <w:rPr>
          <w:b/>
          <w:sz w:val="22"/>
          <w:szCs w:val="22"/>
        </w:rPr>
      </w:pPr>
    </w:p>
    <w:p w14:paraId="328CBF58" w14:textId="77777777" w:rsidR="00DD0A35" w:rsidRDefault="00DD0A35" w:rsidP="00357145">
      <w:pPr>
        <w:pStyle w:val="Akapitzlist"/>
        <w:ind w:left="284"/>
        <w:jc w:val="both"/>
        <w:rPr>
          <w:b/>
          <w:sz w:val="22"/>
          <w:szCs w:val="22"/>
        </w:rPr>
      </w:pPr>
    </w:p>
    <w:p w14:paraId="5C957220" w14:textId="77777777" w:rsidR="00DD0A35" w:rsidRDefault="00DD0A35" w:rsidP="00357145">
      <w:pPr>
        <w:pStyle w:val="Akapitzlist"/>
        <w:ind w:left="284"/>
        <w:jc w:val="both"/>
        <w:rPr>
          <w:b/>
          <w:sz w:val="22"/>
          <w:szCs w:val="22"/>
        </w:rPr>
      </w:pPr>
    </w:p>
    <w:p w14:paraId="6C4829B0" w14:textId="77777777" w:rsidR="00DD0A35" w:rsidRDefault="00DD0A35" w:rsidP="00357145">
      <w:pPr>
        <w:pStyle w:val="Akapitzlist"/>
        <w:ind w:left="284"/>
        <w:jc w:val="both"/>
        <w:rPr>
          <w:b/>
          <w:sz w:val="22"/>
          <w:szCs w:val="22"/>
        </w:rPr>
      </w:pPr>
    </w:p>
    <w:p w14:paraId="27742CA4" w14:textId="77777777" w:rsidR="00DD0A35" w:rsidRDefault="00DD0A35" w:rsidP="00357145">
      <w:pPr>
        <w:pStyle w:val="Akapitzlist"/>
        <w:ind w:left="284"/>
        <w:jc w:val="both"/>
        <w:rPr>
          <w:b/>
          <w:sz w:val="22"/>
          <w:szCs w:val="22"/>
        </w:rPr>
      </w:pPr>
    </w:p>
    <w:p w14:paraId="2EE1520A" w14:textId="77777777" w:rsidR="00DD0A35" w:rsidRDefault="00DD0A35" w:rsidP="00357145">
      <w:pPr>
        <w:pStyle w:val="Akapitzlist"/>
        <w:ind w:left="284"/>
        <w:jc w:val="both"/>
        <w:rPr>
          <w:b/>
          <w:sz w:val="22"/>
          <w:szCs w:val="22"/>
        </w:rPr>
      </w:pPr>
    </w:p>
    <w:p w14:paraId="151527E5" w14:textId="77777777" w:rsidR="00DD0A35" w:rsidRDefault="00DD0A35" w:rsidP="00357145">
      <w:pPr>
        <w:pStyle w:val="Akapitzlist"/>
        <w:ind w:left="284"/>
        <w:jc w:val="both"/>
        <w:rPr>
          <w:b/>
          <w:sz w:val="22"/>
          <w:szCs w:val="22"/>
        </w:rPr>
      </w:pPr>
    </w:p>
    <w:p w14:paraId="67A842FF" w14:textId="77777777" w:rsidR="00DD0A35" w:rsidRDefault="00DD0A35" w:rsidP="00357145">
      <w:pPr>
        <w:pStyle w:val="Akapitzlist"/>
        <w:ind w:left="284"/>
        <w:jc w:val="both"/>
        <w:rPr>
          <w:b/>
          <w:sz w:val="22"/>
          <w:szCs w:val="22"/>
        </w:rPr>
      </w:pPr>
    </w:p>
    <w:p w14:paraId="6AC2A397" w14:textId="77777777" w:rsidR="007E1E65" w:rsidRDefault="007E1E65" w:rsidP="00357145">
      <w:pPr>
        <w:pStyle w:val="Akapitzlist"/>
        <w:ind w:left="284"/>
        <w:jc w:val="both"/>
        <w:rPr>
          <w:b/>
          <w:sz w:val="22"/>
          <w:szCs w:val="22"/>
        </w:rPr>
      </w:pPr>
    </w:p>
    <w:p w14:paraId="3D1F236D" w14:textId="77777777" w:rsidR="00DD0A35" w:rsidRDefault="00DD0A35" w:rsidP="00357145">
      <w:pPr>
        <w:pStyle w:val="Akapitzlist"/>
        <w:ind w:left="284"/>
        <w:jc w:val="both"/>
        <w:rPr>
          <w:b/>
          <w:sz w:val="22"/>
          <w:szCs w:val="22"/>
        </w:rPr>
      </w:pPr>
    </w:p>
    <w:p w14:paraId="628D9640" w14:textId="77777777" w:rsidR="00DD0A35" w:rsidRDefault="00DD0A35" w:rsidP="00357145">
      <w:pPr>
        <w:pStyle w:val="Akapitzlist"/>
        <w:ind w:left="284"/>
        <w:jc w:val="both"/>
        <w:rPr>
          <w:b/>
          <w:sz w:val="22"/>
          <w:szCs w:val="22"/>
        </w:rPr>
      </w:pPr>
    </w:p>
    <w:p w14:paraId="220F7C7E" w14:textId="77777777" w:rsidR="007D103A" w:rsidRDefault="007D103A" w:rsidP="00357145">
      <w:pPr>
        <w:pStyle w:val="Akapitzlist"/>
        <w:ind w:left="284"/>
        <w:jc w:val="both"/>
        <w:rPr>
          <w:b/>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956E04">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956E04">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956E04">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956E04">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956E04">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956E04">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18F2CBE7" w:rsidR="0035712B" w:rsidRPr="007941F5" w:rsidRDefault="0035712B" w:rsidP="00956E04">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7941F5">
        <w:rPr>
          <w:b/>
          <w:sz w:val="22"/>
          <w:szCs w:val="22"/>
        </w:rPr>
        <w:t>z wpisaniem na dowodzie wpłaty hasła:</w:t>
      </w:r>
      <w:r w:rsidRPr="007941F5">
        <w:rPr>
          <w:sz w:val="22"/>
          <w:szCs w:val="22"/>
        </w:rPr>
        <w:t xml:space="preserve"> „</w:t>
      </w:r>
      <w:r w:rsidRPr="007941F5">
        <w:rPr>
          <w:i/>
          <w:sz w:val="22"/>
          <w:szCs w:val="22"/>
        </w:rPr>
        <w:t>Wadium na przetarg Nr </w:t>
      </w:r>
      <w:r w:rsidR="007941F5" w:rsidRPr="007941F5">
        <w:rPr>
          <w:i/>
          <w:sz w:val="22"/>
          <w:szCs w:val="22"/>
        </w:rPr>
        <w:t>702400353</w:t>
      </w:r>
      <w:r w:rsidRPr="007941F5">
        <w:rPr>
          <w:i/>
          <w:sz w:val="22"/>
          <w:szCs w:val="22"/>
        </w:rPr>
        <w:t xml:space="preserve"> - Dostawa </w:t>
      </w:r>
      <w:r w:rsidR="007941F5" w:rsidRPr="007941F5">
        <w:rPr>
          <w:i/>
          <w:sz w:val="22"/>
          <w:szCs w:val="22"/>
        </w:rPr>
        <w:t>łożysk</w:t>
      </w:r>
      <w:r w:rsidRPr="007941F5">
        <w:rPr>
          <w:i/>
          <w:sz w:val="22"/>
          <w:szCs w:val="22"/>
        </w:rPr>
        <w:t xml:space="preserve"> dla Oddziałów Polskiej Grupy Górniczej S.A., zadanie nr ……….”</w:t>
      </w:r>
    </w:p>
    <w:p w14:paraId="7CC3ACEA" w14:textId="77777777" w:rsidR="0035712B" w:rsidRPr="004447FA" w:rsidRDefault="0035712B" w:rsidP="00956E04">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956E04">
      <w:pPr>
        <w:pStyle w:val="Akapitzlist"/>
        <w:numPr>
          <w:ilvl w:val="0"/>
          <w:numId w:val="30"/>
        </w:numPr>
        <w:ind w:left="284" w:hanging="284"/>
        <w:jc w:val="both"/>
        <w:rPr>
          <w:bCs/>
          <w:sz w:val="22"/>
          <w:szCs w:val="22"/>
        </w:rPr>
      </w:pPr>
      <w:r w:rsidRPr="004447FA">
        <w:rPr>
          <w:bCs/>
          <w:sz w:val="22"/>
          <w:szCs w:val="22"/>
        </w:rPr>
        <w:lastRenderedPageBreak/>
        <w:t>W przypadku wadium składanego w pieniądzu – potwierdzenie przelewu należy dołączyć do oferty.</w:t>
      </w:r>
    </w:p>
    <w:p w14:paraId="5F21F19B" w14:textId="77777777" w:rsidR="0035712B" w:rsidRPr="005B3CE4" w:rsidRDefault="0035712B" w:rsidP="00956E04">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956E04">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956E04">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956E04">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956E04">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956E04">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956E04">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956E04">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956E04">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956E04">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956E04">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956E04">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956E04">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956E04">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956E04">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956E04">
      <w:pPr>
        <w:pStyle w:val="Akapitzlist"/>
        <w:numPr>
          <w:ilvl w:val="0"/>
          <w:numId w:val="31"/>
        </w:numPr>
        <w:jc w:val="both"/>
        <w:rPr>
          <w:bCs/>
          <w:sz w:val="22"/>
          <w:szCs w:val="22"/>
        </w:rPr>
      </w:pPr>
      <w:r w:rsidRPr="005B3CE4">
        <w:rPr>
          <w:bCs/>
          <w:sz w:val="22"/>
          <w:szCs w:val="22"/>
        </w:rPr>
        <w:t xml:space="preserve">Poświadczenie za zgodność z oryginałem następuje przez podpisanie podpisem elektronicznym kwalifikowanym. Poświadczenia dokonuje notariusz lub wykonawca (członek konsorcjum, </w:t>
      </w:r>
      <w:r w:rsidRPr="005B3CE4">
        <w:rPr>
          <w:bCs/>
          <w:sz w:val="22"/>
          <w:szCs w:val="22"/>
        </w:rPr>
        <w:lastRenderedPageBreak/>
        <w:t>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956E04">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956E04">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956E04">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956E04">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956E04">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956E04">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956E04">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956E04">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956E04">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956E04">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956E04">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6598C4B1" w:rsidR="0035712B" w:rsidRPr="009A3EAF" w:rsidRDefault="0035712B" w:rsidP="00956E04">
      <w:pPr>
        <w:pStyle w:val="Akapitzlist"/>
        <w:numPr>
          <w:ilvl w:val="0"/>
          <w:numId w:val="32"/>
        </w:numPr>
        <w:ind w:left="284" w:hanging="284"/>
        <w:jc w:val="both"/>
        <w:rPr>
          <w:b/>
          <w:bCs/>
          <w:sz w:val="22"/>
          <w:szCs w:val="22"/>
        </w:rPr>
      </w:pPr>
      <w:r w:rsidRPr="0019517A">
        <w:rPr>
          <w:bCs/>
          <w:sz w:val="22"/>
          <w:szCs w:val="22"/>
        </w:rPr>
        <w:t xml:space="preserve">Ofertę należy złożyć  </w:t>
      </w:r>
      <w:r w:rsidRPr="009A3EAF">
        <w:rPr>
          <w:b/>
          <w:bCs/>
          <w:sz w:val="22"/>
          <w:szCs w:val="22"/>
        </w:rPr>
        <w:t xml:space="preserve">do  dnia </w:t>
      </w:r>
      <w:r w:rsidR="00FA1E11">
        <w:rPr>
          <w:b/>
          <w:bCs/>
          <w:sz w:val="22"/>
          <w:szCs w:val="22"/>
        </w:rPr>
        <w:t>17</w:t>
      </w:r>
      <w:r w:rsidR="009A3EAF" w:rsidRPr="009A3EAF">
        <w:rPr>
          <w:b/>
          <w:bCs/>
          <w:sz w:val="22"/>
          <w:szCs w:val="22"/>
        </w:rPr>
        <w:t>.0</w:t>
      </w:r>
      <w:r w:rsidR="00FA1E11">
        <w:rPr>
          <w:b/>
          <w:bCs/>
          <w:sz w:val="22"/>
          <w:szCs w:val="22"/>
        </w:rPr>
        <w:t>9</w:t>
      </w:r>
      <w:r w:rsidR="009A3EAF" w:rsidRPr="009A3EAF">
        <w:rPr>
          <w:b/>
          <w:bCs/>
          <w:sz w:val="22"/>
          <w:szCs w:val="22"/>
        </w:rPr>
        <w:t>.2024 r.</w:t>
      </w:r>
      <w:r w:rsidRPr="009A3EAF">
        <w:rPr>
          <w:b/>
          <w:bCs/>
          <w:sz w:val="22"/>
          <w:szCs w:val="22"/>
        </w:rPr>
        <w:t xml:space="preserve"> godz. </w:t>
      </w:r>
      <w:r w:rsidR="009A3EAF" w:rsidRPr="009A3EAF">
        <w:rPr>
          <w:b/>
          <w:bCs/>
          <w:sz w:val="22"/>
          <w:szCs w:val="22"/>
        </w:rPr>
        <w:t>09:00</w:t>
      </w:r>
      <w:r w:rsidRPr="009A3EAF">
        <w:rPr>
          <w:b/>
          <w:bCs/>
          <w:sz w:val="22"/>
          <w:szCs w:val="22"/>
        </w:rPr>
        <w:t xml:space="preserve"> </w:t>
      </w:r>
    </w:p>
    <w:p w14:paraId="23BC0411" w14:textId="7BDB0052" w:rsidR="0035712B" w:rsidRPr="009A3EAF" w:rsidRDefault="0035712B" w:rsidP="00956E04">
      <w:pPr>
        <w:pStyle w:val="Akapitzlist"/>
        <w:numPr>
          <w:ilvl w:val="0"/>
          <w:numId w:val="32"/>
        </w:numPr>
        <w:ind w:left="284" w:hanging="284"/>
        <w:jc w:val="both"/>
        <w:rPr>
          <w:b/>
          <w:bCs/>
          <w:sz w:val="22"/>
          <w:szCs w:val="22"/>
        </w:rPr>
      </w:pPr>
      <w:r w:rsidRPr="0019517A">
        <w:rPr>
          <w:bCs/>
          <w:sz w:val="22"/>
          <w:szCs w:val="22"/>
        </w:rPr>
        <w:t xml:space="preserve">Otwarcie ofert nastąpi </w:t>
      </w:r>
      <w:r w:rsidRPr="009A3EAF">
        <w:rPr>
          <w:b/>
          <w:bCs/>
          <w:sz w:val="22"/>
          <w:szCs w:val="22"/>
        </w:rPr>
        <w:t xml:space="preserve">w dniu </w:t>
      </w:r>
      <w:r w:rsidR="00FA1E11">
        <w:rPr>
          <w:b/>
          <w:bCs/>
          <w:sz w:val="22"/>
          <w:szCs w:val="22"/>
        </w:rPr>
        <w:t>17</w:t>
      </w:r>
      <w:r w:rsidR="009A3EAF" w:rsidRPr="009A3EAF">
        <w:rPr>
          <w:b/>
          <w:bCs/>
          <w:sz w:val="22"/>
          <w:szCs w:val="22"/>
        </w:rPr>
        <w:t>.0</w:t>
      </w:r>
      <w:r w:rsidR="00FA1E11">
        <w:rPr>
          <w:b/>
          <w:bCs/>
          <w:sz w:val="22"/>
          <w:szCs w:val="22"/>
        </w:rPr>
        <w:t>9</w:t>
      </w:r>
      <w:r w:rsidR="009A3EAF" w:rsidRPr="009A3EAF">
        <w:rPr>
          <w:b/>
          <w:bCs/>
          <w:sz w:val="22"/>
          <w:szCs w:val="22"/>
        </w:rPr>
        <w:t>.2024 r.</w:t>
      </w:r>
      <w:r w:rsidRPr="009A3EAF">
        <w:rPr>
          <w:b/>
          <w:bCs/>
          <w:sz w:val="22"/>
          <w:szCs w:val="22"/>
        </w:rPr>
        <w:t xml:space="preserve">  godz. </w:t>
      </w:r>
      <w:r w:rsidR="009A3EAF" w:rsidRPr="009A3EAF">
        <w:rPr>
          <w:b/>
          <w:bCs/>
          <w:sz w:val="22"/>
          <w:szCs w:val="22"/>
        </w:rPr>
        <w:t>10:00</w:t>
      </w:r>
      <w:r w:rsidRPr="009A3EAF">
        <w:rPr>
          <w:b/>
          <w:bCs/>
          <w:sz w:val="22"/>
          <w:szCs w:val="22"/>
        </w:rPr>
        <w:t xml:space="preserve"> </w:t>
      </w:r>
    </w:p>
    <w:p w14:paraId="7EF4C183" w14:textId="77777777" w:rsidR="0035712B" w:rsidRPr="0019517A" w:rsidRDefault="0035712B" w:rsidP="00956E04">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956E04">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05ACA112" w:rsidR="0035712B" w:rsidRDefault="0035712B" w:rsidP="00956E04">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9A3EAF">
        <w:rPr>
          <w:b/>
          <w:bCs/>
          <w:sz w:val="22"/>
          <w:szCs w:val="22"/>
        </w:rPr>
        <w:t xml:space="preserve">do dnia </w:t>
      </w:r>
      <w:r w:rsidR="00FA1E11">
        <w:rPr>
          <w:b/>
          <w:bCs/>
          <w:sz w:val="22"/>
          <w:szCs w:val="22"/>
        </w:rPr>
        <w:t>1</w:t>
      </w:r>
      <w:r w:rsidR="009A3EAF" w:rsidRPr="009A3EAF">
        <w:rPr>
          <w:b/>
          <w:bCs/>
          <w:sz w:val="22"/>
          <w:szCs w:val="22"/>
        </w:rPr>
        <w:t>5.1</w:t>
      </w:r>
      <w:r w:rsidR="00FA1E11">
        <w:rPr>
          <w:b/>
          <w:bCs/>
          <w:sz w:val="22"/>
          <w:szCs w:val="22"/>
        </w:rPr>
        <w:t>2</w:t>
      </w:r>
      <w:r w:rsidR="009A3EAF" w:rsidRPr="009A3EAF">
        <w:rPr>
          <w:b/>
          <w:bCs/>
          <w:sz w:val="22"/>
          <w:szCs w:val="22"/>
        </w:rPr>
        <w:t>.2024 r.</w:t>
      </w:r>
      <w:r w:rsidRPr="009A3EAF">
        <w:rPr>
          <w:b/>
          <w:bCs/>
          <w:sz w:val="22"/>
          <w:szCs w:val="22"/>
        </w:rPr>
        <w:t xml:space="preserve"> </w:t>
      </w:r>
      <w:r w:rsidRPr="009A3EAF">
        <w:rPr>
          <w:bCs/>
          <w:sz w:val="22"/>
          <w:szCs w:val="22"/>
        </w:rPr>
        <w:t xml:space="preserve">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956E04">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956E04">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956E04">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956E04">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42F8410" w:rsidR="0035712B" w:rsidRPr="001E71F4" w:rsidRDefault="0035712B" w:rsidP="00956E04">
      <w:pPr>
        <w:pStyle w:val="Akapitzlist"/>
        <w:numPr>
          <w:ilvl w:val="0"/>
          <w:numId w:val="33"/>
        </w:numPr>
        <w:jc w:val="both"/>
        <w:rPr>
          <w:bCs/>
          <w:sz w:val="22"/>
          <w:szCs w:val="22"/>
        </w:rPr>
      </w:pPr>
      <w:r w:rsidRPr="001E71F4">
        <w:rPr>
          <w:bCs/>
          <w:sz w:val="22"/>
          <w:szCs w:val="22"/>
        </w:rPr>
        <w:t>Pracownikami uprawnionymi do kontaktów z Wykonawcami są</w:t>
      </w:r>
      <w:r w:rsidR="007941F5">
        <w:rPr>
          <w:bCs/>
          <w:sz w:val="22"/>
          <w:szCs w:val="22"/>
        </w:rPr>
        <w:t xml:space="preserve"> </w:t>
      </w:r>
      <w:r w:rsidRPr="001E71F4">
        <w:rPr>
          <w:bCs/>
          <w:sz w:val="22"/>
          <w:szCs w:val="22"/>
        </w:rPr>
        <w:t>:</w:t>
      </w:r>
    </w:p>
    <w:p w14:paraId="4CA310FE" w14:textId="4EEBA6E6" w:rsidR="0035712B" w:rsidRPr="007941F5" w:rsidRDefault="0035712B" w:rsidP="00956E04">
      <w:pPr>
        <w:pStyle w:val="Akapitzlist"/>
        <w:numPr>
          <w:ilvl w:val="1"/>
          <w:numId w:val="33"/>
        </w:numPr>
        <w:jc w:val="both"/>
        <w:rPr>
          <w:bCs/>
          <w:sz w:val="22"/>
          <w:szCs w:val="22"/>
        </w:rPr>
      </w:pPr>
      <w:r w:rsidRPr="007941F5">
        <w:rPr>
          <w:bCs/>
          <w:sz w:val="22"/>
          <w:szCs w:val="22"/>
        </w:rPr>
        <w:t xml:space="preserve">Sekretarz Komisji Przetargowej: </w:t>
      </w:r>
      <w:r w:rsidR="007941F5" w:rsidRPr="007941F5">
        <w:rPr>
          <w:bCs/>
          <w:sz w:val="22"/>
          <w:szCs w:val="22"/>
        </w:rPr>
        <w:t>Iwona Mieszczanin</w:t>
      </w:r>
      <w:r w:rsidRPr="007941F5">
        <w:rPr>
          <w:bCs/>
          <w:sz w:val="22"/>
          <w:szCs w:val="22"/>
        </w:rPr>
        <w:t xml:space="preserve"> </w:t>
      </w:r>
    </w:p>
    <w:p w14:paraId="26CFAF8D" w14:textId="4A19CC0E" w:rsidR="0035712B" w:rsidRPr="007941F5" w:rsidRDefault="0035712B" w:rsidP="00956E04">
      <w:pPr>
        <w:pStyle w:val="Akapitzlist"/>
        <w:numPr>
          <w:ilvl w:val="1"/>
          <w:numId w:val="33"/>
        </w:numPr>
        <w:jc w:val="both"/>
        <w:rPr>
          <w:bCs/>
          <w:sz w:val="22"/>
          <w:szCs w:val="22"/>
        </w:rPr>
      </w:pPr>
      <w:r w:rsidRPr="007941F5">
        <w:rPr>
          <w:bCs/>
          <w:sz w:val="22"/>
          <w:szCs w:val="22"/>
        </w:rPr>
        <w:t xml:space="preserve">Przewodniczący Komisji Przetargowej: </w:t>
      </w:r>
      <w:r w:rsidR="007941F5" w:rsidRPr="007941F5">
        <w:rPr>
          <w:bCs/>
          <w:sz w:val="22"/>
          <w:szCs w:val="22"/>
        </w:rPr>
        <w:t>Tomasz Rączkiewicz</w:t>
      </w:r>
      <w:r w:rsidRPr="007941F5">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956E04">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956E04">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956E04">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956E04">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956E04">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956E04">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956E04">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956E04">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956E04">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956E04">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956E04">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956E04">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956E04">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lastRenderedPageBreak/>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956E04">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2E26809C" w:rsidR="0035712B" w:rsidRDefault="0035712B" w:rsidP="00956E04">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BA459F">
        <w:rPr>
          <w:sz w:val="22"/>
          <w:szCs w:val="22"/>
        </w:rPr>
        <w:t>do 8 miejsc</w:t>
      </w:r>
      <w:r w:rsidRPr="00000F1B">
        <w:rPr>
          <w:sz w:val="22"/>
          <w:szCs w:val="22"/>
        </w:rPr>
        <w:t xml:space="preserve"> po przecinku</w:t>
      </w:r>
      <w:r w:rsidR="00BA459F">
        <w:rPr>
          <w:sz w:val="22"/>
          <w:szCs w:val="22"/>
        </w:rPr>
        <w:t xml:space="preserve"> </w:t>
      </w:r>
      <w:r w:rsidR="00BA459F" w:rsidRPr="00BA459F">
        <w:rPr>
          <w:i/>
          <w:sz w:val="22"/>
          <w:szCs w:val="22"/>
        </w:rPr>
        <w:t xml:space="preserve">(w zadaniach </w:t>
      </w:r>
      <w:r w:rsidR="00BA459F">
        <w:rPr>
          <w:i/>
          <w:sz w:val="22"/>
          <w:szCs w:val="22"/>
        </w:rPr>
        <w:br/>
      </w:r>
      <w:r w:rsidR="00BA459F" w:rsidRPr="00BA459F">
        <w:rPr>
          <w:i/>
          <w:sz w:val="22"/>
          <w:szCs w:val="22"/>
        </w:rPr>
        <w:t>z aukcją)</w:t>
      </w:r>
      <w:r w:rsidR="00BA459F">
        <w:rPr>
          <w:i/>
          <w:sz w:val="22"/>
          <w:szCs w:val="22"/>
        </w:rPr>
        <w:t xml:space="preserve"> /</w:t>
      </w:r>
      <w:r w:rsidRPr="00000F1B">
        <w:rPr>
          <w:sz w:val="22"/>
          <w:szCs w:val="22"/>
        </w:rPr>
        <w:t xml:space="preserve"> </w:t>
      </w:r>
      <w:r w:rsidRPr="00750E51">
        <w:rPr>
          <w:sz w:val="22"/>
          <w:szCs w:val="22"/>
        </w:rPr>
        <w:t xml:space="preserve">do 2 miejsc po przecinku </w:t>
      </w:r>
      <w:r w:rsidRPr="00750E51">
        <w:rPr>
          <w:i/>
          <w:sz w:val="22"/>
          <w:szCs w:val="22"/>
        </w:rPr>
        <w:t>(w 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0924992" w:rsidR="0035712B" w:rsidRPr="003F0493" w:rsidRDefault="0035712B" w:rsidP="00956E04">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00BA459F">
        <w:rPr>
          <w:bCs/>
          <w:sz w:val="22"/>
          <w:szCs w:val="22"/>
        </w:rPr>
        <w:t>wszystkich zadań.</w:t>
      </w:r>
    </w:p>
    <w:p w14:paraId="592E81FD" w14:textId="77777777" w:rsidR="0035712B" w:rsidRPr="004447FA" w:rsidRDefault="0035712B" w:rsidP="00956E04">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956E04">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956E04">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956E04">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956E04">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956E04">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956E04">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956E04">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956E04">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956E04">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956E04">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956E04">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956E04">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956E04">
      <w:pPr>
        <w:pStyle w:val="Akapitzlist"/>
        <w:numPr>
          <w:ilvl w:val="0"/>
          <w:numId w:val="38"/>
        </w:numPr>
        <w:jc w:val="both"/>
        <w:rPr>
          <w:bCs/>
          <w:sz w:val="22"/>
          <w:szCs w:val="22"/>
        </w:rPr>
      </w:pPr>
      <w:r w:rsidRPr="00E45126">
        <w:rPr>
          <w:bCs/>
          <w:sz w:val="22"/>
          <w:szCs w:val="22"/>
        </w:rPr>
        <w:lastRenderedPageBreak/>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956E04">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956E04">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956E04">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956E04">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956E04">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956E04">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956E04">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956E04">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956E04">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956E04">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956E04">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956E04">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956E04">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160D514" w14:textId="77777777" w:rsidR="0035712B" w:rsidRPr="00750E51" w:rsidRDefault="0035712B" w:rsidP="00956E04">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956E04">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956E04">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956E04">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Default="0035712B" w:rsidP="00956E04">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AE709B9" w14:textId="77777777" w:rsidR="00BA459F" w:rsidRPr="00BA459F" w:rsidRDefault="00BA459F" w:rsidP="00956E04">
      <w:pPr>
        <w:numPr>
          <w:ilvl w:val="0"/>
          <w:numId w:val="43"/>
        </w:numPr>
        <w:tabs>
          <w:tab w:val="clear" w:pos="286"/>
          <w:tab w:val="left" w:pos="284"/>
        </w:tabs>
        <w:ind w:hanging="1562"/>
        <w:jc w:val="both"/>
        <w:rPr>
          <w:i/>
        </w:rPr>
      </w:pPr>
      <w:r w:rsidRPr="00BA459F">
        <w:rPr>
          <w:i/>
        </w:rPr>
        <w:t xml:space="preserve">   Wzór oświadczenia o zapewnieniu dostaw.</w:t>
      </w:r>
    </w:p>
    <w:p w14:paraId="1D952BF8" w14:textId="77777777" w:rsidR="00BA459F" w:rsidRPr="00605481" w:rsidRDefault="00BA459F" w:rsidP="00BA459F">
      <w:pPr>
        <w:tabs>
          <w:tab w:val="left" w:pos="426"/>
        </w:tabs>
        <w:ind w:left="426"/>
        <w:jc w:val="both"/>
        <w:rPr>
          <w:i/>
          <w:iCs/>
        </w:rPr>
      </w:pPr>
    </w:p>
    <w:p w14:paraId="2BA1C893" w14:textId="77777777" w:rsidR="0035712B" w:rsidRDefault="0035712B" w:rsidP="00357145">
      <w:pPr>
        <w:spacing w:before="120"/>
        <w:jc w:val="both"/>
        <w:rPr>
          <w:sz w:val="22"/>
          <w:szCs w:val="22"/>
        </w:rPr>
      </w:pPr>
    </w:p>
    <w:p w14:paraId="4C6CC17E" w14:textId="77777777" w:rsidR="00BA459F" w:rsidRDefault="00BA459F" w:rsidP="00357145">
      <w:pPr>
        <w:spacing w:before="120"/>
        <w:jc w:val="both"/>
        <w:rPr>
          <w:sz w:val="22"/>
          <w:szCs w:val="22"/>
        </w:rPr>
      </w:pPr>
    </w:p>
    <w:p w14:paraId="78988677" w14:textId="77777777" w:rsidR="0035712B" w:rsidRPr="000007C5" w:rsidRDefault="0035712B" w:rsidP="00357145">
      <w:pPr>
        <w:jc w:val="both"/>
        <w:rPr>
          <w:b/>
          <w:color w:val="FFFFFF" w:themeColor="background1"/>
          <w:sz w:val="22"/>
          <w:szCs w:val="22"/>
        </w:rPr>
      </w:pPr>
      <w:r w:rsidRPr="000007C5">
        <w:rPr>
          <w:b/>
          <w:color w:val="FFFFFF" w:themeColor="background1"/>
          <w:sz w:val="22"/>
          <w:szCs w:val="22"/>
        </w:rPr>
        <w:t>Komisja Przetargowa:</w:t>
      </w:r>
    </w:p>
    <w:p w14:paraId="0E6B85FC" w14:textId="77777777" w:rsidR="0035712B" w:rsidRPr="000007C5" w:rsidRDefault="0035712B" w:rsidP="00357145">
      <w:pPr>
        <w:jc w:val="both"/>
        <w:rPr>
          <w:color w:val="FFFFFF" w:themeColor="background1"/>
          <w:sz w:val="22"/>
          <w:szCs w:val="22"/>
        </w:rPr>
      </w:pPr>
    </w:p>
    <w:p w14:paraId="495672B8" w14:textId="77777777" w:rsidR="00BA459F" w:rsidRPr="000007C5" w:rsidRDefault="00BA459F" w:rsidP="00BA459F">
      <w:pPr>
        <w:jc w:val="both"/>
        <w:rPr>
          <w:color w:val="FFFFFF" w:themeColor="background1"/>
          <w:sz w:val="22"/>
          <w:szCs w:val="22"/>
        </w:rPr>
      </w:pPr>
      <w:r w:rsidRPr="000007C5">
        <w:rPr>
          <w:color w:val="FFFFFF" w:themeColor="background1"/>
          <w:sz w:val="22"/>
          <w:szCs w:val="22"/>
        </w:rPr>
        <w:t>Z – ca Przewodniczącego</w:t>
      </w:r>
      <w:r w:rsidRPr="000007C5">
        <w:rPr>
          <w:color w:val="FFFFFF" w:themeColor="background1"/>
          <w:sz w:val="22"/>
          <w:szCs w:val="22"/>
        </w:rPr>
        <w:tab/>
        <w:t>– Tomasz Norski</w:t>
      </w:r>
      <w:r w:rsidRPr="000007C5">
        <w:rPr>
          <w:color w:val="FFFFFF" w:themeColor="background1"/>
          <w:sz w:val="22"/>
          <w:szCs w:val="22"/>
        </w:rPr>
        <w:tab/>
      </w:r>
      <w:r w:rsidRPr="000007C5">
        <w:rPr>
          <w:color w:val="FFFFFF" w:themeColor="background1"/>
          <w:sz w:val="22"/>
          <w:szCs w:val="22"/>
        </w:rPr>
        <w:tab/>
        <w:t>………………………………...</w:t>
      </w:r>
    </w:p>
    <w:p w14:paraId="147BD45D" w14:textId="77777777" w:rsidR="00BA459F" w:rsidRPr="000007C5" w:rsidRDefault="00BA459F" w:rsidP="00BA459F">
      <w:pPr>
        <w:jc w:val="both"/>
        <w:rPr>
          <w:color w:val="FFFFFF" w:themeColor="background1"/>
          <w:sz w:val="22"/>
          <w:szCs w:val="22"/>
        </w:rPr>
      </w:pPr>
    </w:p>
    <w:p w14:paraId="6D8EAD41" w14:textId="77777777" w:rsidR="00BA459F" w:rsidRPr="000007C5" w:rsidRDefault="00BA459F" w:rsidP="00BA459F">
      <w:pPr>
        <w:jc w:val="both"/>
        <w:rPr>
          <w:color w:val="FFFFFF" w:themeColor="background1"/>
          <w:sz w:val="22"/>
          <w:szCs w:val="22"/>
        </w:rPr>
      </w:pPr>
      <w:r w:rsidRPr="000007C5">
        <w:rPr>
          <w:color w:val="FFFFFF" w:themeColor="background1"/>
          <w:sz w:val="22"/>
          <w:szCs w:val="22"/>
        </w:rPr>
        <w:t>Sekretarz</w:t>
      </w:r>
      <w:r w:rsidRPr="000007C5">
        <w:rPr>
          <w:color w:val="FFFFFF" w:themeColor="background1"/>
          <w:sz w:val="22"/>
          <w:szCs w:val="22"/>
        </w:rPr>
        <w:tab/>
      </w:r>
      <w:r w:rsidRPr="000007C5">
        <w:rPr>
          <w:color w:val="FFFFFF" w:themeColor="background1"/>
          <w:sz w:val="22"/>
          <w:szCs w:val="22"/>
        </w:rPr>
        <w:tab/>
      </w:r>
      <w:r w:rsidRPr="000007C5">
        <w:rPr>
          <w:color w:val="FFFFFF" w:themeColor="background1"/>
          <w:sz w:val="22"/>
          <w:szCs w:val="22"/>
        </w:rPr>
        <w:tab/>
        <w:t>– Iwona Mieszczanin</w:t>
      </w:r>
      <w:r w:rsidRPr="000007C5">
        <w:rPr>
          <w:color w:val="FFFFFF" w:themeColor="background1"/>
          <w:sz w:val="22"/>
          <w:szCs w:val="22"/>
        </w:rPr>
        <w:tab/>
      </w:r>
      <w:r w:rsidRPr="000007C5">
        <w:rPr>
          <w:color w:val="FFFFFF" w:themeColor="background1"/>
          <w:sz w:val="22"/>
          <w:szCs w:val="22"/>
        </w:rPr>
        <w:tab/>
        <w:t>……………………………..….</w:t>
      </w:r>
    </w:p>
    <w:p w14:paraId="15997CAB" w14:textId="77777777" w:rsidR="00BA459F" w:rsidRPr="000007C5" w:rsidRDefault="00BA459F" w:rsidP="00BA459F">
      <w:pPr>
        <w:jc w:val="both"/>
        <w:rPr>
          <w:color w:val="FFFFFF" w:themeColor="background1"/>
          <w:sz w:val="22"/>
          <w:szCs w:val="22"/>
        </w:rPr>
      </w:pPr>
    </w:p>
    <w:p w14:paraId="3C506EE2" w14:textId="2CBA8C75" w:rsidR="00BA459F" w:rsidRPr="000007C5" w:rsidRDefault="00BA459F" w:rsidP="00BA459F">
      <w:pPr>
        <w:jc w:val="both"/>
        <w:rPr>
          <w:color w:val="FFFFFF" w:themeColor="background1"/>
          <w:sz w:val="22"/>
          <w:szCs w:val="22"/>
        </w:rPr>
      </w:pPr>
      <w:r w:rsidRPr="000007C5">
        <w:rPr>
          <w:color w:val="FFFFFF" w:themeColor="background1"/>
          <w:sz w:val="22"/>
          <w:szCs w:val="22"/>
        </w:rPr>
        <w:t>Członek</w:t>
      </w:r>
      <w:r w:rsidRPr="000007C5">
        <w:rPr>
          <w:color w:val="FFFFFF" w:themeColor="background1"/>
          <w:sz w:val="22"/>
          <w:szCs w:val="22"/>
        </w:rPr>
        <w:tab/>
      </w:r>
      <w:r w:rsidRPr="000007C5">
        <w:rPr>
          <w:color w:val="FFFFFF" w:themeColor="background1"/>
          <w:sz w:val="22"/>
          <w:szCs w:val="22"/>
        </w:rPr>
        <w:tab/>
      </w:r>
      <w:r w:rsidRPr="000007C5">
        <w:rPr>
          <w:color w:val="FFFFFF" w:themeColor="background1"/>
          <w:sz w:val="22"/>
          <w:szCs w:val="22"/>
        </w:rPr>
        <w:tab/>
        <w:t>– Leszek Roezner</w:t>
      </w:r>
      <w:r w:rsidRPr="000007C5">
        <w:rPr>
          <w:color w:val="FFFFFF" w:themeColor="background1"/>
          <w:sz w:val="22"/>
          <w:szCs w:val="22"/>
        </w:rPr>
        <w:tab/>
      </w:r>
      <w:r w:rsidRPr="000007C5">
        <w:rPr>
          <w:color w:val="FFFFFF" w:themeColor="background1"/>
          <w:sz w:val="22"/>
          <w:szCs w:val="22"/>
        </w:rPr>
        <w:tab/>
        <w:t>………………………...……….</w:t>
      </w:r>
    </w:p>
    <w:p w14:paraId="74BAA7DE" w14:textId="77777777" w:rsidR="00BA459F" w:rsidRPr="000007C5" w:rsidRDefault="00BA459F" w:rsidP="00BA459F">
      <w:pPr>
        <w:jc w:val="both"/>
        <w:rPr>
          <w:color w:val="FFFFFF" w:themeColor="background1"/>
          <w:sz w:val="22"/>
          <w:szCs w:val="22"/>
        </w:rPr>
      </w:pPr>
    </w:p>
    <w:p w14:paraId="37C6F2B3" w14:textId="77777777" w:rsidR="00BA459F" w:rsidRPr="000007C5" w:rsidRDefault="00BA459F" w:rsidP="00BA459F">
      <w:pPr>
        <w:jc w:val="both"/>
        <w:rPr>
          <w:color w:val="FFFFFF" w:themeColor="background1"/>
          <w:sz w:val="22"/>
          <w:szCs w:val="22"/>
        </w:rPr>
      </w:pPr>
      <w:r w:rsidRPr="000007C5">
        <w:rPr>
          <w:color w:val="FFFFFF" w:themeColor="background1"/>
          <w:sz w:val="22"/>
          <w:szCs w:val="22"/>
        </w:rPr>
        <w:t>Członek</w:t>
      </w:r>
      <w:r w:rsidRPr="000007C5">
        <w:rPr>
          <w:color w:val="FFFFFF" w:themeColor="background1"/>
          <w:sz w:val="22"/>
          <w:szCs w:val="22"/>
        </w:rPr>
        <w:tab/>
      </w:r>
      <w:r w:rsidRPr="000007C5">
        <w:rPr>
          <w:color w:val="FFFFFF" w:themeColor="background1"/>
          <w:sz w:val="22"/>
          <w:szCs w:val="22"/>
        </w:rPr>
        <w:tab/>
      </w:r>
      <w:r w:rsidRPr="000007C5">
        <w:rPr>
          <w:color w:val="FFFFFF" w:themeColor="background1"/>
          <w:sz w:val="22"/>
          <w:szCs w:val="22"/>
        </w:rPr>
        <w:tab/>
        <w:t>- Andrzej Szymański</w:t>
      </w:r>
      <w:r w:rsidRPr="000007C5">
        <w:rPr>
          <w:color w:val="FFFFFF" w:themeColor="background1"/>
          <w:sz w:val="22"/>
          <w:szCs w:val="22"/>
        </w:rPr>
        <w:tab/>
      </w:r>
      <w:r w:rsidRPr="000007C5">
        <w:rPr>
          <w:color w:val="FFFFFF" w:themeColor="background1"/>
          <w:sz w:val="22"/>
          <w:szCs w:val="22"/>
        </w:rPr>
        <w:tab/>
        <w:t>...................................................</w:t>
      </w:r>
    </w:p>
    <w:p w14:paraId="4CEFD63E" w14:textId="77777777" w:rsidR="0035712B" w:rsidRPr="000007C5" w:rsidRDefault="0035712B" w:rsidP="00357145">
      <w:pPr>
        <w:jc w:val="both"/>
        <w:rPr>
          <w:color w:val="FFFFFF" w:themeColor="background1"/>
          <w:sz w:val="22"/>
          <w:szCs w:val="22"/>
        </w:rPr>
      </w:pPr>
      <w:bookmarkStart w:id="29" w:name="_GoBack"/>
      <w:bookmarkEnd w:id="29"/>
    </w:p>
    <w:p w14:paraId="27FAEE0E" w14:textId="77777777" w:rsidR="0035712B" w:rsidRPr="000007C5" w:rsidRDefault="0035712B" w:rsidP="00357145">
      <w:pPr>
        <w:jc w:val="both"/>
        <w:rPr>
          <w:color w:val="FFFFFF" w:themeColor="background1"/>
          <w:sz w:val="22"/>
          <w:szCs w:val="22"/>
        </w:rPr>
      </w:pPr>
    </w:p>
    <w:p w14:paraId="608B4748" w14:textId="77777777" w:rsidR="0035712B" w:rsidRPr="000007C5" w:rsidRDefault="0035712B" w:rsidP="00357145">
      <w:pPr>
        <w:jc w:val="both"/>
        <w:rPr>
          <w:color w:val="FFFFFF" w:themeColor="background1"/>
          <w:sz w:val="22"/>
          <w:szCs w:val="22"/>
        </w:rPr>
      </w:pPr>
    </w:p>
    <w:p w14:paraId="5A3A77D6" w14:textId="77777777" w:rsidR="0035712B" w:rsidRPr="000007C5" w:rsidRDefault="0035712B" w:rsidP="00357145">
      <w:pPr>
        <w:ind w:left="5103"/>
        <w:jc w:val="both"/>
        <w:rPr>
          <w:color w:val="FFFFFF" w:themeColor="background1"/>
          <w:sz w:val="22"/>
          <w:szCs w:val="22"/>
        </w:rPr>
      </w:pPr>
    </w:p>
    <w:p w14:paraId="10142F0D" w14:textId="6744EF5B" w:rsidR="0035712B" w:rsidRPr="000007C5" w:rsidRDefault="0035712B" w:rsidP="00357145">
      <w:pPr>
        <w:jc w:val="both"/>
        <w:rPr>
          <w:b/>
          <w:color w:val="FFFFFF" w:themeColor="background1"/>
          <w:sz w:val="22"/>
          <w:szCs w:val="22"/>
        </w:rPr>
      </w:pPr>
      <w:r w:rsidRPr="000007C5">
        <w:rPr>
          <w:b/>
          <w:color w:val="FFFFFF" w:themeColor="background1"/>
          <w:sz w:val="22"/>
          <w:szCs w:val="22"/>
        </w:rPr>
        <w:t xml:space="preserve">Przewodniczący Komisji Przetargowej: </w:t>
      </w:r>
      <w:r w:rsidR="00BA459F" w:rsidRPr="000007C5">
        <w:rPr>
          <w:b/>
          <w:color w:val="FFFFFF" w:themeColor="background1"/>
          <w:sz w:val="22"/>
          <w:szCs w:val="22"/>
        </w:rPr>
        <w:t>Tomasz Rączkiewicz</w:t>
      </w:r>
    </w:p>
    <w:p w14:paraId="715DC52F" w14:textId="77777777" w:rsidR="0035712B" w:rsidRPr="000007C5" w:rsidRDefault="0035712B" w:rsidP="00357145">
      <w:pPr>
        <w:ind w:left="5103"/>
        <w:jc w:val="both"/>
        <w:rPr>
          <w:color w:val="FFFFFF" w:themeColor="background1"/>
          <w:sz w:val="22"/>
          <w:szCs w:val="22"/>
        </w:rPr>
      </w:pPr>
    </w:p>
    <w:p w14:paraId="35629682" w14:textId="77777777" w:rsidR="0035712B" w:rsidRPr="000007C5" w:rsidRDefault="0035712B" w:rsidP="00357145">
      <w:pPr>
        <w:ind w:left="5103"/>
        <w:jc w:val="both"/>
        <w:rPr>
          <w:color w:val="FFFFFF" w:themeColor="background1"/>
          <w:sz w:val="22"/>
          <w:szCs w:val="22"/>
        </w:rPr>
      </w:pPr>
    </w:p>
    <w:p w14:paraId="2234CB93" w14:textId="77777777" w:rsidR="0035712B" w:rsidRPr="000007C5" w:rsidRDefault="0035712B" w:rsidP="00357145">
      <w:pPr>
        <w:ind w:left="5103"/>
        <w:jc w:val="both"/>
        <w:rPr>
          <w:color w:val="FFFFFF" w:themeColor="background1"/>
          <w:sz w:val="22"/>
          <w:szCs w:val="22"/>
        </w:rPr>
      </w:pPr>
    </w:p>
    <w:p w14:paraId="5E7291C7" w14:textId="77777777" w:rsidR="0035712B" w:rsidRPr="000007C5" w:rsidRDefault="0035712B" w:rsidP="00357145">
      <w:pPr>
        <w:ind w:left="2836" w:firstLine="709"/>
        <w:jc w:val="both"/>
        <w:rPr>
          <w:color w:val="FFFFFF" w:themeColor="background1"/>
          <w:sz w:val="22"/>
          <w:szCs w:val="22"/>
        </w:rPr>
      </w:pPr>
      <w:r w:rsidRPr="000007C5">
        <w:rPr>
          <w:color w:val="FFFFFF" w:themeColor="background1"/>
          <w:sz w:val="22"/>
          <w:szCs w:val="22"/>
        </w:rPr>
        <w:t>……….………    ……………….…</w:t>
      </w:r>
    </w:p>
    <w:p w14:paraId="6C4F7527" w14:textId="77777777" w:rsidR="0035712B" w:rsidRPr="000007C5" w:rsidRDefault="0035712B" w:rsidP="00357145">
      <w:pPr>
        <w:ind w:left="2836" w:firstLine="709"/>
        <w:jc w:val="both"/>
        <w:rPr>
          <w:i/>
          <w:color w:val="FFFFFF" w:themeColor="background1"/>
        </w:rPr>
      </w:pPr>
      <w:r w:rsidRPr="000007C5">
        <w:rPr>
          <w:i/>
          <w:color w:val="FFFFFF" w:themeColor="background1"/>
        </w:rPr>
        <w:t xml:space="preserve">         data                         podpis</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956E04">
      <w:pPr>
        <w:numPr>
          <w:ilvl w:val="0"/>
          <w:numId w:val="64"/>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p w14:paraId="6E6AD295" w14:textId="0AA32A8B" w:rsidR="00BA459F" w:rsidRPr="00BA459F" w:rsidRDefault="00BA459F" w:rsidP="00BA459F">
      <w:pPr>
        <w:rPr>
          <w:sz w:val="22"/>
          <w:szCs w:val="22"/>
        </w:rPr>
      </w:pPr>
      <w:r w:rsidRPr="00BA459F">
        <w:rPr>
          <w:sz w:val="22"/>
          <w:szCs w:val="22"/>
        </w:rPr>
        <w:t xml:space="preserve">Przedmiotem zamówienia są łożyska w ilości i rodzaju szczegółowo określonym w Formularzu Ofertowym, który stanowi Załącznik nr 2 do SWZ. </w:t>
      </w:r>
    </w:p>
    <w:p w14:paraId="131D9F02" w14:textId="77777777" w:rsidR="00BA459F" w:rsidRPr="00BA459F" w:rsidRDefault="00BA459F" w:rsidP="00BA459F">
      <w:pPr>
        <w:rPr>
          <w:sz w:val="22"/>
          <w:szCs w:val="22"/>
        </w:rPr>
      </w:pPr>
    </w:p>
    <w:tbl>
      <w:tblPr>
        <w:tblW w:w="8217" w:type="dxa"/>
        <w:jc w:val="center"/>
        <w:tblCellMar>
          <w:left w:w="70" w:type="dxa"/>
          <w:right w:w="70" w:type="dxa"/>
        </w:tblCellMar>
        <w:tblLook w:val="04A0" w:firstRow="1" w:lastRow="0" w:firstColumn="1" w:lastColumn="0" w:noHBand="0" w:noVBand="1"/>
      </w:tblPr>
      <w:tblGrid>
        <w:gridCol w:w="1051"/>
        <w:gridCol w:w="7166"/>
      </w:tblGrid>
      <w:tr w:rsidR="00BA459F" w:rsidRPr="00BA459F" w14:paraId="73318D3B" w14:textId="77777777" w:rsidTr="00F20561">
        <w:trPr>
          <w:trHeight w:val="315"/>
          <w:jc w:val="center"/>
        </w:trPr>
        <w:tc>
          <w:tcPr>
            <w:tcW w:w="10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269D362" w14:textId="77777777" w:rsidR="00BA459F" w:rsidRPr="0082490D" w:rsidRDefault="00BA459F" w:rsidP="00637673">
            <w:pPr>
              <w:jc w:val="center"/>
              <w:rPr>
                <w:bCs/>
              </w:rPr>
            </w:pPr>
            <w:r w:rsidRPr="0082490D">
              <w:rPr>
                <w:bCs/>
              </w:rPr>
              <w:t>NR ZADANIA</w:t>
            </w:r>
          </w:p>
        </w:tc>
        <w:tc>
          <w:tcPr>
            <w:tcW w:w="716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DF57A0" w14:textId="56D6D481" w:rsidR="00BA459F" w:rsidRPr="00BA459F" w:rsidRDefault="00BA459F" w:rsidP="00BA459F">
            <w:pPr>
              <w:jc w:val="center"/>
              <w:rPr>
                <w:bCs/>
              </w:rPr>
            </w:pPr>
            <w:r w:rsidRPr="0082490D">
              <w:rPr>
                <w:bCs/>
              </w:rPr>
              <w:t>NAZWA ZADANIA</w:t>
            </w:r>
          </w:p>
        </w:tc>
      </w:tr>
      <w:tr w:rsidR="00BA459F" w:rsidRPr="00BA459F" w14:paraId="72DEB015"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4F041727" w14:textId="41C53966" w:rsidR="00BA459F" w:rsidRPr="00637673" w:rsidRDefault="00BA459F" w:rsidP="00BA459F">
            <w:pPr>
              <w:jc w:val="right"/>
              <w:rPr>
                <w:bCs/>
              </w:rPr>
            </w:pPr>
            <w:r w:rsidRPr="00637673">
              <w:rPr>
                <w:bCs/>
              </w:rPr>
              <w:t>1</w:t>
            </w:r>
          </w:p>
        </w:tc>
        <w:tc>
          <w:tcPr>
            <w:tcW w:w="7166" w:type="dxa"/>
            <w:tcBorders>
              <w:top w:val="nil"/>
              <w:left w:val="nil"/>
              <w:bottom w:val="single" w:sz="8" w:space="0" w:color="auto"/>
              <w:right w:val="single" w:sz="8" w:space="0" w:color="auto"/>
            </w:tcBorders>
            <w:vAlign w:val="center"/>
          </w:tcPr>
          <w:p w14:paraId="6AF923C8" w14:textId="7DC459FA" w:rsidR="00BA459F" w:rsidRPr="00BA459F" w:rsidRDefault="00BA459F" w:rsidP="00BA459F">
            <w:pPr>
              <w:rPr>
                <w:bCs/>
              </w:rPr>
            </w:pPr>
            <w:r w:rsidRPr="00BA459F">
              <w:rPr>
                <w:bCs/>
              </w:rPr>
              <w:t xml:space="preserve"> Łożyska toczne kulkowe jednorzędowe zwykłe SKF</w:t>
            </w:r>
          </w:p>
        </w:tc>
      </w:tr>
      <w:tr w:rsidR="00BA459F" w:rsidRPr="00BA459F" w14:paraId="36B32F29"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6415FC5B" w14:textId="6853B2FF" w:rsidR="00BA459F" w:rsidRPr="00637673" w:rsidRDefault="00BA459F" w:rsidP="00BA459F">
            <w:pPr>
              <w:jc w:val="right"/>
              <w:rPr>
                <w:bCs/>
              </w:rPr>
            </w:pPr>
            <w:r w:rsidRPr="00637673">
              <w:rPr>
                <w:bCs/>
              </w:rPr>
              <w:t>2</w:t>
            </w:r>
          </w:p>
        </w:tc>
        <w:tc>
          <w:tcPr>
            <w:tcW w:w="7166" w:type="dxa"/>
            <w:tcBorders>
              <w:top w:val="nil"/>
              <w:left w:val="nil"/>
              <w:bottom w:val="single" w:sz="8" w:space="0" w:color="auto"/>
              <w:right w:val="single" w:sz="8" w:space="0" w:color="auto"/>
            </w:tcBorders>
            <w:vAlign w:val="center"/>
          </w:tcPr>
          <w:p w14:paraId="3A7F0A19" w14:textId="76C41BA6" w:rsidR="00BA459F" w:rsidRPr="00BA459F" w:rsidRDefault="00BA459F" w:rsidP="00B008AB">
            <w:pPr>
              <w:rPr>
                <w:bCs/>
              </w:rPr>
            </w:pPr>
            <w:r w:rsidRPr="00BA459F">
              <w:rPr>
                <w:bCs/>
              </w:rPr>
              <w:t xml:space="preserve"> Łożyska toczne </w:t>
            </w:r>
            <w:r w:rsidR="00B008AB">
              <w:rPr>
                <w:bCs/>
              </w:rPr>
              <w:t>kulkowe</w:t>
            </w:r>
            <w:r w:rsidRPr="00BA459F">
              <w:rPr>
                <w:bCs/>
              </w:rPr>
              <w:t xml:space="preserve"> jednorzędowe i dwurzędowe SKF</w:t>
            </w:r>
          </w:p>
        </w:tc>
      </w:tr>
      <w:tr w:rsidR="00BA459F" w:rsidRPr="00BA459F" w14:paraId="086C9261"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1324F5B7" w14:textId="18B8AC1C" w:rsidR="00BA459F" w:rsidRPr="00637673" w:rsidRDefault="00BA459F" w:rsidP="00BA459F">
            <w:pPr>
              <w:jc w:val="right"/>
              <w:rPr>
                <w:bCs/>
              </w:rPr>
            </w:pPr>
            <w:r w:rsidRPr="00637673">
              <w:rPr>
                <w:bCs/>
              </w:rPr>
              <w:t>3</w:t>
            </w:r>
          </w:p>
        </w:tc>
        <w:tc>
          <w:tcPr>
            <w:tcW w:w="7166" w:type="dxa"/>
            <w:tcBorders>
              <w:top w:val="nil"/>
              <w:left w:val="nil"/>
              <w:bottom w:val="single" w:sz="8" w:space="0" w:color="auto"/>
              <w:right w:val="single" w:sz="8" w:space="0" w:color="auto"/>
            </w:tcBorders>
            <w:vAlign w:val="center"/>
          </w:tcPr>
          <w:p w14:paraId="0BF31B57" w14:textId="2C5BCCCB" w:rsidR="00BA459F" w:rsidRPr="00BA459F" w:rsidRDefault="00BA459F" w:rsidP="00BA459F">
            <w:pPr>
              <w:rPr>
                <w:bCs/>
              </w:rPr>
            </w:pPr>
            <w:r w:rsidRPr="00BA459F">
              <w:rPr>
                <w:bCs/>
              </w:rPr>
              <w:t xml:space="preserve"> Łożyska toczne kulkowe dwurzędowe wahliwe i jednokierunkowe wzdłużne SKF</w:t>
            </w:r>
          </w:p>
        </w:tc>
      </w:tr>
      <w:tr w:rsidR="00BA459F" w:rsidRPr="00BA459F" w14:paraId="5415B10B"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48384870" w14:textId="05CEF427" w:rsidR="00BA459F" w:rsidRPr="00637673" w:rsidRDefault="00BA459F" w:rsidP="00BA459F">
            <w:pPr>
              <w:jc w:val="right"/>
              <w:rPr>
                <w:bCs/>
              </w:rPr>
            </w:pPr>
            <w:r w:rsidRPr="00637673">
              <w:rPr>
                <w:bCs/>
              </w:rPr>
              <w:t>4</w:t>
            </w:r>
          </w:p>
        </w:tc>
        <w:tc>
          <w:tcPr>
            <w:tcW w:w="7166" w:type="dxa"/>
            <w:tcBorders>
              <w:top w:val="nil"/>
              <w:left w:val="nil"/>
              <w:bottom w:val="single" w:sz="8" w:space="0" w:color="auto"/>
              <w:right w:val="single" w:sz="8" w:space="0" w:color="auto"/>
            </w:tcBorders>
            <w:vAlign w:val="center"/>
          </w:tcPr>
          <w:p w14:paraId="323FC92E" w14:textId="1C3E0103" w:rsidR="00BA459F" w:rsidRPr="00BA459F" w:rsidRDefault="00BA459F" w:rsidP="00BA459F">
            <w:pPr>
              <w:rPr>
                <w:bCs/>
              </w:rPr>
            </w:pPr>
            <w:r w:rsidRPr="00BA459F">
              <w:rPr>
                <w:bCs/>
              </w:rPr>
              <w:t xml:space="preserve"> Łożyska toczne walcowe SKF</w:t>
            </w:r>
          </w:p>
        </w:tc>
      </w:tr>
      <w:tr w:rsidR="00BA459F" w:rsidRPr="00BA459F" w14:paraId="15F5D346"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5F35C9D6" w14:textId="18CF0B7A" w:rsidR="00BA459F" w:rsidRPr="00637673" w:rsidRDefault="00BA459F" w:rsidP="00BA459F">
            <w:pPr>
              <w:jc w:val="right"/>
              <w:rPr>
                <w:bCs/>
              </w:rPr>
            </w:pPr>
            <w:r w:rsidRPr="00637673">
              <w:rPr>
                <w:bCs/>
              </w:rPr>
              <w:t>5</w:t>
            </w:r>
          </w:p>
        </w:tc>
        <w:tc>
          <w:tcPr>
            <w:tcW w:w="7166" w:type="dxa"/>
            <w:tcBorders>
              <w:top w:val="nil"/>
              <w:left w:val="nil"/>
              <w:bottom w:val="single" w:sz="8" w:space="0" w:color="auto"/>
              <w:right w:val="single" w:sz="8" w:space="0" w:color="auto"/>
            </w:tcBorders>
            <w:vAlign w:val="center"/>
          </w:tcPr>
          <w:p w14:paraId="2D8D0497" w14:textId="5C65B919" w:rsidR="00BA459F" w:rsidRPr="00BA459F" w:rsidRDefault="00BA459F" w:rsidP="00BA459F">
            <w:pPr>
              <w:rPr>
                <w:bCs/>
              </w:rPr>
            </w:pPr>
            <w:r w:rsidRPr="00BA459F">
              <w:rPr>
                <w:bCs/>
              </w:rPr>
              <w:t xml:space="preserve"> Łożyska </w:t>
            </w:r>
            <w:r w:rsidR="00B008AB">
              <w:rPr>
                <w:bCs/>
              </w:rPr>
              <w:t xml:space="preserve">toczne </w:t>
            </w:r>
            <w:r w:rsidRPr="00BA459F">
              <w:rPr>
                <w:bCs/>
              </w:rPr>
              <w:t>baryłkowe SKF</w:t>
            </w:r>
          </w:p>
        </w:tc>
      </w:tr>
      <w:tr w:rsidR="00BA459F" w:rsidRPr="00BA459F" w14:paraId="44114ADD"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12B6E3AC" w14:textId="19E72F94" w:rsidR="00BA459F" w:rsidRPr="00637673" w:rsidRDefault="00BA459F" w:rsidP="00BA459F">
            <w:pPr>
              <w:jc w:val="right"/>
              <w:rPr>
                <w:bCs/>
              </w:rPr>
            </w:pPr>
            <w:r w:rsidRPr="00637673">
              <w:rPr>
                <w:bCs/>
              </w:rPr>
              <w:t>6</w:t>
            </w:r>
          </w:p>
        </w:tc>
        <w:tc>
          <w:tcPr>
            <w:tcW w:w="7166" w:type="dxa"/>
            <w:tcBorders>
              <w:top w:val="nil"/>
              <w:left w:val="nil"/>
              <w:bottom w:val="single" w:sz="8" w:space="0" w:color="auto"/>
              <w:right w:val="single" w:sz="8" w:space="0" w:color="auto"/>
            </w:tcBorders>
            <w:vAlign w:val="center"/>
          </w:tcPr>
          <w:p w14:paraId="0D48FCA7" w14:textId="457ACF6B" w:rsidR="00BA459F" w:rsidRPr="00BA459F" w:rsidRDefault="00BA459F" w:rsidP="00BA459F">
            <w:pPr>
              <w:rPr>
                <w:bCs/>
              </w:rPr>
            </w:pPr>
            <w:r w:rsidRPr="00BA459F">
              <w:rPr>
                <w:bCs/>
              </w:rPr>
              <w:t xml:space="preserve"> Łożyska </w:t>
            </w:r>
            <w:r w:rsidR="00B008AB">
              <w:rPr>
                <w:bCs/>
              </w:rPr>
              <w:t xml:space="preserve">toczne </w:t>
            </w:r>
            <w:r w:rsidRPr="00BA459F">
              <w:rPr>
                <w:bCs/>
              </w:rPr>
              <w:t>stożkowe SKF</w:t>
            </w:r>
          </w:p>
        </w:tc>
      </w:tr>
      <w:tr w:rsidR="00BA459F" w:rsidRPr="00BA459F" w14:paraId="05973F1A"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6671E2F7" w14:textId="38678B51" w:rsidR="00BA459F" w:rsidRPr="00637673" w:rsidRDefault="00BA459F" w:rsidP="00BA459F">
            <w:pPr>
              <w:jc w:val="right"/>
              <w:rPr>
                <w:bCs/>
              </w:rPr>
            </w:pPr>
            <w:r w:rsidRPr="00637673">
              <w:rPr>
                <w:bCs/>
              </w:rPr>
              <w:t>7</w:t>
            </w:r>
          </w:p>
        </w:tc>
        <w:tc>
          <w:tcPr>
            <w:tcW w:w="7166" w:type="dxa"/>
            <w:tcBorders>
              <w:top w:val="nil"/>
              <w:left w:val="nil"/>
              <w:bottom w:val="single" w:sz="8" w:space="0" w:color="auto"/>
              <w:right w:val="single" w:sz="8" w:space="0" w:color="auto"/>
            </w:tcBorders>
            <w:vAlign w:val="center"/>
          </w:tcPr>
          <w:p w14:paraId="3A1D0009" w14:textId="2F27BFB5" w:rsidR="00BA459F" w:rsidRPr="00BA459F" w:rsidRDefault="00BA459F" w:rsidP="00BA459F">
            <w:pPr>
              <w:rPr>
                <w:bCs/>
              </w:rPr>
            </w:pPr>
            <w:r w:rsidRPr="00BA459F">
              <w:rPr>
                <w:bCs/>
              </w:rPr>
              <w:t xml:space="preserve"> Łożyska toczne ślizgowe SKF</w:t>
            </w:r>
          </w:p>
        </w:tc>
      </w:tr>
      <w:tr w:rsidR="00BA459F" w:rsidRPr="00BA459F" w14:paraId="11D53B98"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165C7628" w14:textId="19F17F60" w:rsidR="00BA459F" w:rsidRPr="00637673" w:rsidRDefault="00BA459F" w:rsidP="00BA459F">
            <w:pPr>
              <w:jc w:val="right"/>
              <w:rPr>
                <w:bCs/>
              </w:rPr>
            </w:pPr>
            <w:r w:rsidRPr="00637673">
              <w:rPr>
                <w:bCs/>
              </w:rPr>
              <w:t>8</w:t>
            </w:r>
          </w:p>
        </w:tc>
        <w:tc>
          <w:tcPr>
            <w:tcW w:w="7166" w:type="dxa"/>
            <w:tcBorders>
              <w:top w:val="nil"/>
              <w:left w:val="nil"/>
              <w:bottom w:val="single" w:sz="8" w:space="0" w:color="auto"/>
              <w:right w:val="single" w:sz="8" w:space="0" w:color="auto"/>
            </w:tcBorders>
            <w:vAlign w:val="center"/>
          </w:tcPr>
          <w:p w14:paraId="742D885D" w14:textId="018B97B9" w:rsidR="00BA459F" w:rsidRPr="00BA459F" w:rsidRDefault="00BA459F" w:rsidP="00BA459F">
            <w:pPr>
              <w:rPr>
                <w:bCs/>
              </w:rPr>
            </w:pPr>
            <w:r w:rsidRPr="00BA459F">
              <w:rPr>
                <w:bCs/>
              </w:rPr>
              <w:t xml:space="preserve"> Łożyska toczne jednorzędowe zwykłe FAG</w:t>
            </w:r>
          </w:p>
        </w:tc>
      </w:tr>
      <w:tr w:rsidR="00BA459F" w:rsidRPr="00BA459F" w14:paraId="5BA1DEB1"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3C5BE799" w14:textId="66A2E030" w:rsidR="00BA459F" w:rsidRPr="00637673" w:rsidRDefault="00BA459F" w:rsidP="00BA459F">
            <w:pPr>
              <w:jc w:val="right"/>
              <w:rPr>
                <w:bCs/>
              </w:rPr>
            </w:pPr>
            <w:r w:rsidRPr="00637673">
              <w:rPr>
                <w:bCs/>
              </w:rPr>
              <w:t>9</w:t>
            </w:r>
          </w:p>
        </w:tc>
        <w:tc>
          <w:tcPr>
            <w:tcW w:w="7166" w:type="dxa"/>
            <w:tcBorders>
              <w:top w:val="nil"/>
              <w:left w:val="nil"/>
              <w:bottom w:val="single" w:sz="8" w:space="0" w:color="auto"/>
              <w:right w:val="single" w:sz="8" w:space="0" w:color="auto"/>
            </w:tcBorders>
            <w:vAlign w:val="center"/>
          </w:tcPr>
          <w:p w14:paraId="2CD0A6F5" w14:textId="3A07B447" w:rsidR="00BA459F" w:rsidRPr="00BA459F" w:rsidRDefault="00BA459F" w:rsidP="00BA459F">
            <w:pPr>
              <w:rPr>
                <w:bCs/>
              </w:rPr>
            </w:pPr>
            <w:r w:rsidRPr="00BA459F">
              <w:rPr>
                <w:bCs/>
              </w:rPr>
              <w:t xml:space="preserve"> Łożyska toczne skośne jednorzędowe i dwurzędowe FAG</w:t>
            </w:r>
          </w:p>
        </w:tc>
      </w:tr>
      <w:tr w:rsidR="00BA459F" w:rsidRPr="00BA459F" w14:paraId="5BDEB57D"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6BE91666" w14:textId="64AFE182" w:rsidR="00BA459F" w:rsidRPr="00637673" w:rsidRDefault="00BA459F" w:rsidP="00BA459F">
            <w:pPr>
              <w:jc w:val="right"/>
              <w:rPr>
                <w:bCs/>
              </w:rPr>
            </w:pPr>
            <w:r w:rsidRPr="00637673">
              <w:rPr>
                <w:bCs/>
              </w:rPr>
              <w:t>10</w:t>
            </w:r>
          </w:p>
        </w:tc>
        <w:tc>
          <w:tcPr>
            <w:tcW w:w="7166" w:type="dxa"/>
            <w:tcBorders>
              <w:top w:val="nil"/>
              <w:left w:val="nil"/>
              <w:bottom w:val="single" w:sz="8" w:space="0" w:color="auto"/>
              <w:right w:val="single" w:sz="8" w:space="0" w:color="auto"/>
            </w:tcBorders>
            <w:vAlign w:val="center"/>
          </w:tcPr>
          <w:p w14:paraId="680D28AF" w14:textId="69DBBCFB" w:rsidR="00BA459F" w:rsidRPr="00BA459F" w:rsidRDefault="00BA459F" w:rsidP="00B008AB">
            <w:pPr>
              <w:rPr>
                <w:bCs/>
              </w:rPr>
            </w:pPr>
            <w:r w:rsidRPr="00BA459F">
              <w:rPr>
                <w:bCs/>
              </w:rPr>
              <w:t xml:space="preserve"> Łożyska toczne kulkowe </w:t>
            </w:r>
            <w:r w:rsidR="00B008AB">
              <w:rPr>
                <w:bCs/>
              </w:rPr>
              <w:t xml:space="preserve"> </w:t>
            </w:r>
            <w:r w:rsidRPr="00BA459F">
              <w:rPr>
                <w:bCs/>
              </w:rPr>
              <w:t>FAG</w:t>
            </w:r>
          </w:p>
        </w:tc>
      </w:tr>
      <w:tr w:rsidR="00BA459F" w:rsidRPr="00BA459F" w14:paraId="170C1B3C"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09E5562E" w14:textId="0C723BE1" w:rsidR="00BA459F" w:rsidRPr="00637673" w:rsidRDefault="00BA459F" w:rsidP="00BA459F">
            <w:pPr>
              <w:jc w:val="right"/>
              <w:rPr>
                <w:bCs/>
              </w:rPr>
            </w:pPr>
            <w:r w:rsidRPr="00637673">
              <w:rPr>
                <w:bCs/>
              </w:rPr>
              <w:t>11</w:t>
            </w:r>
          </w:p>
        </w:tc>
        <w:tc>
          <w:tcPr>
            <w:tcW w:w="7166" w:type="dxa"/>
            <w:tcBorders>
              <w:top w:val="nil"/>
              <w:left w:val="nil"/>
              <w:bottom w:val="single" w:sz="8" w:space="0" w:color="auto"/>
              <w:right w:val="single" w:sz="8" w:space="0" w:color="auto"/>
            </w:tcBorders>
            <w:vAlign w:val="center"/>
          </w:tcPr>
          <w:p w14:paraId="3E27C70D" w14:textId="3215E025" w:rsidR="00BA459F" w:rsidRPr="00BA459F" w:rsidRDefault="00BA459F" w:rsidP="00BA459F">
            <w:pPr>
              <w:rPr>
                <w:bCs/>
              </w:rPr>
            </w:pPr>
            <w:r w:rsidRPr="00BA459F">
              <w:rPr>
                <w:bCs/>
              </w:rPr>
              <w:t xml:space="preserve"> Łożyska toczne walcowe FAG</w:t>
            </w:r>
          </w:p>
        </w:tc>
      </w:tr>
      <w:tr w:rsidR="00BA459F" w:rsidRPr="00BA459F" w14:paraId="091D8B5A"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467D9AA6" w14:textId="01BF62E0" w:rsidR="00BA459F" w:rsidRPr="00637673" w:rsidRDefault="00BA459F" w:rsidP="00BA459F">
            <w:pPr>
              <w:jc w:val="right"/>
              <w:rPr>
                <w:bCs/>
              </w:rPr>
            </w:pPr>
            <w:r w:rsidRPr="00637673">
              <w:rPr>
                <w:bCs/>
              </w:rPr>
              <w:t>12</w:t>
            </w:r>
          </w:p>
        </w:tc>
        <w:tc>
          <w:tcPr>
            <w:tcW w:w="7166" w:type="dxa"/>
            <w:tcBorders>
              <w:top w:val="nil"/>
              <w:left w:val="nil"/>
              <w:bottom w:val="single" w:sz="8" w:space="0" w:color="auto"/>
              <w:right w:val="single" w:sz="8" w:space="0" w:color="auto"/>
            </w:tcBorders>
            <w:vAlign w:val="center"/>
          </w:tcPr>
          <w:p w14:paraId="5BA2A194" w14:textId="2DEDE544" w:rsidR="00BA459F" w:rsidRPr="00BA459F" w:rsidRDefault="00BA459F" w:rsidP="00BA459F">
            <w:pPr>
              <w:rPr>
                <w:bCs/>
              </w:rPr>
            </w:pPr>
            <w:r w:rsidRPr="00BA459F">
              <w:rPr>
                <w:bCs/>
              </w:rPr>
              <w:t xml:space="preserve"> Łożyska </w:t>
            </w:r>
            <w:r w:rsidR="00B008AB">
              <w:rPr>
                <w:bCs/>
              </w:rPr>
              <w:t xml:space="preserve">toczne </w:t>
            </w:r>
            <w:r w:rsidRPr="00BA459F">
              <w:rPr>
                <w:bCs/>
              </w:rPr>
              <w:t>baryłkowe FAG</w:t>
            </w:r>
          </w:p>
        </w:tc>
      </w:tr>
      <w:tr w:rsidR="00BA459F" w:rsidRPr="00BA459F" w14:paraId="4BEF1CE0"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4D77B457" w14:textId="241F06F0" w:rsidR="00BA459F" w:rsidRPr="00637673" w:rsidRDefault="00BA459F" w:rsidP="00BA459F">
            <w:pPr>
              <w:jc w:val="right"/>
              <w:rPr>
                <w:bCs/>
              </w:rPr>
            </w:pPr>
            <w:r w:rsidRPr="00637673">
              <w:rPr>
                <w:bCs/>
              </w:rPr>
              <w:t>13</w:t>
            </w:r>
          </w:p>
        </w:tc>
        <w:tc>
          <w:tcPr>
            <w:tcW w:w="7166" w:type="dxa"/>
            <w:tcBorders>
              <w:top w:val="nil"/>
              <w:left w:val="nil"/>
              <w:bottom w:val="single" w:sz="8" w:space="0" w:color="auto"/>
              <w:right w:val="single" w:sz="8" w:space="0" w:color="auto"/>
            </w:tcBorders>
            <w:shd w:val="clear" w:color="auto" w:fill="FFFFFF"/>
            <w:vAlign w:val="center"/>
          </w:tcPr>
          <w:p w14:paraId="044E53BD" w14:textId="1A8133C1" w:rsidR="00BA459F" w:rsidRPr="00BA459F" w:rsidRDefault="00BA459F" w:rsidP="00BA459F">
            <w:pPr>
              <w:rPr>
                <w:bCs/>
              </w:rPr>
            </w:pPr>
            <w:r w:rsidRPr="00BA459F">
              <w:rPr>
                <w:bCs/>
              </w:rPr>
              <w:t xml:space="preserve"> Łożyska </w:t>
            </w:r>
            <w:r w:rsidR="00B008AB">
              <w:rPr>
                <w:bCs/>
              </w:rPr>
              <w:t xml:space="preserve">toczne </w:t>
            </w:r>
            <w:r w:rsidRPr="00BA459F">
              <w:rPr>
                <w:bCs/>
              </w:rPr>
              <w:t>stożkowe FAG</w:t>
            </w:r>
          </w:p>
        </w:tc>
      </w:tr>
      <w:tr w:rsidR="00BA459F" w:rsidRPr="00BA459F" w14:paraId="39457949"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2F33A574" w14:textId="751009F3" w:rsidR="00BA459F" w:rsidRPr="00637673" w:rsidRDefault="00BA459F" w:rsidP="00BA459F">
            <w:pPr>
              <w:jc w:val="right"/>
              <w:rPr>
                <w:bCs/>
              </w:rPr>
            </w:pPr>
            <w:r w:rsidRPr="00637673">
              <w:rPr>
                <w:bCs/>
              </w:rPr>
              <w:t>14</w:t>
            </w:r>
          </w:p>
        </w:tc>
        <w:tc>
          <w:tcPr>
            <w:tcW w:w="7166" w:type="dxa"/>
            <w:tcBorders>
              <w:top w:val="nil"/>
              <w:left w:val="nil"/>
              <w:bottom w:val="single" w:sz="8" w:space="0" w:color="auto"/>
              <w:right w:val="single" w:sz="8" w:space="0" w:color="auto"/>
            </w:tcBorders>
            <w:shd w:val="clear" w:color="auto" w:fill="FFFFFF"/>
            <w:vAlign w:val="center"/>
          </w:tcPr>
          <w:p w14:paraId="6B5F1214" w14:textId="6DC07AE4" w:rsidR="00BA459F" w:rsidRPr="00BA459F" w:rsidRDefault="00BA459F" w:rsidP="00BA459F">
            <w:pPr>
              <w:rPr>
                <w:bCs/>
              </w:rPr>
            </w:pPr>
            <w:r w:rsidRPr="00BA459F">
              <w:rPr>
                <w:bCs/>
              </w:rPr>
              <w:t xml:space="preserve"> Łożyska toczne </w:t>
            </w:r>
            <w:proofErr w:type="spellStart"/>
            <w:r w:rsidRPr="00BA459F">
              <w:rPr>
                <w:bCs/>
              </w:rPr>
              <w:t>Timken</w:t>
            </w:r>
            <w:proofErr w:type="spellEnd"/>
          </w:p>
        </w:tc>
      </w:tr>
      <w:tr w:rsidR="00F20561" w:rsidRPr="00BA459F" w14:paraId="5BB96909"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394AAE47" w14:textId="480AFF04" w:rsidR="00F20561" w:rsidRPr="00637673" w:rsidRDefault="00F20561" w:rsidP="00BA459F">
            <w:pPr>
              <w:jc w:val="right"/>
              <w:rPr>
                <w:bCs/>
              </w:rPr>
            </w:pPr>
            <w:r w:rsidRPr="00637673">
              <w:rPr>
                <w:bCs/>
              </w:rPr>
              <w:t>15</w:t>
            </w:r>
          </w:p>
        </w:tc>
        <w:tc>
          <w:tcPr>
            <w:tcW w:w="7166" w:type="dxa"/>
            <w:tcBorders>
              <w:top w:val="nil"/>
              <w:left w:val="nil"/>
              <w:bottom w:val="single" w:sz="8" w:space="0" w:color="auto"/>
              <w:right w:val="single" w:sz="8" w:space="0" w:color="auto"/>
            </w:tcBorders>
            <w:shd w:val="clear" w:color="auto" w:fill="FFFFFF"/>
            <w:vAlign w:val="center"/>
          </w:tcPr>
          <w:p w14:paraId="010C9B96" w14:textId="0B4CBDEE" w:rsidR="00F20561" w:rsidRPr="00F20561" w:rsidRDefault="00BB095E" w:rsidP="00BA459F">
            <w:pPr>
              <w:rPr>
                <w:bCs/>
              </w:rPr>
            </w:pPr>
            <w:r>
              <w:rPr>
                <w:bCs/>
              </w:rPr>
              <w:t xml:space="preserve"> </w:t>
            </w:r>
            <w:r w:rsidR="00F20561" w:rsidRPr="00F20561">
              <w:rPr>
                <w:bCs/>
              </w:rPr>
              <w:t>Łożyska toczne kulkowe jednorzędowe</w:t>
            </w:r>
          </w:p>
        </w:tc>
      </w:tr>
      <w:tr w:rsidR="00F20561" w:rsidRPr="00BA459F" w14:paraId="3F42E2B9"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72FF6A2A" w14:textId="5D70B2BC" w:rsidR="00F20561" w:rsidRPr="00637673" w:rsidRDefault="00F20561" w:rsidP="00BA459F">
            <w:pPr>
              <w:jc w:val="right"/>
              <w:rPr>
                <w:bCs/>
              </w:rPr>
            </w:pPr>
            <w:r w:rsidRPr="00637673">
              <w:rPr>
                <w:bCs/>
              </w:rPr>
              <w:t>16</w:t>
            </w:r>
          </w:p>
        </w:tc>
        <w:tc>
          <w:tcPr>
            <w:tcW w:w="7166" w:type="dxa"/>
            <w:tcBorders>
              <w:top w:val="nil"/>
              <w:left w:val="nil"/>
              <w:bottom w:val="single" w:sz="8" w:space="0" w:color="auto"/>
              <w:right w:val="single" w:sz="8" w:space="0" w:color="auto"/>
            </w:tcBorders>
            <w:shd w:val="clear" w:color="auto" w:fill="FFFFFF"/>
            <w:vAlign w:val="center"/>
          </w:tcPr>
          <w:p w14:paraId="4B98C824" w14:textId="0A6A23DF" w:rsidR="00F20561" w:rsidRPr="00F20561" w:rsidRDefault="00F20561" w:rsidP="00BA459F">
            <w:pPr>
              <w:rPr>
                <w:bCs/>
              </w:rPr>
            </w:pPr>
            <w:r w:rsidRPr="00F20561">
              <w:rPr>
                <w:bCs/>
              </w:rPr>
              <w:t xml:space="preserve"> Łożyska toczne kulkowe jednorzędowe</w:t>
            </w:r>
          </w:p>
        </w:tc>
      </w:tr>
      <w:tr w:rsidR="00F20561" w:rsidRPr="00BA459F" w14:paraId="75E2CAD5" w14:textId="77777777" w:rsidTr="00F20561">
        <w:trPr>
          <w:trHeight w:val="284"/>
          <w:jc w:val="center"/>
        </w:trPr>
        <w:tc>
          <w:tcPr>
            <w:tcW w:w="1051" w:type="dxa"/>
            <w:tcBorders>
              <w:top w:val="nil"/>
              <w:left w:val="single" w:sz="8" w:space="0" w:color="auto"/>
              <w:bottom w:val="single" w:sz="8" w:space="0" w:color="auto"/>
              <w:right w:val="single" w:sz="8" w:space="0" w:color="auto"/>
            </w:tcBorders>
            <w:shd w:val="clear" w:color="auto" w:fill="FFFFFF"/>
            <w:vAlign w:val="center"/>
            <w:hideMark/>
          </w:tcPr>
          <w:p w14:paraId="04009E4A" w14:textId="737D29F0" w:rsidR="00F20561" w:rsidRPr="00637673" w:rsidRDefault="00F20561" w:rsidP="00BA459F">
            <w:pPr>
              <w:jc w:val="right"/>
              <w:rPr>
                <w:bCs/>
              </w:rPr>
            </w:pPr>
            <w:r w:rsidRPr="00637673">
              <w:rPr>
                <w:bCs/>
              </w:rPr>
              <w:t>17</w:t>
            </w:r>
          </w:p>
        </w:tc>
        <w:tc>
          <w:tcPr>
            <w:tcW w:w="7166" w:type="dxa"/>
            <w:tcBorders>
              <w:top w:val="nil"/>
              <w:left w:val="nil"/>
              <w:bottom w:val="single" w:sz="8" w:space="0" w:color="auto"/>
              <w:right w:val="single" w:sz="8" w:space="0" w:color="auto"/>
            </w:tcBorders>
            <w:shd w:val="clear" w:color="auto" w:fill="FFFFFF"/>
            <w:vAlign w:val="center"/>
          </w:tcPr>
          <w:p w14:paraId="26C53083" w14:textId="399C9652" w:rsidR="00F20561" w:rsidRPr="00F20561" w:rsidRDefault="00F20561" w:rsidP="00BA459F">
            <w:pPr>
              <w:rPr>
                <w:bCs/>
              </w:rPr>
            </w:pPr>
            <w:r w:rsidRPr="00F20561">
              <w:rPr>
                <w:bCs/>
              </w:rPr>
              <w:t xml:space="preserve"> Łożyska toczne kulkowe dwurzędowe</w:t>
            </w:r>
          </w:p>
        </w:tc>
      </w:tr>
      <w:tr w:rsidR="00F20561" w:rsidRPr="00BA459F" w14:paraId="048A5C6B" w14:textId="77777777" w:rsidTr="00F20561">
        <w:trPr>
          <w:trHeight w:val="284"/>
          <w:jc w:val="center"/>
        </w:trPr>
        <w:tc>
          <w:tcPr>
            <w:tcW w:w="1051" w:type="dxa"/>
            <w:tcBorders>
              <w:top w:val="nil"/>
              <w:left w:val="single" w:sz="8" w:space="0" w:color="auto"/>
              <w:bottom w:val="single" w:sz="4" w:space="0" w:color="auto"/>
              <w:right w:val="single" w:sz="8" w:space="0" w:color="auto"/>
            </w:tcBorders>
            <w:shd w:val="clear" w:color="auto" w:fill="FFFFFF"/>
            <w:vAlign w:val="center"/>
            <w:hideMark/>
          </w:tcPr>
          <w:p w14:paraId="188C44E4" w14:textId="6ABDE9CC" w:rsidR="00F20561" w:rsidRPr="00637673" w:rsidRDefault="00F20561" w:rsidP="00BA459F">
            <w:pPr>
              <w:jc w:val="right"/>
              <w:rPr>
                <w:bCs/>
              </w:rPr>
            </w:pPr>
            <w:r w:rsidRPr="00637673">
              <w:rPr>
                <w:bCs/>
              </w:rPr>
              <w:t>18</w:t>
            </w:r>
          </w:p>
        </w:tc>
        <w:tc>
          <w:tcPr>
            <w:tcW w:w="7166" w:type="dxa"/>
            <w:tcBorders>
              <w:top w:val="nil"/>
              <w:left w:val="nil"/>
              <w:bottom w:val="single" w:sz="4" w:space="0" w:color="auto"/>
              <w:right w:val="single" w:sz="8" w:space="0" w:color="auto"/>
            </w:tcBorders>
            <w:shd w:val="clear" w:color="auto" w:fill="FFFFFF"/>
            <w:vAlign w:val="center"/>
          </w:tcPr>
          <w:p w14:paraId="583BADE0" w14:textId="1224E56F" w:rsidR="00F20561" w:rsidRPr="00F20561" w:rsidRDefault="00F20561" w:rsidP="00BA459F">
            <w:pPr>
              <w:rPr>
                <w:bCs/>
              </w:rPr>
            </w:pPr>
            <w:r w:rsidRPr="00F20561">
              <w:rPr>
                <w:bCs/>
              </w:rPr>
              <w:t xml:space="preserve"> Łożyska toczne walcowe</w:t>
            </w:r>
          </w:p>
        </w:tc>
      </w:tr>
      <w:tr w:rsidR="00F20561" w:rsidRPr="00BA459F" w14:paraId="68C9BA2A" w14:textId="77777777" w:rsidTr="00F20561">
        <w:trPr>
          <w:trHeight w:val="2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839E1" w14:textId="48FC94CD" w:rsidR="00F20561" w:rsidRPr="00637673" w:rsidRDefault="00F20561" w:rsidP="00BA459F">
            <w:pPr>
              <w:jc w:val="right"/>
              <w:rPr>
                <w:bCs/>
              </w:rPr>
            </w:pPr>
            <w:r w:rsidRPr="00637673">
              <w:rPr>
                <w:bCs/>
              </w:rPr>
              <w:t>19</w:t>
            </w:r>
          </w:p>
        </w:tc>
        <w:tc>
          <w:tcPr>
            <w:tcW w:w="7166" w:type="dxa"/>
            <w:tcBorders>
              <w:top w:val="single" w:sz="4" w:space="0" w:color="auto"/>
              <w:left w:val="single" w:sz="4" w:space="0" w:color="auto"/>
              <w:bottom w:val="single" w:sz="4" w:space="0" w:color="auto"/>
              <w:right w:val="single" w:sz="4" w:space="0" w:color="auto"/>
            </w:tcBorders>
            <w:shd w:val="clear" w:color="auto" w:fill="FFFFFF"/>
            <w:vAlign w:val="center"/>
          </w:tcPr>
          <w:p w14:paraId="15A151BF" w14:textId="0BAC75DB" w:rsidR="00F20561" w:rsidRPr="00F20561" w:rsidRDefault="00F20561" w:rsidP="00BA459F">
            <w:pPr>
              <w:rPr>
                <w:bCs/>
              </w:rPr>
            </w:pPr>
            <w:r w:rsidRPr="00F20561">
              <w:rPr>
                <w:bCs/>
              </w:rPr>
              <w:t xml:space="preserve"> Łożyska toczne baryłkowe</w:t>
            </w:r>
          </w:p>
        </w:tc>
      </w:tr>
      <w:tr w:rsidR="00F20561" w:rsidRPr="00BA459F" w14:paraId="0481D383" w14:textId="77777777" w:rsidTr="00F20561">
        <w:trPr>
          <w:trHeight w:val="2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14:paraId="1DF7DCCA" w14:textId="23CB7CA5" w:rsidR="00F20561" w:rsidRPr="00637673" w:rsidRDefault="00F20561" w:rsidP="00BA459F">
            <w:pPr>
              <w:jc w:val="right"/>
              <w:rPr>
                <w:bCs/>
              </w:rPr>
            </w:pPr>
            <w:r w:rsidRPr="00637673">
              <w:rPr>
                <w:bCs/>
              </w:rPr>
              <w:t>20</w:t>
            </w:r>
          </w:p>
        </w:tc>
        <w:tc>
          <w:tcPr>
            <w:tcW w:w="7166" w:type="dxa"/>
            <w:tcBorders>
              <w:top w:val="single" w:sz="4" w:space="0" w:color="auto"/>
              <w:left w:val="single" w:sz="4" w:space="0" w:color="auto"/>
              <w:bottom w:val="single" w:sz="4" w:space="0" w:color="auto"/>
              <w:right w:val="single" w:sz="4" w:space="0" w:color="auto"/>
            </w:tcBorders>
            <w:shd w:val="clear" w:color="auto" w:fill="FFFFFF"/>
            <w:vAlign w:val="center"/>
          </w:tcPr>
          <w:p w14:paraId="48DDEAB4" w14:textId="492E32F9" w:rsidR="00F20561" w:rsidRPr="00F20561" w:rsidRDefault="00F20561" w:rsidP="00BA459F">
            <w:pPr>
              <w:rPr>
                <w:bCs/>
              </w:rPr>
            </w:pPr>
            <w:r w:rsidRPr="00F20561">
              <w:rPr>
                <w:bCs/>
              </w:rPr>
              <w:t xml:space="preserve"> Łożyska toczne baryłkowe</w:t>
            </w:r>
          </w:p>
        </w:tc>
      </w:tr>
      <w:tr w:rsidR="00F20561" w:rsidRPr="00BA459F" w14:paraId="55F1A6C7" w14:textId="77777777" w:rsidTr="00F20561">
        <w:trPr>
          <w:trHeight w:val="2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14:paraId="606C55D9" w14:textId="32980CA4" w:rsidR="00F20561" w:rsidRPr="00637673" w:rsidRDefault="00F20561" w:rsidP="00BA459F">
            <w:pPr>
              <w:jc w:val="right"/>
              <w:rPr>
                <w:bCs/>
              </w:rPr>
            </w:pPr>
            <w:r>
              <w:rPr>
                <w:bCs/>
              </w:rPr>
              <w:t>21</w:t>
            </w:r>
          </w:p>
        </w:tc>
        <w:tc>
          <w:tcPr>
            <w:tcW w:w="7166" w:type="dxa"/>
            <w:tcBorders>
              <w:top w:val="single" w:sz="4" w:space="0" w:color="auto"/>
              <w:left w:val="single" w:sz="4" w:space="0" w:color="auto"/>
              <w:bottom w:val="single" w:sz="4" w:space="0" w:color="auto"/>
              <w:right w:val="single" w:sz="4" w:space="0" w:color="auto"/>
            </w:tcBorders>
            <w:shd w:val="clear" w:color="auto" w:fill="FFFFFF"/>
            <w:vAlign w:val="center"/>
          </w:tcPr>
          <w:p w14:paraId="37265E05" w14:textId="375DAA51" w:rsidR="00F20561" w:rsidRPr="00F20561" w:rsidRDefault="00F20561" w:rsidP="00BA459F">
            <w:pPr>
              <w:rPr>
                <w:bCs/>
              </w:rPr>
            </w:pPr>
            <w:r w:rsidRPr="00F20561">
              <w:rPr>
                <w:bCs/>
              </w:rPr>
              <w:t xml:space="preserve"> Łożyska toczne stożkowe</w:t>
            </w:r>
          </w:p>
        </w:tc>
      </w:tr>
      <w:tr w:rsidR="00F20561" w:rsidRPr="00BA459F" w14:paraId="07396CE3" w14:textId="77777777" w:rsidTr="00F20561">
        <w:trPr>
          <w:trHeight w:val="28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14:paraId="15384344" w14:textId="0E29BC15" w:rsidR="00F20561" w:rsidRPr="00637673" w:rsidRDefault="00F20561" w:rsidP="00BA459F">
            <w:pPr>
              <w:jc w:val="right"/>
              <w:rPr>
                <w:bCs/>
              </w:rPr>
            </w:pPr>
            <w:r>
              <w:rPr>
                <w:bCs/>
              </w:rPr>
              <w:t>22</w:t>
            </w:r>
          </w:p>
        </w:tc>
        <w:tc>
          <w:tcPr>
            <w:tcW w:w="7166" w:type="dxa"/>
            <w:tcBorders>
              <w:top w:val="single" w:sz="4" w:space="0" w:color="auto"/>
              <w:left w:val="single" w:sz="4" w:space="0" w:color="auto"/>
              <w:bottom w:val="single" w:sz="4" w:space="0" w:color="auto"/>
              <w:right w:val="single" w:sz="4" w:space="0" w:color="auto"/>
            </w:tcBorders>
            <w:shd w:val="clear" w:color="auto" w:fill="FFFFFF"/>
            <w:vAlign w:val="center"/>
          </w:tcPr>
          <w:p w14:paraId="2A7936D6" w14:textId="282B8F1F" w:rsidR="00F20561" w:rsidRPr="00F20561" w:rsidRDefault="00F20561" w:rsidP="00BA459F">
            <w:pPr>
              <w:rPr>
                <w:bCs/>
              </w:rPr>
            </w:pPr>
            <w:r w:rsidRPr="00F20561">
              <w:rPr>
                <w:bCs/>
              </w:rPr>
              <w:t xml:space="preserve"> Łożyska toczne ślizgowe</w:t>
            </w:r>
          </w:p>
        </w:tc>
      </w:tr>
    </w:tbl>
    <w:p w14:paraId="31B03B59" w14:textId="77777777" w:rsidR="0035712B" w:rsidRPr="00536B25" w:rsidRDefault="0035712B" w:rsidP="00357145">
      <w:pPr>
        <w:rPr>
          <w:sz w:val="22"/>
          <w:szCs w:val="22"/>
        </w:rPr>
      </w:pPr>
    </w:p>
    <w:p w14:paraId="50E183D2" w14:textId="77777777" w:rsidR="0035712B" w:rsidRPr="00536B25" w:rsidRDefault="0035712B" w:rsidP="00956E04">
      <w:pPr>
        <w:numPr>
          <w:ilvl w:val="0"/>
          <w:numId w:val="64"/>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BEC3AE5" w14:textId="77777777" w:rsidR="001402F7" w:rsidRPr="007F5C87" w:rsidRDefault="001402F7" w:rsidP="001402F7">
      <w:pPr>
        <w:autoSpaceDE w:val="0"/>
        <w:autoSpaceDN w:val="0"/>
        <w:adjustRightInd w:val="0"/>
        <w:spacing w:before="120"/>
        <w:ind w:left="360" w:hanging="360"/>
        <w:jc w:val="both"/>
        <w:rPr>
          <w:sz w:val="22"/>
          <w:szCs w:val="22"/>
        </w:rPr>
      </w:pPr>
      <w:r w:rsidRPr="007F5C87">
        <w:rPr>
          <w:sz w:val="22"/>
          <w:szCs w:val="22"/>
        </w:rPr>
        <w:t xml:space="preserve">1. Łożyska toczne baryłkowe: wzdłużne i poprzeczne muszą spełniać wymagania norm </w:t>
      </w:r>
      <w:r w:rsidRPr="007F5C87">
        <w:rPr>
          <w:sz w:val="22"/>
          <w:szCs w:val="22"/>
        </w:rPr>
        <w:br/>
        <w:t>PN-86/M-86240, PN-92/M-86271 lub równoważnych*.</w:t>
      </w:r>
    </w:p>
    <w:p w14:paraId="509C2581" w14:textId="77777777" w:rsidR="001402F7" w:rsidRPr="007F5C87" w:rsidRDefault="001402F7" w:rsidP="001402F7">
      <w:pPr>
        <w:autoSpaceDE w:val="0"/>
        <w:autoSpaceDN w:val="0"/>
        <w:adjustRightInd w:val="0"/>
        <w:spacing w:before="120"/>
        <w:ind w:left="360" w:hanging="360"/>
        <w:jc w:val="both"/>
        <w:rPr>
          <w:sz w:val="22"/>
          <w:szCs w:val="22"/>
        </w:rPr>
      </w:pPr>
      <w:r w:rsidRPr="007F5C87">
        <w:rPr>
          <w:sz w:val="22"/>
          <w:szCs w:val="22"/>
        </w:rPr>
        <w:t xml:space="preserve">2.  Łożyska toczne kulkowe: zwykłe poprzeczne, skośne poprzeczne, wahliwe poprzeczne, zwykłe wzdłużne, muszą spełniać wymogi norm PN-85/M-86100, PN-87/M-86130, PN-87/M-86160, </w:t>
      </w:r>
      <w:r w:rsidRPr="007F5C87">
        <w:rPr>
          <w:sz w:val="22"/>
          <w:szCs w:val="22"/>
        </w:rPr>
        <w:br/>
        <w:t>PN-M-86403:1996 lub równoważnych*.</w:t>
      </w:r>
    </w:p>
    <w:p w14:paraId="68297E7C" w14:textId="67FC563A" w:rsidR="001402F7" w:rsidRPr="007F5C87" w:rsidRDefault="007F5C87" w:rsidP="001402F7">
      <w:pPr>
        <w:autoSpaceDE w:val="0"/>
        <w:autoSpaceDN w:val="0"/>
        <w:adjustRightInd w:val="0"/>
        <w:spacing w:before="120"/>
        <w:ind w:left="360" w:hanging="360"/>
        <w:jc w:val="both"/>
        <w:rPr>
          <w:sz w:val="22"/>
          <w:szCs w:val="22"/>
        </w:rPr>
      </w:pPr>
      <w:r w:rsidRPr="007F5C87">
        <w:rPr>
          <w:sz w:val="22"/>
          <w:szCs w:val="22"/>
        </w:rPr>
        <w:t>3</w:t>
      </w:r>
      <w:r w:rsidR="001402F7" w:rsidRPr="007F5C87">
        <w:rPr>
          <w:sz w:val="22"/>
          <w:szCs w:val="22"/>
        </w:rPr>
        <w:t>.   Łożyska stożkowe, muszą spełniać wymogi norm PN-90/M-86230, PN-89/M-86250, PN-ISO 355 lub równoważnych*.</w:t>
      </w:r>
    </w:p>
    <w:p w14:paraId="1AE64D17" w14:textId="41610A31" w:rsidR="001402F7" w:rsidRPr="007F5C87" w:rsidRDefault="007F5C87" w:rsidP="001402F7">
      <w:pPr>
        <w:autoSpaceDE w:val="0"/>
        <w:autoSpaceDN w:val="0"/>
        <w:adjustRightInd w:val="0"/>
        <w:spacing w:before="120"/>
        <w:ind w:left="360" w:hanging="360"/>
        <w:jc w:val="both"/>
        <w:rPr>
          <w:sz w:val="22"/>
          <w:szCs w:val="22"/>
        </w:rPr>
      </w:pPr>
      <w:r w:rsidRPr="007F5C87">
        <w:rPr>
          <w:sz w:val="22"/>
          <w:szCs w:val="22"/>
        </w:rPr>
        <w:t>4</w:t>
      </w:r>
      <w:r w:rsidR="001402F7" w:rsidRPr="007F5C87">
        <w:rPr>
          <w:sz w:val="22"/>
          <w:szCs w:val="22"/>
        </w:rPr>
        <w:t>.  Łożyska walcowe poprzeczne, muszą spełniać wymogi norm PN-89/M-86208, PN-86/M-86180, PN-75/M-86210 lub równoważnych*.</w:t>
      </w:r>
    </w:p>
    <w:p w14:paraId="1028305E" w14:textId="61FD791C" w:rsidR="001402F7" w:rsidRDefault="007F5C87" w:rsidP="001402F7">
      <w:pPr>
        <w:autoSpaceDE w:val="0"/>
        <w:autoSpaceDN w:val="0"/>
        <w:adjustRightInd w:val="0"/>
        <w:spacing w:before="120"/>
        <w:ind w:left="360" w:hanging="360"/>
        <w:jc w:val="both"/>
        <w:rPr>
          <w:sz w:val="22"/>
          <w:szCs w:val="22"/>
        </w:rPr>
      </w:pPr>
      <w:r w:rsidRPr="007F5C87">
        <w:rPr>
          <w:sz w:val="22"/>
          <w:szCs w:val="22"/>
        </w:rPr>
        <w:t>5</w:t>
      </w:r>
      <w:r w:rsidR="001402F7" w:rsidRPr="007F5C87">
        <w:rPr>
          <w:sz w:val="22"/>
          <w:szCs w:val="22"/>
        </w:rPr>
        <w:t>. Łożyska ślizgowe, muszą spełniać wymogi norm PN-ISO:4378-1, PN-ISO: 4378-4 lub równoważnych*.</w:t>
      </w:r>
    </w:p>
    <w:p w14:paraId="19D0B5AF" w14:textId="77777777" w:rsidR="00852FB4" w:rsidRPr="00852FB4" w:rsidRDefault="00852FB4" w:rsidP="00852FB4">
      <w:pPr>
        <w:spacing w:before="120"/>
        <w:ind w:left="284" w:hanging="284"/>
        <w:jc w:val="both"/>
        <w:rPr>
          <w:b/>
          <w:i/>
          <w:sz w:val="22"/>
          <w:szCs w:val="22"/>
        </w:rPr>
      </w:pPr>
      <w:r w:rsidRPr="00852FB4">
        <w:rPr>
          <w:b/>
          <w:i/>
          <w:sz w:val="22"/>
          <w:szCs w:val="22"/>
        </w:rPr>
        <w:t>*  pod pojęciem normy równoważnej, Zamawiający rozumie inną normę, odnoszącą się do takiego samego lub szerszego zakresu przedmiotowego.</w:t>
      </w:r>
    </w:p>
    <w:p w14:paraId="5A974F3C" w14:textId="77777777" w:rsidR="00852FB4" w:rsidRPr="007F5C87" w:rsidRDefault="00852FB4" w:rsidP="001402F7">
      <w:pPr>
        <w:autoSpaceDE w:val="0"/>
        <w:autoSpaceDN w:val="0"/>
        <w:adjustRightInd w:val="0"/>
        <w:spacing w:before="120"/>
        <w:ind w:left="360" w:hanging="360"/>
        <w:jc w:val="both"/>
        <w:rPr>
          <w:sz w:val="22"/>
          <w:szCs w:val="22"/>
        </w:rPr>
      </w:pPr>
    </w:p>
    <w:p w14:paraId="0F091CCD" w14:textId="77777777" w:rsidR="007F5C87" w:rsidRPr="007F5C87" w:rsidRDefault="007F5C87" w:rsidP="001402F7">
      <w:pPr>
        <w:autoSpaceDE w:val="0"/>
        <w:autoSpaceDN w:val="0"/>
        <w:adjustRightInd w:val="0"/>
        <w:spacing w:before="120"/>
        <w:ind w:left="360" w:hanging="360"/>
        <w:jc w:val="both"/>
        <w:rPr>
          <w:sz w:val="22"/>
          <w:szCs w:val="22"/>
        </w:rPr>
      </w:pPr>
      <w:r w:rsidRPr="007F5C87">
        <w:rPr>
          <w:sz w:val="22"/>
          <w:szCs w:val="22"/>
        </w:rPr>
        <w:lastRenderedPageBreak/>
        <w:t>6</w:t>
      </w:r>
      <w:r w:rsidR="001402F7" w:rsidRPr="007F5C87">
        <w:rPr>
          <w:sz w:val="22"/>
          <w:szCs w:val="22"/>
        </w:rPr>
        <w:t xml:space="preserve">.  </w:t>
      </w:r>
      <w:r w:rsidRPr="007F5C87">
        <w:rPr>
          <w:sz w:val="22"/>
          <w:szCs w:val="22"/>
        </w:rPr>
        <w:t xml:space="preserve">Dostarczane wyroby muszą być fabrycznie nowe (nieużywane) wolne od wad fizycznych i prawnych wyprodukowane nie wcześniej niż w 2023 roku oraz pochodzić z wiarygodnego źródła tj. bezpośrednio od producenta łożysk, upoważnionego przedstawiciela producenta łożysk lub autoryzowanego dystrybutora producenta łożysk. </w:t>
      </w:r>
    </w:p>
    <w:p w14:paraId="70D444C9" w14:textId="3DC3D28D" w:rsidR="001402F7" w:rsidRDefault="007F5C87" w:rsidP="001402F7">
      <w:pPr>
        <w:autoSpaceDE w:val="0"/>
        <w:autoSpaceDN w:val="0"/>
        <w:adjustRightInd w:val="0"/>
        <w:spacing w:before="120"/>
        <w:ind w:left="360" w:hanging="360"/>
        <w:jc w:val="both"/>
        <w:rPr>
          <w:sz w:val="22"/>
          <w:szCs w:val="22"/>
        </w:rPr>
      </w:pPr>
      <w:r w:rsidRPr="007F5C87">
        <w:rPr>
          <w:b/>
          <w:sz w:val="22"/>
          <w:szCs w:val="22"/>
        </w:rPr>
        <w:t xml:space="preserve">     „Producent łożysk”</w:t>
      </w:r>
      <w:r w:rsidRPr="007F5C87">
        <w:rPr>
          <w:sz w:val="22"/>
          <w:szCs w:val="22"/>
        </w:rPr>
        <w:t xml:space="preserve"> w rozumieniu Zamawiającego to przedsiębiorstwo produkujące łożyska,  zatrudniające określoną liczbę pracowników i posiadające zakład produkcyjny tj. zespół budynków, maszyn i urządzeń wraz z terenem, na którym prowadzi działalność wytwórczą polegającą na przekształceniu mechanicznym, fizycznym lub cieplnym materiałów w nowy produkt</w:t>
      </w:r>
      <w:r w:rsidR="00C921E8">
        <w:rPr>
          <w:sz w:val="22"/>
          <w:szCs w:val="22"/>
        </w:rPr>
        <w:t>.</w:t>
      </w:r>
      <w:r w:rsidR="001402F7" w:rsidRPr="007F5C87">
        <w:rPr>
          <w:sz w:val="22"/>
          <w:szCs w:val="22"/>
        </w:rPr>
        <w:t xml:space="preserve"> </w:t>
      </w:r>
    </w:p>
    <w:p w14:paraId="1A5FCD88" w14:textId="6D70D33D" w:rsidR="001402F7" w:rsidRPr="005B6ABA" w:rsidRDefault="000412F4" w:rsidP="001402F7">
      <w:pPr>
        <w:autoSpaceDE w:val="0"/>
        <w:autoSpaceDN w:val="0"/>
        <w:adjustRightInd w:val="0"/>
        <w:spacing w:before="120"/>
        <w:ind w:left="360" w:hanging="360"/>
        <w:jc w:val="both"/>
        <w:rPr>
          <w:sz w:val="22"/>
          <w:szCs w:val="22"/>
        </w:rPr>
      </w:pPr>
      <w:r>
        <w:rPr>
          <w:sz w:val="22"/>
          <w:szCs w:val="22"/>
        </w:rPr>
        <w:t>7</w:t>
      </w:r>
      <w:r w:rsidR="001402F7" w:rsidRPr="005B6ABA">
        <w:rPr>
          <w:sz w:val="22"/>
          <w:szCs w:val="22"/>
        </w:rPr>
        <w:t xml:space="preserve">.  </w:t>
      </w:r>
      <w:r w:rsidR="005B6ABA" w:rsidRPr="005B6ABA">
        <w:rPr>
          <w:sz w:val="22"/>
          <w:szCs w:val="22"/>
        </w:rPr>
        <w:t xml:space="preserve">Oferowane łożyska w ramach </w:t>
      </w:r>
      <w:r w:rsidR="005B6ABA" w:rsidRPr="005B6ABA">
        <w:rPr>
          <w:b/>
          <w:sz w:val="22"/>
          <w:szCs w:val="22"/>
        </w:rPr>
        <w:t xml:space="preserve">zadań nr 1-14, w których określony jest producent łożysk, </w:t>
      </w:r>
      <w:r w:rsidR="005B6ABA" w:rsidRPr="005B6ABA">
        <w:rPr>
          <w:sz w:val="22"/>
          <w:szCs w:val="22"/>
        </w:rPr>
        <w:t xml:space="preserve">muszą </w:t>
      </w:r>
      <w:r w:rsidR="005B6ABA" w:rsidRPr="00C921E8">
        <w:rPr>
          <w:sz w:val="22"/>
          <w:szCs w:val="22"/>
        </w:rPr>
        <w:t>posiadać konstrukcję i parametry techniczne określone w katalogu producenta wskazanego przez Zamawiającego w ramach poszczególnych zadań</w:t>
      </w:r>
      <w:r w:rsidR="001402F7" w:rsidRPr="00C921E8">
        <w:rPr>
          <w:sz w:val="22"/>
          <w:szCs w:val="22"/>
        </w:rPr>
        <w:t>.</w:t>
      </w:r>
      <w:r w:rsidR="001402F7" w:rsidRPr="005B6ABA">
        <w:rPr>
          <w:sz w:val="22"/>
          <w:szCs w:val="22"/>
        </w:rPr>
        <w:t xml:space="preserve"> </w:t>
      </w:r>
    </w:p>
    <w:p w14:paraId="685C8D48" w14:textId="61EE9FB3" w:rsidR="001402F7" w:rsidRPr="005B6ABA" w:rsidRDefault="000412F4" w:rsidP="001402F7">
      <w:pPr>
        <w:autoSpaceDE w:val="0"/>
        <w:autoSpaceDN w:val="0"/>
        <w:adjustRightInd w:val="0"/>
        <w:spacing w:before="120"/>
        <w:ind w:left="360" w:hanging="360"/>
        <w:jc w:val="both"/>
        <w:rPr>
          <w:sz w:val="22"/>
          <w:szCs w:val="22"/>
        </w:rPr>
      </w:pPr>
      <w:r>
        <w:rPr>
          <w:sz w:val="22"/>
          <w:szCs w:val="22"/>
        </w:rPr>
        <w:t>8</w:t>
      </w:r>
      <w:r w:rsidR="001402F7" w:rsidRPr="005B6ABA">
        <w:rPr>
          <w:sz w:val="22"/>
          <w:szCs w:val="22"/>
        </w:rPr>
        <w:t xml:space="preserve">. Zamawiający dopuszcza możliwość złożenia oferty </w:t>
      </w:r>
      <w:r w:rsidR="001402F7" w:rsidRPr="005B6ABA">
        <w:rPr>
          <w:b/>
          <w:sz w:val="22"/>
          <w:szCs w:val="22"/>
        </w:rPr>
        <w:t>równoważnej</w:t>
      </w:r>
      <w:r w:rsidR="001402F7" w:rsidRPr="005B6ABA">
        <w:rPr>
          <w:sz w:val="22"/>
          <w:szCs w:val="22"/>
        </w:rPr>
        <w:t xml:space="preserve"> na przedmiot zamówienia określony </w:t>
      </w:r>
      <w:r w:rsidR="001402F7" w:rsidRPr="005B6ABA">
        <w:rPr>
          <w:b/>
          <w:sz w:val="22"/>
          <w:szCs w:val="22"/>
        </w:rPr>
        <w:t xml:space="preserve">w zadaniach nr 1 - </w:t>
      </w:r>
      <w:r w:rsidR="005B6ABA" w:rsidRPr="005B6ABA">
        <w:rPr>
          <w:b/>
          <w:sz w:val="22"/>
          <w:szCs w:val="22"/>
        </w:rPr>
        <w:t>14</w:t>
      </w:r>
      <w:r w:rsidR="001402F7" w:rsidRPr="005B6ABA">
        <w:rPr>
          <w:sz w:val="22"/>
          <w:szCs w:val="22"/>
        </w:rPr>
        <w:t>.</w:t>
      </w:r>
    </w:p>
    <w:p w14:paraId="41A4E9CF" w14:textId="7276DFF6" w:rsidR="001402F7" w:rsidRPr="005B6ABA" w:rsidRDefault="00787EA8" w:rsidP="00787EA8">
      <w:pPr>
        <w:autoSpaceDE w:val="0"/>
        <w:autoSpaceDN w:val="0"/>
        <w:adjustRightInd w:val="0"/>
        <w:spacing w:before="120"/>
        <w:ind w:left="284" w:hanging="426"/>
        <w:jc w:val="both"/>
        <w:rPr>
          <w:sz w:val="22"/>
          <w:szCs w:val="22"/>
        </w:rPr>
      </w:pPr>
      <w:r>
        <w:rPr>
          <w:sz w:val="22"/>
          <w:szCs w:val="22"/>
        </w:rPr>
        <w:t xml:space="preserve"> </w:t>
      </w:r>
      <w:r w:rsidR="000412F4">
        <w:rPr>
          <w:sz w:val="22"/>
          <w:szCs w:val="22"/>
        </w:rPr>
        <w:t xml:space="preserve">  9</w:t>
      </w:r>
      <w:r w:rsidR="001402F7" w:rsidRPr="005B6ABA">
        <w:rPr>
          <w:sz w:val="22"/>
          <w:szCs w:val="22"/>
        </w:rPr>
        <w:t xml:space="preserve">.  Za równoważne </w:t>
      </w:r>
      <w:r w:rsidR="001402F7" w:rsidRPr="005B6ABA">
        <w:rPr>
          <w:b/>
          <w:sz w:val="22"/>
          <w:szCs w:val="22"/>
        </w:rPr>
        <w:t xml:space="preserve">w zadaniach nr </w:t>
      </w:r>
      <w:r w:rsidR="005B6ABA" w:rsidRPr="005B6ABA">
        <w:rPr>
          <w:b/>
          <w:sz w:val="22"/>
          <w:szCs w:val="22"/>
        </w:rPr>
        <w:t xml:space="preserve">1 – 14 </w:t>
      </w:r>
      <w:r w:rsidR="001402F7" w:rsidRPr="005B6ABA">
        <w:rPr>
          <w:b/>
          <w:sz w:val="22"/>
          <w:szCs w:val="22"/>
        </w:rPr>
        <w:t xml:space="preserve"> </w:t>
      </w:r>
      <w:r w:rsidR="001402F7" w:rsidRPr="005B6ABA">
        <w:rPr>
          <w:sz w:val="22"/>
          <w:szCs w:val="22"/>
        </w:rPr>
        <w:t xml:space="preserve">Zamawiający uważa łożyska innych producentów, które: </w:t>
      </w:r>
    </w:p>
    <w:p w14:paraId="6EAA7E31" w14:textId="77777777" w:rsidR="001402F7" w:rsidRPr="005B6ABA" w:rsidRDefault="001402F7" w:rsidP="00956E04">
      <w:pPr>
        <w:numPr>
          <w:ilvl w:val="0"/>
          <w:numId w:val="71"/>
        </w:numPr>
        <w:autoSpaceDE w:val="0"/>
        <w:autoSpaceDN w:val="0"/>
        <w:adjustRightInd w:val="0"/>
        <w:spacing w:before="120"/>
        <w:jc w:val="both"/>
        <w:rPr>
          <w:sz w:val="22"/>
          <w:szCs w:val="22"/>
        </w:rPr>
      </w:pPr>
      <w:r w:rsidRPr="005B6ABA">
        <w:rPr>
          <w:sz w:val="22"/>
          <w:szCs w:val="22"/>
        </w:rPr>
        <w:t xml:space="preserve">posiadają te same wymiary geometryczne (szerokość, średnica otworu, średnica zewnętrzna) i cechy konstrukcyjne (kształt elementu tocznego, liczba rzędów elementów tocznych, sposób uszczelnienia i inne cechy określone symbolami w nazwie łożyska), co łożyska producentów wskazanych w danym zadaniu; </w:t>
      </w:r>
    </w:p>
    <w:p w14:paraId="1DB80F65" w14:textId="77777777" w:rsidR="001402F7" w:rsidRPr="005B6ABA" w:rsidRDefault="001402F7" w:rsidP="001402F7">
      <w:pPr>
        <w:tabs>
          <w:tab w:val="left" w:pos="1080"/>
        </w:tabs>
        <w:autoSpaceDE w:val="0"/>
        <w:autoSpaceDN w:val="0"/>
        <w:adjustRightInd w:val="0"/>
        <w:spacing w:before="120"/>
        <w:ind w:left="426" w:hanging="426"/>
        <w:jc w:val="both"/>
        <w:rPr>
          <w:b/>
          <w:i/>
          <w:sz w:val="22"/>
          <w:szCs w:val="22"/>
        </w:rPr>
      </w:pPr>
      <w:r w:rsidRPr="005B6ABA">
        <w:rPr>
          <w:i/>
          <w:sz w:val="22"/>
          <w:szCs w:val="22"/>
        </w:rPr>
        <w:t xml:space="preserve">       </w:t>
      </w:r>
      <w:r w:rsidRPr="005B6ABA">
        <w:rPr>
          <w:b/>
          <w:i/>
          <w:sz w:val="22"/>
          <w:szCs w:val="22"/>
        </w:rPr>
        <w:t>Uwaga: ilość i wymiary elementów tocznych oraz kształt i rozmiary koszyków utrzymujących elementy toczne w stałym od siebie oddaleniu nie stanowią kryterium równoważności.</w:t>
      </w:r>
    </w:p>
    <w:p w14:paraId="39335741" w14:textId="77777777" w:rsidR="001402F7" w:rsidRPr="005B6ABA" w:rsidRDefault="001402F7" w:rsidP="00956E04">
      <w:pPr>
        <w:numPr>
          <w:ilvl w:val="0"/>
          <w:numId w:val="71"/>
        </w:numPr>
        <w:autoSpaceDE w:val="0"/>
        <w:autoSpaceDN w:val="0"/>
        <w:adjustRightInd w:val="0"/>
        <w:spacing w:before="120"/>
        <w:jc w:val="both"/>
        <w:rPr>
          <w:sz w:val="22"/>
          <w:szCs w:val="22"/>
        </w:rPr>
      </w:pPr>
      <w:r w:rsidRPr="005B6ABA">
        <w:rPr>
          <w:sz w:val="22"/>
          <w:szCs w:val="22"/>
        </w:rPr>
        <w:t>posiadają parametry techniczne nieodbiegające od parametrów określonych w katalogach łożysk producentów wskazanych w danym zadaniu z zastrzeżeniem, że Zamawiający dopuszcza:</w:t>
      </w:r>
    </w:p>
    <w:p w14:paraId="01A72FFC" w14:textId="77777777" w:rsidR="001402F7" w:rsidRPr="005B6ABA" w:rsidRDefault="001402F7" w:rsidP="00956E04">
      <w:pPr>
        <w:numPr>
          <w:ilvl w:val="1"/>
          <w:numId w:val="71"/>
        </w:numPr>
        <w:autoSpaceDE w:val="0"/>
        <w:autoSpaceDN w:val="0"/>
        <w:adjustRightInd w:val="0"/>
        <w:spacing w:before="120"/>
        <w:jc w:val="both"/>
        <w:rPr>
          <w:sz w:val="22"/>
          <w:szCs w:val="22"/>
        </w:rPr>
      </w:pPr>
      <w:r w:rsidRPr="005B6ABA">
        <w:rPr>
          <w:sz w:val="22"/>
          <w:szCs w:val="22"/>
        </w:rPr>
        <w:t>zaoferowanie łożysk o wyższych parametrach technicznych (nośność dynamiczna, statyczna, prędkość nominalna lub graniczna, masa) w stosunku do parametrów katalogowych łożysk producentów wskazanych w danym zadaniu,</w:t>
      </w:r>
    </w:p>
    <w:p w14:paraId="05E88216" w14:textId="77777777" w:rsidR="001402F7" w:rsidRPr="009C69E0" w:rsidRDefault="001402F7" w:rsidP="00956E04">
      <w:pPr>
        <w:numPr>
          <w:ilvl w:val="1"/>
          <w:numId w:val="71"/>
        </w:numPr>
        <w:autoSpaceDE w:val="0"/>
        <w:autoSpaceDN w:val="0"/>
        <w:adjustRightInd w:val="0"/>
        <w:spacing w:before="120"/>
        <w:jc w:val="both"/>
        <w:rPr>
          <w:sz w:val="22"/>
          <w:szCs w:val="22"/>
        </w:rPr>
      </w:pPr>
      <w:r w:rsidRPr="009C69E0">
        <w:rPr>
          <w:sz w:val="22"/>
          <w:szCs w:val="22"/>
        </w:rPr>
        <w:t>zaoferowanie łożysk posiadających koszyki łożyskowe mosiężne zamiast stalowych lub z tworzyw sztucznych,</w:t>
      </w:r>
    </w:p>
    <w:p w14:paraId="43D32790" w14:textId="77777777" w:rsidR="001402F7" w:rsidRPr="009C69E0" w:rsidRDefault="001402F7" w:rsidP="00956E04">
      <w:pPr>
        <w:numPr>
          <w:ilvl w:val="1"/>
          <w:numId w:val="71"/>
        </w:numPr>
        <w:autoSpaceDE w:val="0"/>
        <w:autoSpaceDN w:val="0"/>
        <w:adjustRightInd w:val="0"/>
        <w:spacing w:before="120"/>
        <w:jc w:val="both"/>
        <w:rPr>
          <w:sz w:val="22"/>
          <w:szCs w:val="22"/>
        </w:rPr>
      </w:pPr>
      <w:r w:rsidRPr="009C69E0">
        <w:rPr>
          <w:sz w:val="22"/>
          <w:szCs w:val="22"/>
        </w:rPr>
        <w:t>zaoferowanie łożysk posiadających koszyki łożyskowe stalowe zamiast z tworzyw sztucznych,</w:t>
      </w:r>
    </w:p>
    <w:p w14:paraId="16A18CAD" w14:textId="77777777" w:rsidR="001402F7" w:rsidRPr="00787EA8" w:rsidRDefault="001402F7" w:rsidP="00956E04">
      <w:pPr>
        <w:numPr>
          <w:ilvl w:val="1"/>
          <w:numId w:val="71"/>
        </w:numPr>
        <w:autoSpaceDE w:val="0"/>
        <w:autoSpaceDN w:val="0"/>
        <w:adjustRightInd w:val="0"/>
        <w:spacing w:before="120"/>
        <w:jc w:val="both"/>
        <w:rPr>
          <w:sz w:val="22"/>
          <w:szCs w:val="22"/>
        </w:rPr>
      </w:pPr>
      <w:r w:rsidRPr="00787EA8">
        <w:rPr>
          <w:sz w:val="22"/>
          <w:szCs w:val="22"/>
        </w:rPr>
        <w:t>zaoferowanie łożysk o zmniejszonych (obniżonych) parametrach technicznych oferowanych łożysk w stosunku do parametrów katalogowych łożysk producentów wskazanych w danym zadaniu nie więcej niż:</w:t>
      </w:r>
    </w:p>
    <w:p w14:paraId="4E9E7667" w14:textId="77777777" w:rsidR="001402F7" w:rsidRPr="00787EA8" w:rsidRDefault="001402F7" w:rsidP="00956E04">
      <w:pPr>
        <w:numPr>
          <w:ilvl w:val="1"/>
          <w:numId w:val="72"/>
        </w:numPr>
        <w:autoSpaceDE w:val="0"/>
        <w:autoSpaceDN w:val="0"/>
        <w:adjustRightInd w:val="0"/>
        <w:spacing w:before="120"/>
        <w:jc w:val="both"/>
        <w:rPr>
          <w:sz w:val="22"/>
          <w:szCs w:val="22"/>
        </w:rPr>
      </w:pPr>
      <w:r w:rsidRPr="00787EA8">
        <w:rPr>
          <w:sz w:val="22"/>
          <w:szCs w:val="22"/>
        </w:rPr>
        <w:t>2% dla nośności dynamicznej w [</w:t>
      </w:r>
      <w:proofErr w:type="spellStart"/>
      <w:r w:rsidRPr="00787EA8">
        <w:rPr>
          <w:sz w:val="22"/>
          <w:szCs w:val="22"/>
        </w:rPr>
        <w:t>kN</w:t>
      </w:r>
      <w:proofErr w:type="spellEnd"/>
      <w:r w:rsidRPr="00787EA8">
        <w:rPr>
          <w:sz w:val="22"/>
          <w:szCs w:val="22"/>
        </w:rPr>
        <w:t>],</w:t>
      </w:r>
    </w:p>
    <w:p w14:paraId="3031380B" w14:textId="77777777" w:rsidR="001402F7" w:rsidRPr="00787EA8" w:rsidRDefault="001402F7" w:rsidP="00956E04">
      <w:pPr>
        <w:numPr>
          <w:ilvl w:val="1"/>
          <w:numId w:val="72"/>
        </w:numPr>
        <w:autoSpaceDE w:val="0"/>
        <w:autoSpaceDN w:val="0"/>
        <w:adjustRightInd w:val="0"/>
        <w:spacing w:before="120"/>
        <w:jc w:val="both"/>
        <w:rPr>
          <w:sz w:val="22"/>
          <w:szCs w:val="22"/>
        </w:rPr>
      </w:pPr>
      <w:r w:rsidRPr="00787EA8">
        <w:rPr>
          <w:sz w:val="22"/>
          <w:szCs w:val="22"/>
        </w:rPr>
        <w:t>2% dla nośności statycznej w [</w:t>
      </w:r>
      <w:proofErr w:type="spellStart"/>
      <w:r w:rsidRPr="00787EA8">
        <w:rPr>
          <w:sz w:val="22"/>
          <w:szCs w:val="22"/>
        </w:rPr>
        <w:t>kN</w:t>
      </w:r>
      <w:proofErr w:type="spellEnd"/>
      <w:r w:rsidRPr="00787EA8">
        <w:rPr>
          <w:sz w:val="22"/>
          <w:szCs w:val="22"/>
        </w:rPr>
        <w:t>],</w:t>
      </w:r>
    </w:p>
    <w:p w14:paraId="6B3FC3AD" w14:textId="77777777" w:rsidR="001402F7" w:rsidRPr="00787EA8" w:rsidRDefault="001402F7" w:rsidP="00956E04">
      <w:pPr>
        <w:numPr>
          <w:ilvl w:val="1"/>
          <w:numId w:val="72"/>
        </w:numPr>
        <w:autoSpaceDE w:val="0"/>
        <w:autoSpaceDN w:val="0"/>
        <w:adjustRightInd w:val="0"/>
        <w:spacing w:before="120"/>
        <w:jc w:val="both"/>
        <w:rPr>
          <w:sz w:val="22"/>
          <w:szCs w:val="22"/>
        </w:rPr>
      </w:pPr>
      <w:r w:rsidRPr="00787EA8">
        <w:rPr>
          <w:sz w:val="22"/>
          <w:szCs w:val="22"/>
        </w:rPr>
        <w:t xml:space="preserve">5% dla prędkości nominalnej (cieplnej, termicznej, referencyjnej prędkości obrotowej) lub prędkości granicznej (mechanicznej maksymalnej) </w:t>
      </w:r>
      <w:r w:rsidRPr="00787EA8">
        <w:rPr>
          <w:sz w:val="22"/>
          <w:szCs w:val="22"/>
        </w:rPr>
        <w:br/>
        <w:t>w [</w:t>
      </w:r>
      <w:proofErr w:type="spellStart"/>
      <w:r w:rsidRPr="00787EA8">
        <w:rPr>
          <w:sz w:val="22"/>
          <w:szCs w:val="22"/>
        </w:rPr>
        <w:t>obr</w:t>
      </w:r>
      <w:proofErr w:type="spellEnd"/>
      <w:r w:rsidRPr="00787EA8">
        <w:rPr>
          <w:sz w:val="22"/>
          <w:szCs w:val="22"/>
        </w:rPr>
        <w:t>/min],</w:t>
      </w:r>
    </w:p>
    <w:p w14:paraId="0842C135" w14:textId="77777777" w:rsidR="001402F7" w:rsidRDefault="001402F7" w:rsidP="00956E04">
      <w:pPr>
        <w:numPr>
          <w:ilvl w:val="1"/>
          <w:numId w:val="72"/>
        </w:numPr>
        <w:autoSpaceDE w:val="0"/>
        <w:autoSpaceDN w:val="0"/>
        <w:adjustRightInd w:val="0"/>
        <w:spacing w:before="120"/>
        <w:jc w:val="both"/>
        <w:rPr>
          <w:sz w:val="22"/>
          <w:szCs w:val="22"/>
        </w:rPr>
      </w:pPr>
      <w:r w:rsidRPr="00787EA8">
        <w:rPr>
          <w:sz w:val="22"/>
          <w:szCs w:val="22"/>
        </w:rPr>
        <w:t>5% dla masy w [kg].</w:t>
      </w:r>
    </w:p>
    <w:p w14:paraId="458D0767" w14:textId="457B58FA" w:rsidR="00787EA8" w:rsidRPr="00787EA8" w:rsidRDefault="00787EA8" w:rsidP="00787EA8">
      <w:pPr>
        <w:autoSpaceDE w:val="0"/>
        <w:autoSpaceDN w:val="0"/>
        <w:adjustRightInd w:val="0"/>
        <w:spacing w:before="120"/>
        <w:ind w:left="1134" w:hanging="283"/>
        <w:jc w:val="both"/>
        <w:rPr>
          <w:sz w:val="22"/>
          <w:szCs w:val="22"/>
        </w:rPr>
      </w:pPr>
      <w:r>
        <w:rPr>
          <w:sz w:val="22"/>
          <w:szCs w:val="22"/>
        </w:rPr>
        <w:t xml:space="preserve">c) </w:t>
      </w:r>
      <w:r w:rsidRPr="00787EA8">
        <w:rPr>
          <w:sz w:val="22"/>
          <w:szCs w:val="22"/>
        </w:rPr>
        <w:t xml:space="preserve">W przypadku oferowania łożyska, którego producent wprowadził nowe oznakowanie </w:t>
      </w:r>
      <w:r>
        <w:rPr>
          <w:sz w:val="22"/>
          <w:szCs w:val="22"/>
        </w:rPr>
        <w:br/>
      </w:r>
      <w:r w:rsidRPr="00787EA8">
        <w:rPr>
          <w:sz w:val="22"/>
          <w:szCs w:val="22"/>
        </w:rPr>
        <w:t xml:space="preserve">w stosunku do wymaganego w SWZ (wynikającego z DTR maszyn i urządzeń eksploatowanych w Oddziałach Zamawiającego), Zamawiający potraktuje taką ofertę jako spełniającą jego wymagania, a Wykonawca zobowiązany jest wpisać nowe oznakowanie w odpowiedniej pozycji </w:t>
      </w:r>
      <w:r w:rsidRPr="00787EA8">
        <w:rPr>
          <w:b/>
          <w:sz w:val="22"/>
          <w:szCs w:val="22"/>
        </w:rPr>
        <w:t>załącznika nr 3a</w:t>
      </w:r>
      <w:r w:rsidRPr="00787EA8">
        <w:rPr>
          <w:sz w:val="22"/>
          <w:szCs w:val="22"/>
        </w:rPr>
        <w:t xml:space="preserve"> </w:t>
      </w:r>
      <w:r w:rsidRPr="00787EA8">
        <w:rPr>
          <w:b/>
          <w:sz w:val="22"/>
          <w:szCs w:val="22"/>
        </w:rPr>
        <w:t>do SWZ</w:t>
      </w:r>
      <w:r w:rsidRPr="00787EA8">
        <w:rPr>
          <w:sz w:val="22"/>
          <w:szCs w:val="22"/>
        </w:rPr>
        <w:t xml:space="preserve"> (tabela dla łożysk równoważnych</w:t>
      </w:r>
      <w:r>
        <w:rPr>
          <w:sz w:val="22"/>
          <w:szCs w:val="22"/>
        </w:rPr>
        <w:t xml:space="preserve"> – dotyczy zadań nr 1 - 14</w:t>
      </w:r>
      <w:r w:rsidRPr="00787EA8">
        <w:rPr>
          <w:sz w:val="22"/>
          <w:szCs w:val="22"/>
        </w:rPr>
        <w:t>).</w:t>
      </w:r>
    </w:p>
    <w:p w14:paraId="02BDA3C8" w14:textId="0B9EFE90" w:rsidR="000412F4" w:rsidRPr="00A173DE" w:rsidRDefault="001402F7" w:rsidP="000412F4">
      <w:pPr>
        <w:autoSpaceDE w:val="0"/>
        <w:autoSpaceDN w:val="0"/>
        <w:adjustRightInd w:val="0"/>
        <w:spacing w:before="120"/>
        <w:ind w:left="360" w:hanging="360"/>
        <w:jc w:val="both"/>
        <w:rPr>
          <w:sz w:val="22"/>
          <w:szCs w:val="22"/>
        </w:rPr>
      </w:pPr>
      <w:r w:rsidRPr="00787EA8">
        <w:rPr>
          <w:sz w:val="22"/>
          <w:szCs w:val="22"/>
        </w:rPr>
        <w:t>1</w:t>
      </w:r>
      <w:r w:rsidR="000412F4">
        <w:rPr>
          <w:sz w:val="22"/>
          <w:szCs w:val="22"/>
        </w:rPr>
        <w:t>0</w:t>
      </w:r>
      <w:r w:rsidRPr="00787EA8">
        <w:rPr>
          <w:sz w:val="22"/>
          <w:szCs w:val="22"/>
        </w:rPr>
        <w:t xml:space="preserve">. </w:t>
      </w:r>
      <w:r w:rsidR="000412F4">
        <w:rPr>
          <w:sz w:val="22"/>
          <w:szCs w:val="22"/>
        </w:rPr>
        <w:t>Łożyska</w:t>
      </w:r>
      <w:r w:rsidR="000412F4" w:rsidRPr="00A173DE">
        <w:rPr>
          <w:sz w:val="22"/>
          <w:szCs w:val="22"/>
        </w:rPr>
        <w:t xml:space="preserve"> oferowan</w:t>
      </w:r>
      <w:r w:rsidR="000412F4">
        <w:rPr>
          <w:sz w:val="22"/>
          <w:szCs w:val="22"/>
        </w:rPr>
        <w:t>e</w:t>
      </w:r>
      <w:r w:rsidR="000412F4" w:rsidRPr="00A173DE">
        <w:rPr>
          <w:sz w:val="22"/>
          <w:szCs w:val="22"/>
        </w:rPr>
        <w:t xml:space="preserve"> w zakresie poszczególnych pozycji</w:t>
      </w:r>
      <w:r w:rsidR="000412F4" w:rsidRPr="00A173DE">
        <w:rPr>
          <w:b/>
          <w:sz w:val="22"/>
          <w:szCs w:val="22"/>
        </w:rPr>
        <w:t xml:space="preserve"> zada</w:t>
      </w:r>
      <w:r w:rsidR="000412F4">
        <w:rPr>
          <w:b/>
          <w:sz w:val="22"/>
          <w:szCs w:val="22"/>
        </w:rPr>
        <w:t>ń nr</w:t>
      </w:r>
      <w:r w:rsidR="000412F4" w:rsidRPr="00A173DE">
        <w:rPr>
          <w:b/>
          <w:sz w:val="22"/>
          <w:szCs w:val="22"/>
        </w:rPr>
        <w:t xml:space="preserve"> 15-2</w:t>
      </w:r>
      <w:r w:rsidR="000412F4">
        <w:rPr>
          <w:b/>
          <w:sz w:val="22"/>
          <w:szCs w:val="22"/>
        </w:rPr>
        <w:t>2</w:t>
      </w:r>
      <w:r w:rsidR="000412F4" w:rsidRPr="00A173DE">
        <w:rPr>
          <w:b/>
          <w:sz w:val="22"/>
          <w:szCs w:val="22"/>
        </w:rPr>
        <w:t>, w który</w:t>
      </w:r>
      <w:r w:rsidR="000412F4">
        <w:rPr>
          <w:b/>
          <w:sz w:val="22"/>
          <w:szCs w:val="22"/>
        </w:rPr>
        <w:t>ch</w:t>
      </w:r>
      <w:r w:rsidR="000412F4" w:rsidRPr="00A173DE">
        <w:rPr>
          <w:b/>
          <w:sz w:val="22"/>
          <w:szCs w:val="22"/>
        </w:rPr>
        <w:t xml:space="preserve"> nie precyzuje się producenta łożysk</w:t>
      </w:r>
      <w:r w:rsidR="000412F4">
        <w:rPr>
          <w:b/>
          <w:sz w:val="22"/>
          <w:szCs w:val="22"/>
        </w:rPr>
        <w:t>,</w:t>
      </w:r>
      <w:r w:rsidR="000412F4" w:rsidRPr="00A173DE">
        <w:rPr>
          <w:sz w:val="22"/>
          <w:szCs w:val="22"/>
        </w:rPr>
        <w:t xml:space="preserve"> mus</w:t>
      </w:r>
      <w:r w:rsidR="000412F4">
        <w:rPr>
          <w:sz w:val="22"/>
          <w:szCs w:val="22"/>
        </w:rPr>
        <w:t>zą</w:t>
      </w:r>
      <w:r w:rsidR="000412F4" w:rsidRPr="00A173DE">
        <w:rPr>
          <w:sz w:val="22"/>
          <w:szCs w:val="22"/>
        </w:rPr>
        <w:t xml:space="preserve"> spełniać wymagania SWZ, </w:t>
      </w:r>
      <w:r w:rsidR="000412F4">
        <w:rPr>
          <w:sz w:val="22"/>
          <w:szCs w:val="22"/>
        </w:rPr>
        <w:t xml:space="preserve">a </w:t>
      </w:r>
      <w:r w:rsidR="000412F4" w:rsidRPr="00A173DE">
        <w:rPr>
          <w:sz w:val="22"/>
          <w:szCs w:val="22"/>
        </w:rPr>
        <w:t xml:space="preserve">wszystkie wymiary geometryczne </w:t>
      </w:r>
      <w:r w:rsidR="00B4374A">
        <w:rPr>
          <w:sz w:val="22"/>
          <w:szCs w:val="22"/>
        </w:rPr>
        <w:lastRenderedPageBreak/>
        <w:t>oraz pozostałe parametry</w:t>
      </w:r>
      <w:r w:rsidR="000412F4" w:rsidRPr="00A173DE">
        <w:rPr>
          <w:sz w:val="22"/>
          <w:szCs w:val="22"/>
        </w:rPr>
        <w:t xml:space="preserve"> wynikające z oznaczenia łożyska, muszą być zgodne z </w:t>
      </w:r>
      <w:r w:rsidR="000412F4">
        <w:rPr>
          <w:sz w:val="22"/>
          <w:szCs w:val="22"/>
        </w:rPr>
        <w:t>określonymi przez Zamawiającego</w:t>
      </w:r>
      <w:r w:rsidR="000412F4" w:rsidRPr="00A173DE">
        <w:rPr>
          <w:sz w:val="22"/>
          <w:szCs w:val="22"/>
        </w:rPr>
        <w:t>.</w:t>
      </w:r>
    </w:p>
    <w:p w14:paraId="03FABD63" w14:textId="557ACAEA" w:rsidR="001402F7" w:rsidRPr="00787EA8" w:rsidRDefault="000412F4" w:rsidP="001402F7">
      <w:pPr>
        <w:autoSpaceDE w:val="0"/>
        <w:autoSpaceDN w:val="0"/>
        <w:adjustRightInd w:val="0"/>
        <w:spacing w:before="120"/>
        <w:ind w:left="426" w:hanging="426"/>
        <w:jc w:val="both"/>
        <w:rPr>
          <w:sz w:val="22"/>
          <w:szCs w:val="22"/>
        </w:rPr>
      </w:pPr>
      <w:r>
        <w:rPr>
          <w:sz w:val="22"/>
          <w:szCs w:val="22"/>
        </w:rPr>
        <w:t xml:space="preserve">11. </w:t>
      </w:r>
      <w:r w:rsidR="001402F7" w:rsidRPr="00787EA8">
        <w:rPr>
          <w:sz w:val="22"/>
          <w:szCs w:val="22"/>
        </w:rPr>
        <w:t xml:space="preserve">W zadaniach </w:t>
      </w:r>
      <w:r w:rsidR="001402F7" w:rsidRPr="00787EA8">
        <w:rPr>
          <w:b/>
          <w:sz w:val="22"/>
          <w:szCs w:val="22"/>
        </w:rPr>
        <w:t xml:space="preserve">nr </w:t>
      </w:r>
      <w:r w:rsidR="00787EA8" w:rsidRPr="00787EA8">
        <w:rPr>
          <w:b/>
          <w:sz w:val="22"/>
          <w:szCs w:val="22"/>
        </w:rPr>
        <w:t xml:space="preserve">15 – 22 </w:t>
      </w:r>
      <w:r w:rsidR="001402F7" w:rsidRPr="00787EA8">
        <w:rPr>
          <w:sz w:val="22"/>
          <w:szCs w:val="22"/>
        </w:rPr>
        <w:t xml:space="preserve"> Zamawiający </w:t>
      </w:r>
      <w:r w:rsidR="00787EA8" w:rsidRPr="00787EA8">
        <w:rPr>
          <w:sz w:val="22"/>
          <w:szCs w:val="22"/>
        </w:rPr>
        <w:t xml:space="preserve">oczekuje łożysk, </w:t>
      </w:r>
      <w:r w:rsidR="001402F7" w:rsidRPr="00787EA8">
        <w:rPr>
          <w:sz w:val="22"/>
          <w:szCs w:val="22"/>
        </w:rPr>
        <w:t>które</w:t>
      </w:r>
      <w:r>
        <w:rPr>
          <w:sz w:val="22"/>
          <w:szCs w:val="22"/>
        </w:rPr>
        <w:t xml:space="preserve"> </w:t>
      </w:r>
      <w:r w:rsidR="001402F7" w:rsidRPr="00787EA8">
        <w:rPr>
          <w:sz w:val="22"/>
          <w:szCs w:val="22"/>
        </w:rPr>
        <w:t xml:space="preserve">: </w:t>
      </w:r>
    </w:p>
    <w:p w14:paraId="45403C1B" w14:textId="7955789A" w:rsidR="001402F7" w:rsidRPr="00787EA8" w:rsidRDefault="001402F7" w:rsidP="00787EA8">
      <w:pPr>
        <w:autoSpaceDE w:val="0"/>
        <w:autoSpaceDN w:val="0"/>
        <w:adjustRightInd w:val="0"/>
        <w:spacing w:before="120"/>
        <w:ind w:left="567" w:hanging="283"/>
        <w:jc w:val="both"/>
        <w:rPr>
          <w:sz w:val="22"/>
          <w:szCs w:val="22"/>
        </w:rPr>
      </w:pPr>
      <w:r w:rsidRPr="00787EA8">
        <w:rPr>
          <w:sz w:val="22"/>
          <w:szCs w:val="22"/>
        </w:rPr>
        <w:t>a) posiadają te same wymiary geometryczne (szerokość, średnica otworu, średnica zewnętrzna)</w:t>
      </w:r>
      <w:r w:rsidRPr="00787EA8">
        <w:rPr>
          <w:sz w:val="22"/>
          <w:szCs w:val="22"/>
        </w:rPr>
        <w:br/>
        <w:t>i cechy konstrukcyjne (kształt elementu tocznego, liczba rzędów elementów tocznych, sposób uszczelnienia i inne cechy określone symbolami w nazwie łożyska), co łożyska wskazan</w:t>
      </w:r>
      <w:r w:rsidR="00787EA8" w:rsidRPr="00787EA8">
        <w:rPr>
          <w:sz w:val="22"/>
          <w:szCs w:val="22"/>
        </w:rPr>
        <w:t>e</w:t>
      </w:r>
      <w:r w:rsidRPr="00787EA8">
        <w:rPr>
          <w:sz w:val="22"/>
          <w:szCs w:val="22"/>
        </w:rPr>
        <w:t xml:space="preserve"> </w:t>
      </w:r>
      <w:r w:rsidR="00787EA8">
        <w:rPr>
          <w:sz w:val="22"/>
          <w:szCs w:val="22"/>
        </w:rPr>
        <w:br/>
      </w:r>
      <w:r w:rsidRPr="00787EA8">
        <w:rPr>
          <w:sz w:val="22"/>
          <w:szCs w:val="22"/>
        </w:rPr>
        <w:t>w danym zadaniu.</w:t>
      </w:r>
    </w:p>
    <w:p w14:paraId="0343F07F" w14:textId="41902712" w:rsidR="001402F7" w:rsidRPr="00787EA8" w:rsidRDefault="001402F7" w:rsidP="001402F7">
      <w:pPr>
        <w:autoSpaceDE w:val="0"/>
        <w:autoSpaceDN w:val="0"/>
        <w:adjustRightInd w:val="0"/>
        <w:spacing w:before="120"/>
        <w:ind w:left="567" w:hanging="283"/>
        <w:jc w:val="both"/>
        <w:rPr>
          <w:sz w:val="22"/>
          <w:szCs w:val="22"/>
        </w:rPr>
      </w:pPr>
      <w:r w:rsidRPr="00787EA8">
        <w:rPr>
          <w:sz w:val="22"/>
          <w:szCs w:val="22"/>
        </w:rPr>
        <w:t>b) posiadają parametry techniczne nieodbiegające od parametrów wskazanych w danym zadaniu</w:t>
      </w:r>
      <w:r w:rsidR="00787EA8" w:rsidRPr="00787EA8">
        <w:rPr>
          <w:sz w:val="22"/>
          <w:szCs w:val="22"/>
        </w:rPr>
        <w:t>,</w:t>
      </w:r>
      <w:r w:rsidR="00787EA8" w:rsidRPr="00787EA8">
        <w:rPr>
          <w:sz w:val="22"/>
          <w:szCs w:val="22"/>
        </w:rPr>
        <w:br/>
      </w:r>
      <w:r w:rsidRPr="00787EA8">
        <w:rPr>
          <w:sz w:val="22"/>
          <w:szCs w:val="22"/>
        </w:rPr>
        <w:t>z zastrzeżeniem, że Zamawiający dopuszcza</w:t>
      </w:r>
      <w:r w:rsidR="00787EA8">
        <w:rPr>
          <w:sz w:val="22"/>
          <w:szCs w:val="22"/>
        </w:rPr>
        <w:t xml:space="preserve"> </w:t>
      </w:r>
      <w:r w:rsidRPr="00787EA8">
        <w:rPr>
          <w:sz w:val="22"/>
          <w:szCs w:val="22"/>
        </w:rPr>
        <w:t>:</w:t>
      </w:r>
    </w:p>
    <w:p w14:paraId="606DE9F6" w14:textId="5237B521" w:rsidR="001402F7" w:rsidRDefault="001402F7" w:rsidP="00956E04">
      <w:pPr>
        <w:numPr>
          <w:ilvl w:val="1"/>
          <w:numId w:val="71"/>
        </w:numPr>
        <w:autoSpaceDE w:val="0"/>
        <w:autoSpaceDN w:val="0"/>
        <w:adjustRightInd w:val="0"/>
        <w:spacing w:before="120"/>
        <w:ind w:left="567" w:hanging="283"/>
        <w:jc w:val="both"/>
        <w:rPr>
          <w:sz w:val="22"/>
          <w:szCs w:val="22"/>
        </w:rPr>
      </w:pPr>
      <w:r w:rsidRPr="00787EA8">
        <w:rPr>
          <w:sz w:val="22"/>
          <w:szCs w:val="22"/>
        </w:rPr>
        <w:t>zaoferowanie łożysk o wyższych parametrach technicznych (nośność dynamiczna, statyczna, prędkość nominalna lub graniczna, masa) w stosunku do parametrów wskazanych w danym zadaniu,</w:t>
      </w:r>
    </w:p>
    <w:p w14:paraId="122B7031" w14:textId="37376761" w:rsidR="00703E53" w:rsidRPr="00703E53" w:rsidRDefault="00703E53" w:rsidP="00703E53">
      <w:pPr>
        <w:numPr>
          <w:ilvl w:val="1"/>
          <w:numId w:val="71"/>
        </w:numPr>
        <w:autoSpaceDE w:val="0"/>
        <w:autoSpaceDN w:val="0"/>
        <w:adjustRightInd w:val="0"/>
        <w:spacing w:before="120"/>
        <w:ind w:left="567" w:hanging="283"/>
        <w:jc w:val="both"/>
        <w:rPr>
          <w:sz w:val="22"/>
          <w:szCs w:val="22"/>
        </w:rPr>
      </w:pPr>
      <w:r w:rsidRPr="00703E53">
        <w:rPr>
          <w:sz w:val="22"/>
          <w:szCs w:val="22"/>
        </w:rPr>
        <w:t xml:space="preserve">zaoferowanie łożysk posiadających koszyki łożyskowe mosiężne zamiast stalowych lub </w:t>
      </w:r>
      <w:r>
        <w:rPr>
          <w:sz w:val="22"/>
          <w:szCs w:val="22"/>
        </w:rPr>
        <w:br/>
      </w:r>
      <w:r w:rsidRPr="00703E53">
        <w:rPr>
          <w:sz w:val="22"/>
          <w:szCs w:val="22"/>
        </w:rPr>
        <w:t>z tworzyw sztucznych,</w:t>
      </w:r>
    </w:p>
    <w:p w14:paraId="6E513F7F" w14:textId="479161E5" w:rsidR="00703E53" w:rsidRPr="00703E53" w:rsidRDefault="00703E53" w:rsidP="00703E53">
      <w:pPr>
        <w:numPr>
          <w:ilvl w:val="1"/>
          <w:numId w:val="71"/>
        </w:numPr>
        <w:autoSpaceDE w:val="0"/>
        <w:autoSpaceDN w:val="0"/>
        <w:adjustRightInd w:val="0"/>
        <w:spacing w:before="120"/>
        <w:ind w:left="567" w:hanging="283"/>
        <w:jc w:val="both"/>
        <w:rPr>
          <w:sz w:val="22"/>
          <w:szCs w:val="22"/>
        </w:rPr>
      </w:pPr>
      <w:r w:rsidRPr="00703E53">
        <w:rPr>
          <w:sz w:val="22"/>
          <w:szCs w:val="22"/>
        </w:rPr>
        <w:t>zaoferowanie łożysk posiadających koszyki łożyskowe stalowe zamiast z tworzyw sztucznych,</w:t>
      </w:r>
    </w:p>
    <w:p w14:paraId="73B57A8D" w14:textId="243031DA" w:rsidR="001402F7" w:rsidRPr="00852FB4" w:rsidRDefault="001402F7" w:rsidP="00956E04">
      <w:pPr>
        <w:numPr>
          <w:ilvl w:val="1"/>
          <w:numId w:val="71"/>
        </w:numPr>
        <w:autoSpaceDE w:val="0"/>
        <w:autoSpaceDN w:val="0"/>
        <w:adjustRightInd w:val="0"/>
        <w:spacing w:before="120"/>
        <w:ind w:left="567" w:hanging="283"/>
        <w:jc w:val="both"/>
        <w:rPr>
          <w:sz w:val="22"/>
          <w:szCs w:val="22"/>
        </w:rPr>
      </w:pPr>
      <w:r w:rsidRPr="00852FB4">
        <w:rPr>
          <w:sz w:val="22"/>
          <w:szCs w:val="22"/>
        </w:rPr>
        <w:t>zaoferowanie łożysk o zmniejszonych (obniżonych) parametrach technicznych w stosunku do parametrów wskazanych w danym zadaniu nie więcej niż:</w:t>
      </w:r>
    </w:p>
    <w:p w14:paraId="142B718E" w14:textId="77777777" w:rsidR="001402F7" w:rsidRPr="00852FB4" w:rsidRDefault="001402F7" w:rsidP="00956E04">
      <w:pPr>
        <w:numPr>
          <w:ilvl w:val="1"/>
          <w:numId w:val="72"/>
        </w:numPr>
        <w:autoSpaceDE w:val="0"/>
        <w:autoSpaceDN w:val="0"/>
        <w:adjustRightInd w:val="0"/>
        <w:spacing w:before="120"/>
        <w:ind w:left="426" w:firstLine="708"/>
        <w:jc w:val="both"/>
        <w:rPr>
          <w:sz w:val="22"/>
          <w:szCs w:val="22"/>
        </w:rPr>
      </w:pPr>
      <w:r w:rsidRPr="00852FB4">
        <w:rPr>
          <w:sz w:val="22"/>
          <w:szCs w:val="22"/>
        </w:rPr>
        <w:t>2% dla nośności dynamicznej w [</w:t>
      </w:r>
      <w:proofErr w:type="spellStart"/>
      <w:r w:rsidRPr="00852FB4">
        <w:rPr>
          <w:sz w:val="22"/>
          <w:szCs w:val="22"/>
        </w:rPr>
        <w:t>kN</w:t>
      </w:r>
      <w:proofErr w:type="spellEnd"/>
      <w:r w:rsidRPr="00852FB4">
        <w:rPr>
          <w:sz w:val="22"/>
          <w:szCs w:val="22"/>
        </w:rPr>
        <w:t>],</w:t>
      </w:r>
    </w:p>
    <w:p w14:paraId="61B011A7" w14:textId="77777777" w:rsidR="001402F7" w:rsidRPr="00852FB4" w:rsidRDefault="001402F7" w:rsidP="00956E04">
      <w:pPr>
        <w:numPr>
          <w:ilvl w:val="1"/>
          <w:numId w:val="72"/>
        </w:numPr>
        <w:autoSpaceDE w:val="0"/>
        <w:autoSpaceDN w:val="0"/>
        <w:adjustRightInd w:val="0"/>
        <w:spacing w:before="120"/>
        <w:ind w:left="426" w:firstLine="708"/>
        <w:jc w:val="both"/>
        <w:rPr>
          <w:sz w:val="22"/>
          <w:szCs w:val="22"/>
        </w:rPr>
      </w:pPr>
      <w:r w:rsidRPr="00852FB4">
        <w:rPr>
          <w:sz w:val="22"/>
          <w:szCs w:val="22"/>
        </w:rPr>
        <w:t>2% dla nośności statycznej w [</w:t>
      </w:r>
      <w:proofErr w:type="spellStart"/>
      <w:r w:rsidRPr="00852FB4">
        <w:rPr>
          <w:sz w:val="22"/>
          <w:szCs w:val="22"/>
        </w:rPr>
        <w:t>kN</w:t>
      </w:r>
      <w:proofErr w:type="spellEnd"/>
      <w:r w:rsidRPr="00852FB4">
        <w:rPr>
          <w:sz w:val="22"/>
          <w:szCs w:val="22"/>
        </w:rPr>
        <w:t>],</w:t>
      </w:r>
    </w:p>
    <w:p w14:paraId="3AA20EEE" w14:textId="77777777" w:rsidR="001402F7" w:rsidRPr="00852FB4" w:rsidRDefault="001402F7" w:rsidP="00956E04">
      <w:pPr>
        <w:numPr>
          <w:ilvl w:val="1"/>
          <w:numId w:val="72"/>
        </w:numPr>
        <w:autoSpaceDE w:val="0"/>
        <w:autoSpaceDN w:val="0"/>
        <w:adjustRightInd w:val="0"/>
        <w:spacing w:before="120"/>
        <w:ind w:left="1418" w:hanging="284"/>
        <w:jc w:val="both"/>
        <w:rPr>
          <w:sz w:val="22"/>
          <w:szCs w:val="22"/>
        </w:rPr>
      </w:pPr>
      <w:r w:rsidRPr="00852FB4">
        <w:rPr>
          <w:sz w:val="22"/>
          <w:szCs w:val="22"/>
        </w:rPr>
        <w:t>5% dla prędkości nominalnej (cieplnej, termicznej, referencyjnej prędkości obrotowej) lub prędkości granicznej (mechanicznej maksymalnej) w [</w:t>
      </w:r>
      <w:proofErr w:type="spellStart"/>
      <w:r w:rsidRPr="00852FB4">
        <w:rPr>
          <w:sz w:val="22"/>
          <w:szCs w:val="22"/>
        </w:rPr>
        <w:t>obr</w:t>
      </w:r>
      <w:proofErr w:type="spellEnd"/>
      <w:r w:rsidRPr="00852FB4">
        <w:rPr>
          <w:sz w:val="22"/>
          <w:szCs w:val="22"/>
        </w:rPr>
        <w:t>/min],</w:t>
      </w:r>
    </w:p>
    <w:p w14:paraId="7623A370" w14:textId="77777777" w:rsidR="001402F7" w:rsidRPr="00852FB4" w:rsidRDefault="001402F7" w:rsidP="00956E04">
      <w:pPr>
        <w:numPr>
          <w:ilvl w:val="1"/>
          <w:numId w:val="72"/>
        </w:numPr>
        <w:autoSpaceDE w:val="0"/>
        <w:autoSpaceDN w:val="0"/>
        <w:adjustRightInd w:val="0"/>
        <w:spacing w:before="120"/>
        <w:ind w:left="426" w:firstLine="708"/>
        <w:jc w:val="both"/>
        <w:rPr>
          <w:sz w:val="22"/>
          <w:szCs w:val="22"/>
        </w:rPr>
      </w:pPr>
      <w:r w:rsidRPr="00852FB4">
        <w:rPr>
          <w:sz w:val="22"/>
          <w:szCs w:val="22"/>
        </w:rPr>
        <w:t>5% dla masy w [kg].</w:t>
      </w:r>
    </w:p>
    <w:p w14:paraId="0EB502FF" w14:textId="325ED03F" w:rsidR="001402F7" w:rsidRPr="00624F22" w:rsidRDefault="00624F22" w:rsidP="00624F22">
      <w:pPr>
        <w:autoSpaceDE w:val="0"/>
        <w:autoSpaceDN w:val="0"/>
        <w:adjustRightInd w:val="0"/>
        <w:spacing w:before="120"/>
        <w:ind w:left="426" w:hanging="426"/>
        <w:jc w:val="both"/>
        <w:rPr>
          <w:b/>
          <w:i/>
          <w:sz w:val="22"/>
          <w:szCs w:val="22"/>
          <w:u w:val="single"/>
        </w:rPr>
      </w:pPr>
      <w:r w:rsidRPr="00624F22">
        <w:rPr>
          <w:sz w:val="22"/>
          <w:szCs w:val="22"/>
        </w:rPr>
        <w:t>12. W</w:t>
      </w:r>
      <w:r w:rsidR="001402F7" w:rsidRPr="00624F22">
        <w:rPr>
          <w:sz w:val="22"/>
          <w:szCs w:val="22"/>
        </w:rPr>
        <w:t xml:space="preserve"> przypadku kiedy w załączniku nr 3a do SWZ wskazane są obydwie prędkości, tj. nominalna (cieplna, termiczna, referencyjna) i graniczna (mechaniczna maksymalna), Zamawiaj</w:t>
      </w:r>
      <w:r w:rsidRPr="00624F22">
        <w:rPr>
          <w:sz w:val="22"/>
          <w:szCs w:val="22"/>
        </w:rPr>
        <w:t>ą</w:t>
      </w:r>
      <w:r w:rsidR="001402F7" w:rsidRPr="00624F22">
        <w:rPr>
          <w:sz w:val="22"/>
          <w:szCs w:val="22"/>
        </w:rPr>
        <w:t xml:space="preserve">cy dopuszcza możliwość podania przez Wykonawcę prędkości nominalnej </w:t>
      </w:r>
      <w:r w:rsidR="001402F7" w:rsidRPr="00624F22">
        <w:rPr>
          <w:b/>
          <w:sz w:val="22"/>
          <w:szCs w:val="22"/>
        </w:rPr>
        <w:t>lub</w:t>
      </w:r>
      <w:r w:rsidRPr="00624F22">
        <w:rPr>
          <w:sz w:val="22"/>
          <w:szCs w:val="22"/>
        </w:rPr>
        <w:t xml:space="preserve"> prędkości granicznej.</w:t>
      </w:r>
    </w:p>
    <w:p w14:paraId="51409FD7" w14:textId="3DF64E2F" w:rsidR="001402F7" w:rsidRPr="00624F22" w:rsidRDefault="00624F22" w:rsidP="00624F22">
      <w:pPr>
        <w:autoSpaceDE w:val="0"/>
        <w:autoSpaceDN w:val="0"/>
        <w:adjustRightInd w:val="0"/>
        <w:spacing w:before="120"/>
        <w:ind w:left="426" w:hanging="426"/>
        <w:jc w:val="both"/>
        <w:rPr>
          <w:sz w:val="22"/>
          <w:szCs w:val="22"/>
        </w:rPr>
      </w:pPr>
      <w:r w:rsidRPr="00624F22">
        <w:rPr>
          <w:sz w:val="22"/>
          <w:szCs w:val="22"/>
        </w:rPr>
        <w:t>13. W</w:t>
      </w:r>
      <w:r w:rsidR="001402F7" w:rsidRPr="00624F22">
        <w:rPr>
          <w:sz w:val="22"/>
          <w:szCs w:val="22"/>
        </w:rPr>
        <w:t xml:space="preserve"> przypadku kiedy w załączniku nr 3a do SWZ  podana jest tylko prędkość nominalna lub tylko prędkość graniczna, Zamawiający wymaga podania przez Wykonawcę takiej prędkości jaką </w:t>
      </w:r>
      <w:r w:rsidRPr="00624F22">
        <w:rPr>
          <w:sz w:val="22"/>
          <w:szCs w:val="22"/>
        </w:rPr>
        <w:t>wskazuje Zamawiający.</w:t>
      </w:r>
    </w:p>
    <w:p w14:paraId="3740E594" w14:textId="58F52BF7" w:rsidR="001402F7" w:rsidRPr="00624F22" w:rsidRDefault="00624F22" w:rsidP="00624F22">
      <w:pPr>
        <w:autoSpaceDE w:val="0"/>
        <w:autoSpaceDN w:val="0"/>
        <w:adjustRightInd w:val="0"/>
        <w:spacing w:before="120"/>
        <w:ind w:left="426" w:hanging="426"/>
        <w:jc w:val="both"/>
        <w:rPr>
          <w:b/>
          <w:i/>
          <w:sz w:val="22"/>
          <w:szCs w:val="22"/>
          <w:u w:val="single"/>
        </w:rPr>
      </w:pPr>
      <w:r w:rsidRPr="00624F22">
        <w:rPr>
          <w:sz w:val="22"/>
          <w:szCs w:val="22"/>
        </w:rPr>
        <w:t>14. W</w:t>
      </w:r>
      <w:r w:rsidR="001402F7" w:rsidRPr="00624F22">
        <w:rPr>
          <w:sz w:val="22"/>
          <w:szCs w:val="22"/>
        </w:rPr>
        <w:t xml:space="preserve"> przypadku kiedy w załączniku nr 3a do SWZ żadna z prędkość nie jest wskazana przez Zamawiającego, nie wymaga się podania przez Wykonawcę tego parametru.</w:t>
      </w:r>
    </w:p>
    <w:p w14:paraId="50903C9C" w14:textId="14B0FAE4" w:rsidR="001402F7" w:rsidRDefault="001402F7" w:rsidP="001402F7">
      <w:pPr>
        <w:autoSpaceDE w:val="0"/>
        <w:autoSpaceDN w:val="0"/>
        <w:adjustRightInd w:val="0"/>
        <w:spacing w:before="120"/>
        <w:ind w:left="360" w:hanging="360"/>
        <w:jc w:val="both"/>
        <w:rPr>
          <w:sz w:val="22"/>
          <w:szCs w:val="22"/>
        </w:rPr>
      </w:pPr>
      <w:r w:rsidRPr="00852FB4">
        <w:rPr>
          <w:sz w:val="22"/>
          <w:szCs w:val="22"/>
        </w:rPr>
        <w:t>1</w:t>
      </w:r>
      <w:r w:rsidR="00624F22">
        <w:rPr>
          <w:sz w:val="22"/>
          <w:szCs w:val="22"/>
        </w:rPr>
        <w:t>5</w:t>
      </w:r>
      <w:r w:rsidRPr="00852FB4">
        <w:rPr>
          <w:sz w:val="22"/>
          <w:szCs w:val="22"/>
        </w:rPr>
        <w:t xml:space="preserve">. Wyrób powinien posiadać trwałe oznaczenie zawierające, co najmniej oznaczenie łożyska, symbol </w:t>
      </w:r>
      <w:r w:rsidRPr="00852FB4">
        <w:rPr>
          <w:sz w:val="22"/>
          <w:szCs w:val="22"/>
        </w:rPr>
        <w:br/>
        <w:t>lub znak producenta.</w:t>
      </w:r>
    </w:p>
    <w:p w14:paraId="17B03CBA" w14:textId="403185D0" w:rsidR="004B5A1D" w:rsidRPr="00852FB4" w:rsidRDefault="004B5A1D" w:rsidP="004B5A1D">
      <w:pPr>
        <w:autoSpaceDE w:val="0"/>
        <w:autoSpaceDN w:val="0"/>
        <w:adjustRightInd w:val="0"/>
        <w:spacing w:before="120"/>
        <w:ind w:left="426"/>
        <w:jc w:val="both"/>
        <w:rPr>
          <w:sz w:val="22"/>
          <w:szCs w:val="22"/>
        </w:rPr>
      </w:pPr>
      <w:r w:rsidRPr="004B5A1D">
        <w:rPr>
          <w:sz w:val="22"/>
          <w:szCs w:val="22"/>
        </w:rPr>
        <w:t>Konkretne łożysko musi posiadać tylko jeden możliwy zestaw parametrów. W przypadku</w:t>
      </w:r>
      <w:r w:rsidRPr="00852FB4">
        <w:rPr>
          <w:sz w:val="22"/>
          <w:szCs w:val="22"/>
        </w:rPr>
        <w:t xml:space="preserve"> gdy łożysko jest produkowane w wersji specjalnej musi posiadać odpowiednie dodatkowe wyróżniki </w:t>
      </w:r>
      <w:r w:rsidRPr="00852FB4">
        <w:rPr>
          <w:sz w:val="22"/>
          <w:szCs w:val="22"/>
        </w:rPr>
        <w:br/>
        <w:t>w nazwie, pozwalające na jego identyfikację. Jeżeli łożysko o takim samym oznaczeniu oferowane będzie z różnymi parametrami w różnych pozycjach, Zamawiający odrzuci ofertę w zakresie zadań, w których łożysko było oferowane.</w:t>
      </w:r>
    </w:p>
    <w:p w14:paraId="48720157" w14:textId="5E6E2870" w:rsidR="001402F7" w:rsidRDefault="001402F7" w:rsidP="001402F7">
      <w:pPr>
        <w:autoSpaceDE w:val="0"/>
        <w:autoSpaceDN w:val="0"/>
        <w:adjustRightInd w:val="0"/>
        <w:spacing w:before="120"/>
        <w:ind w:left="360" w:hanging="360"/>
        <w:jc w:val="both"/>
        <w:rPr>
          <w:sz w:val="22"/>
          <w:szCs w:val="22"/>
        </w:rPr>
      </w:pPr>
      <w:r w:rsidRPr="00852FB4">
        <w:rPr>
          <w:sz w:val="22"/>
          <w:szCs w:val="22"/>
        </w:rPr>
        <w:t>1</w:t>
      </w:r>
      <w:r w:rsidR="00624F22">
        <w:rPr>
          <w:sz w:val="22"/>
          <w:szCs w:val="22"/>
        </w:rPr>
        <w:t>6</w:t>
      </w:r>
      <w:r w:rsidRPr="00852FB4">
        <w:rPr>
          <w:sz w:val="22"/>
          <w:szCs w:val="22"/>
        </w:rPr>
        <w:t>. Wszystkie łożyska, na czas magazynowania i transportu, muszą być zakonserwowane oraz pakowane zgodnie z normą PN-M-86492 lub równoważną*.</w:t>
      </w:r>
    </w:p>
    <w:p w14:paraId="10B19CDF" w14:textId="77777777" w:rsidR="00852FB4" w:rsidRPr="00852FB4" w:rsidRDefault="00852FB4" w:rsidP="00852FB4">
      <w:pPr>
        <w:spacing w:before="120"/>
        <w:ind w:left="284" w:hanging="284"/>
        <w:jc w:val="both"/>
        <w:rPr>
          <w:b/>
          <w:i/>
          <w:sz w:val="22"/>
          <w:szCs w:val="22"/>
        </w:rPr>
      </w:pPr>
      <w:r w:rsidRPr="00852FB4">
        <w:rPr>
          <w:b/>
          <w:i/>
          <w:sz w:val="22"/>
          <w:szCs w:val="22"/>
        </w:rPr>
        <w:t>*  pod pojęciem normy równoważnej, Zamawiający rozumie inną normę, odnoszącą się do takiego samego lub szerszego zakresu przedmiotowego.</w:t>
      </w:r>
    </w:p>
    <w:p w14:paraId="58AA4A2F" w14:textId="2B2FCC21" w:rsidR="001402F7" w:rsidRPr="00852FB4" w:rsidRDefault="001402F7" w:rsidP="001402F7">
      <w:pPr>
        <w:autoSpaceDE w:val="0"/>
        <w:autoSpaceDN w:val="0"/>
        <w:adjustRightInd w:val="0"/>
        <w:spacing w:before="120"/>
        <w:ind w:left="351" w:hanging="357"/>
        <w:jc w:val="both"/>
        <w:rPr>
          <w:sz w:val="22"/>
          <w:szCs w:val="22"/>
        </w:rPr>
      </w:pPr>
      <w:r w:rsidRPr="00852FB4">
        <w:rPr>
          <w:sz w:val="22"/>
          <w:szCs w:val="22"/>
        </w:rPr>
        <w:t>1</w:t>
      </w:r>
      <w:r w:rsidR="00624F22">
        <w:rPr>
          <w:sz w:val="22"/>
          <w:szCs w:val="22"/>
        </w:rPr>
        <w:t>7</w:t>
      </w:r>
      <w:r w:rsidRPr="00852FB4">
        <w:rPr>
          <w:sz w:val="22"/>
          <w:szCs w:val="22"/>
        </w:rPr>
        <w:t>. Zamawiający zastrzega sobie możliwość badań sprawdzających dostarczonych przez danego Wykonawcę w trakcie realizacji umowy łożysk na stacji prób w akredytowanej jednostce certyfikującej. Zamawiający uzna wynik badań za pozytywny, jeżeli na stanowisku prób przy zadanym obciążeniu równym oferowanej nośności dynamicznej lub statycznej, łożysko pracować będzie poprawnie do czasu osiągnięcia miliona obrotów. W przypadku negatywnego wyniku badania sprawdzającego:</w:t>
      </w:r>
    </w:p>
    <w:p w14:paraId="17ECD647" w14:textId="77777777" w:rsidR="001402F7" w:rsidRPr="00852FB4" w:rsidRDefault="001402F7" w:rsidP="00956E04">
      <w:pPr>
        <w:numPr>
          <w:ilvl w:val="1"/>
          <w:numId w:val="71"/>
        </w:numPr>
        <w:tabs>
          <w:tab w:val="left" w:pos="1080"/>
        </w:tabs>
        <w:autoSpaceDE w:val="0"/>
        <w:autoSpaceDN w:val="0"/>
        <w:adjustRightInd w:val="0"/>
        <w:ind w:left="1080" w:hanging="540"/>
        <w:jc w:val="both"/>
        <w:rPr>
          <w:sz w:val="22"/>
          <w:szCs w:val="22"/>
        </w:rPr>
      </w:pPr>
      <w:r w:rsidRPr="00852FB4">
        <w:rPr>
          <w:sz w:val="22"/>
          <w:szCs w:val="22"/>
        </w:rPr>
        <w:lastRenderedPageBreak/>
        <w:t>kosztem badania obciążony będzie Wykonawca,</w:t>
      </w:r>
    </w:p>
    <w:p w14:paraId="7DBD101E" w14:textId="703CA2A3" w:rsidR="001402F7" w:rsidRPr="004B5A1D" w:rsidRDefault="001402F7" w:rsidP="004B5A1D">
      <w:pPr>
        <w:numPr>
          <w:ilvl w:val="1"/>
          <w:numId w:val="71"/>
        </w:numPr>
        <w:tabs>
          <w:tab w:val="left" w:pos="1080"/>
        </w:tabs>
        <w:autoSpaceDE w:val="0"/>
        <w:autoSpaceDN w:val="0"/>
        <w:adjustRightInd w:val="0"/>
        <w:spacing w:after="120"/>
        <w:ind w:left="1078" w:hanging="539"/>
        <w:jc w:val="both"/>
        <w:rPr>
          <w:sz w:val="22"/>
          <w:szCs w:val="22"/>
        </w:rPr>
      </w:pPr>
      <w:r w:rsidRPr="00852FB4">
        <w:rPr>
          <w:sz w:val="22"/>
          <w:szCs w:val="22"/>
        </w:rPr>
        <w:t>badania sprawdzające zostaną powtórzone dla tego samego lub innego łożyska dostarczonego przez Wykonawcę w ramach realizacji danej umowy.</w:t>
      </w:r>
    </w:p>
    <w:p w14:paraId="59205B3D" w14:textId="455839CB" w:rsidR="001402F7" w:rsidRPr="00513762" w:rsidRDefault="001402F7" w:rsidP="00624F22">
      <w:pPr>
        <w:spacing w:before="120"/>
        <w:ind w:left="426" w:hanging="426"/>
        <w:jc w:val="both"/>
        <w:rPr>
          <w:bCs/>
          <w:iCs/>
          <w:sz w:val="22"/>
          <w:szCs w:val="22"/>
        </w:rPr>
      </w:pPr>
      <w:r w:rsidRPr="00513762">
        <w:rPr>
          <w:sz w:val="22"/>
          <w:szCs w:val="22"/>
        </w:rPr>
        <w:t>1</w:t>
      </w:r>
      <w:r w:rsidR="004B5A1D">
        <w:rPr>
          <w:sz w:val="22"/>
          <w:szCs w:val="22"/>
        </w:rPr>
        <w:t>8</w:t>
      </w:r>
      <w:r w:rsidRPr="00513762">
        <w:rPr>
          <w:sz w:val="22"/>
          <w:szCs w:val="22"/>
        </w:rPr>
        <w:t xml:space="preserve">. W ramach każdego zadania,  </w:t>
      </w:r>
      <w:r w:rsidRPr="00513762">
        <w:rPr>
          <w:iCs/>
          <w:sz w:val="22"/>
          <w:szCs w:val="22"/>
        </w:rPr>
        <w:t xml:space="preserve">Zamawiający, na podstawie art. 393 ust. 1 pkt 4) ustawy Prawo zamówień publicznych, </w:t>
      </w:r>
      <w:r w:rsidRPr="00513762">
        <w:rPr>
          <w:b/>
          <w:iCs/>
          <w:sz w:val="22"/>
          <w:szCs w:val="22"/>
        </w:rPr>
        <w:t>odrzuci ofertę</w:t>
      </w:r>
      <w:r w:rsidRPr="00513762">
        <w:rPr>
          <w:iCs/>
          <w:sz w:val="22"/>
          <w:szCs w:val="22"/>
        </w:rPr>
        <w:t xml:space="preserve">, w której udział wartościowy produktów pochodzących z państw członkowskich Unii Europejskiej, państw, z którymi Unia Europejska zawarła umowy o równym traktowaniu przedsiębiorców lub państw, wobec których na mocy decyzji Rady stosuje się przepisy dyrektywy 2014/25/UE, </w:t>
      </w:r>
      <w:r w:rsidRPr="00513762">
        <w:rPr>
          <w:b/>
          <w:bCs/>
          <w:iCs/>
          <w:sz w:val="22"/>
          <w:szCs w:val="22"/>
        </w:rPr>
        <w:t xml:space="preserve">nie przekracza 50% wartości zadania </w:t>
      </w:r>
      <w:r w:rsidRPr="00513762">
        <w:rPr>
          <w:bCs/>
          <w:iCs/>
          <w:sz w:val="22"/>
          <w:szCs w:val="22"/>
        </w:rPr>
        <w:t>wg oferowanych cen.</w:t>
      </w:r>
    </w:p>
    <w:p w14:paraId="768AFBDB" w14:textId="77777777" w:rsidR="0035712B" w:rsidRDefault="0035712B" w:rsidP="00357145">
      <w:pPr>
        <w:ind w:left="284" w:hanging="284"/>
        <w:jc w:val="both"/>
        <w:rPr>
          <w:sz w:val="22"/>
          <w:szCs w:val="22"/>
        </w:rPr>
      </w:pPr>
    </w:p>
    <w:p w14:paraId="3C655D73" w14:textId="77777777" w:rsidR="0035712B" w:rsidRDefault="0035712B" w:rsidP="00956E04">
      <w:pPr>
        <w:numPr>
          <w:ilvl w:val="0"/>
          <w:numId w:val="64"/>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5991B320" w14:textId="77777777" w:rsidR="006C243E" w:rsidRPr="00513762" w:rsidRDefault="006C243E" w:rsidP="006C243E">
      <w:pPr>
        <w:suppressAutoHyphens/>
        <w:ind w:left="357" w:hanging="357"/>
        <w:jc w:val="both"/>
        <w:rPr>
          <w:b/>
          <w:sz w:val="22"/>
          <w:szCs w:val="22"/>
        </w:rPr>
      </w:pPr>
      <w:r w:rsidRPr="00513762">
        <w:rPr>
          <w:sz w:val="22"/>
          <w:szCs w:val="22"/>
        </w:rPr>
        <w:t xml:space="preserve">1.  </w:t>
      </w:r>
      <w:r w:rsidRPr="00513762">
        <w:rPr>
          <w:b/>
          <w:sz w:val="22"/>
          <w:szCs w:val="22"/>
        </w:rPr>
        <w:t xml:space="preserve">Wykaz parametrów </w:t>
      </w:r>
      <w:proofErr w:type="spellStart"/>
      <w:r w:rsidRPr="00513762">
        <w:rPr>
          <w:b/>
          <w:sz w:val="22"/>
          <w:szCs w:val="22"/>
        </w:rPr>
        <w:t>techniczno</w:t>
      </w:r>
      <w:proofErr w:type="spellEnd"/>
      <w:r w:rsidRPr="00513762">
        <w:rPr>
          <w:b/>
          <w:sz w:val="22"/>
          <w:szCs w:val="22"/>
        </w:rPr>
        <w:t xml:space="preserve"> – użytkowych</w:t>
      </w:r>
      <w:r w:rsidRPr="00513762">
        <w:rPr>
          <w:sz w:val="22"/>
          <w:szCs w:val="22"/>
        </w:rPr>
        <w:t xml:space="preserve"> oferowanego przedmiotu zamówienia, spełnienia wymagań prawnych oraz wykaz załączonych dokumentów potwierdzających spełnianie przez oferowane dostawy wymagań określonych przez Zamawiającego – zgodnie z </w:t>
      </w:r>
      <w:r w:rsidRPr="00513762">
        <w:rPr>
          <w:b/>
          <w:sz w:val="22"/>
          <w:szCs w:val="22"/>
        </w:rPr>
        <w:t xml:space="preserve">załącznikiem </w:t>
      </w:r>
      <w:r w:rsidRPr="00513762">
        <w:rPr>
          <w:b/>
          <w:sz w:val="22"/>
          <w:szCs w:val="22"/>
        </w:rPr>
        <w:br/>
        <w:t xml:space="preserve">nr 3 </w:t>
      </w:r>
      <w:r w:rsidRPr="00513762">
        <w:rPr>
          <w:sz w:val="22"/>
          <w:szCs w:val="22"/>
        </w:rPr>
        <w:t>do SWZ</w:t>
      </w:r>
      <w:r w:rsidRPr="00513762">
        <w:rPr>
          <w:b/>
          <w:sz w:val="22"/>
          <w:szCs w:val="22"/>
        </w:rPr>
        <w:t>.</w:t>
      </w:r>
    </w:p>
    <w:p w14:paraId="4591B90D" w14:textId="4919EE0A" w:rsidR="006C243E" w:rsidRPr="00EF6BDB" w:rsidRDefault="006C243E" w:rsidP="00513762">
      <w:pPr>
        <w:ind w:left="426" w:hanging="426"/>
        <w:jc w:val="both"/>
        <w:rPr>
          <w:bCs/>
          <w:sz w:val="22"/>
        </w:rPr>
      </w:pPr>
      <w:r w:rsidRPr="00EF6BDB">
        <w:rPr>
          <w:bCs/>
          <w:sz w:val="22"/>
        </w:rPr>
        <w:t xml:space="preserve">2.  Wypełniony </w:t>
      </w:r>
      <w:r w:rsidRPr="00EF6BDB">
        <w:rPr>
          <w:b/>
          <w:bCs/>
          <w:sz w:val="22"/>
        </w:rPr>
        <w:t>załącznik nr 3a</w:t>
      </w:r>
      <w:r w:rsidRPr="00EF6BDB">
        <w:rPr>
          <w:bCs/>
          <w:sz w:val="22"/>
        </w:rPr>
        <w:t xml:space="preserve"> do SWZ – w przypadku składania oferty równoważnej</w:t>
      </w:r>
      <w:r w:rsidR="00513762" w:rsidRPr="00EF6BDB">
        <w:rPr>
          <w:bCs/>
          <w:sz w:val="22"/>
        </w:rPr>
        <w:t xml:space="preserve"> w zadaniach nr 1 – 14 lub </w:t>
      </w:r>
      <w:r w:rsidR="00EF6BDB" w:rsidRPr="00EF6BDB">
        <w:rPr>
          <w:bCs/>
          <w:sz w:val="22"/>
        </w:rPr>
        <w:t>w przypadku składania oferty na zadania nr 15 - 22</w:t>
      </w:r>
      <w:r w:rsidRPr="00EF6BDB">
        <w:rPr>
          <w:bCs/>
          <w:sz w:val="22"/>
        </w:rPr>
        <w:t>. Załącznik należy dołączyć do oferty :</w:t>
      </w:r>
    </w:p>
    <w:p w14:paraId="02750D2E" w14:textId="77777777" w:rsidR="006C243E" w:rsidRPr="00EF6BDB" w:rsidRDefault="006C243E" w:rsidP="006C243E">
      <w:pPr>
        <w:ind w:left="284" w:firstLine="283"/>
        <w:jc w:val="both"/>
        <w:rPr>
          <w:bCs/>
          <w:sz w:val="22"/>
        </w:rPr>
      </w:pPr>
      <w:r w:rsidRPr="00EF6BDB">
        <w:rPr>
          <w:bCs/>
          <w:sz w:val="22"/>
        </w:rPr>
        <w:t xml:space="preserve">- w wersji </w:t>
      </w:r>
      <w:r w:rsidRPr="00EF6BDB">
        <w:rPr>
          <w:b/>
          <w:bCs/>
          <w:i/>
          <w:sz w:val="22"/>
        </w:rPr>
        <w:t xml:space="preserve">pdf  </w:t>
      </w:r>
      <w:r w:rsidRPr="00EF6BDB">
        <w:rPr>
          <w:bCs/>
          <w:sz w:val="22"/>
        </w:rPr>
        <w:t>i opatrzeć</w:t>
      </w:r>
      <w:r w:rsidRPr="00EF6BDB">
        <w:rPr>
          <w:b/>
          <w:bCs/>
          <w:sz w:val="22"/>
        </w:rPr>
        <w:t xml:space="preserve"> </w:t>
      </w:r>
      <w:r w:rsidRPr="00EF6BDB">
        <w:rPr>
          <w:bCs/>
          <w:sz w:val="22"/>
        </w:rPr>
        <w:t xml:space="preserve"> </w:t>
      </w:r>
      <w:r w:rsidRPr="00EF6BDB">
        <w:rPr>
          <w:sz w:val="22"/>
          <w:szCs w:val="22"/>
          <w:u w:val="single"/>
        </w:rPr>
        <w:t>kwalifikowanym podpisem elektronicznym</w:t>
      </w:r>
      <w:r w:rsidRPr="00EF6BDB">
        <w:rPr>
          <w:bCs/>
          <w:sz w:val="22"/>
        </w:rPr>
        <w:t xml:space="preserve"> </w:t>
      </w:r>
    </w:p>
    <w:p w14:paraId="5F874EF0" w14:textId="77777777" w:rsidR="006C243E" w:rsidRPr="00EF6BDB" w:rsidRDefault="006C243E" w:rsidP="006C243E">
      <w:pPr>
        <w:ind w:left="284" w:firstLine="283"/>
        <w:jc w:val="both"/>
        <w:rPr>
          <w:b/>
          <w:bCs/>
          <w:sz w:val="22"/>
        </w:rPr>
      </w:pPr>
      <w:r w:rsidRPr="00EF6BDB">
        <w:rPr>
          <w:b/>
          <w:bCs/>
          <w:sz w:val="22"/>
        </w:rPr>
        <w:t>oraz</w:t>
      </w:r>
    </w:p>
    <w:p w14:paraId="64EC33FD" w14:textId="77777777" w:rsidR="006C243E" w:rsidRPr="00EF6BDB" w:rsidRDefault="006C243E" w:rsidP="006C243E">
      <w:pPr>
        <w:ind w:left="284" w:firstLine="283"/>
        <w:jc w:val="both"/>
        <w:rPr>
          <w:b/>
          <w:bCs/>
          <w:sz w:val="22"/>
        </w:rPr>
      </w:pPr>
      <w:r w:rsidRPr="00EF6BDB">
        <w:rPr>
          <w:bCs/>
          <w:sz w:val="22"/>
        </w:rPr>
        <w:t xml:space="preserve">- w wersji edytowalnej o rozszerzeniu  </w:t>
      </w:r>
      <w:r w:rsidRPr="00EF6BDB">
        <w:rPr>
          <w:b/>
          <w:bCs/>
          <w:i/>
          <w:sz w:val="22"/>
        </w:rPr>
        <w:t xml:space="preserve">xls / </w:t>
      </w:r>
      <w:proofErr w:type="spellStart"/>
      <w:r w:rsidRPr="00EF6BDB">
        <w:rPr>
          <w:b/>
          <w:bCs/>
          <w:i/>
          <w:sz w:val="22"/>
        </w:rPr>
        <w:t>xlsx</w:t>
      </w:r>
      <w:proofErr w:type="spellEnd"/>
      <w:r w:rsidRPr="00EF6BDB">
        <w:rPr>
          <w:b/>
          <w:bCs/>
          <w:sz w:val="22"/>
        </w:rPr>
        <w:t xml:space="preserve">. </w:t>
      </w:r>
    </w:p>
    <w:p w14:paraId="549369D8" w14:textId="77777777" w:rsidR="006C243E" w:rsidRPr="00EF6BDB" w:rsidRDefault="006C243E" w:rsidP="006C243E">
      <w:pPr>
        <w:ind w:left="284"/>
        <w:jc w:val="both"/>
        <w:rPr>
          <w:bCs/>
          <w:sz w:val="22"/>
        </w:rPr>
      </w:pPr>
      <w:r w:rsidRPr="00EF6BDB">
        <w:rPr>
          <w:bCs/>
          <w:sz w:val="22"/>
        </w:rPr>
        <w:t xml:space="preserve">W przypadku rozbieżności pomiędzy załącznikiem nr 3a w wersji </w:t>
      </w:r>
      <w:r w:rsidRPr="00EF6BDB">
        <w:rPr>
          <w:bCs/>
          <w:i/>
          <w:sz w:val="22"/>
        </w:rPr>
        <w:t>pdf</w:t>
      </w:r>
      <w:r w:rsidRPr="00EF6BDB">
        <w:rPr>
          <w:bCs/>
          <w:sz w:val="22"/>
        </w:rPr>
        <w:t xml:space="preserve">  i wersji edytowalnej, </w:t>
      </w:r>
      <w:r w:rsidRPr="00EF6BDB">
        <w:rPr>
          <w:b/>
          <w:bCs/>
          <w:sz w:val="22"/>
        </w:rPr>
        <w:t xml:space="preserve">wiążące będą dane z pliku </w:t>
      </w:r>
      <w:r w:rsidRPr="00EF6BDB">
        <w:rPr>
          <w:b/>
          <w:bCs/>
          <w:i/>
          <w:sz w:val="22"/>
        </w:rPr>
        <w:t>pdf</w:t>
      </w:r>
      <w:r w:rsidRPr="00EF6BDB">
        <w:rPr>
          <w:bCs/>
          <w:sz w:val="22"/>
        </w:rPr>
        <w:t>.</w:t>
      </w:r>
    </w:p>
    <w:p w14:paraId="6E110B69" w14:textId="0108C2F4" w:rsidR="00EF6BDB" w:rsidRPr="00F27B99" w:rsidRDefault="006C243E" w:rsidP="00EF6BDB">
      <w:pPr>
        <w:spacing w:before="120"/>
        <w:ind w:left="284" w:hanging="284"/>
        <w:jc w:val="both"/>
        <w:rPr>
          <w:bCs/>
          <w:sz w:val="22"/>
        </w:rPr>
      </w:pPr>
      <w:r w:rsidRPr="00F27B99">
        <w:rPr>
          <w:bCs/>
          <w:sz w:val="22"/>
        </w:rPr>
        <w:t xml:space="preserve">3. </w:t>
      </w:r>
      <w:r w:rsidR="00EF6BDB" w:rsidRPr="00F27B99">
        <w:rPr>
          <w:b/>
          <w:bCs/>
          <w:sz w:val="22"/>
        </w:rPr>
        <w:t>Link do</w:t>
      </w:r>
      <w:r w:rsidR="00EF6BDB" w:rsidRPr="00F27B99">
        <w:rPr>
          <w:bCs/>
          <w:sz w:val="22"/>
        </w:rPr>
        <w:t xml:space="preserve"> </w:t>
      </w:r>
      <w:r w:rsidR="00EF6BDB" w:rsidRPr="00F27B99">
        <w:rPr>
          <w:b/>
          <w:bCs/>
          <w:sz w:val="22"/>
        </w:rPr>
        <w:t>strony internetowej producenta</w:t>
      </w:r>
      <w:r w:rsidR="004B5A1D">
        <w:rPr>
          <w:b/>
          <w:bCs/>
          <w:sz w:val="22"/>
        </w:rPr>
        <w:t xml:space="preserve"> lub jego upoważnionego przedstawiciela</w:t>
      </w:r>
      <w:r w:rsidR="00EF6BDB" w:rsidRPr="00F27B99">
        <w:rPr>
          <w:b/>
          <w:bCs/>
          <w:sz w:val="22"/>
        </w:rPr>
        <w:t>,</w:t>
      </w:r>
      <w:r w:rsidR="00EF6BDB" w:rsidRPr="00F27B99">
        <w:rPr>
          <w:bCs/>
          <w:sz w:val="22"/>
        </w:rPr>
        <w:t xml:space="preserve"> na której znajduje się katalog oferowanych łożysk, zawierający dane techniczne</w:t>
      </w:r>
      <w:r w:rsidR="00D60EA2" w:rsidRPr="00F27B99">
        <w:rPr>
          <w:bCs/>
          <w:sz w:val="22"/>
        </w:rPr>
        <w:t xml:space="preserve"> </w:t>
      </w:r>
      <w:r w:rsidR="00EF6BDB" w:rsidRPr="00F27B99">
        <w:rPr>
          <w:bCs/>
          <w:sz w:val="22"/>
        </w:rPr>
        <w:t>i konstrukcyjne</w:t>
      </w:r>
      <w:r w:rsidR="00B71E49">
        <w:rPr>
          <w:bCs/>
          <w:sz w:val="22"/>
        </w:rPr>
        <w:t xml:space="preserve">, </w:t>
      </w:r>
      <w:r w:rsidR="00B71E49" w:rsidRPr="00F27B99">
        <w:rPr>
          <w:bCs/>
          <w:sz w:val="22"/>
        </w:rPr>
        <w:t>jednoznacznie identyfikujący producenta</w:t>
      </w:r>
      <w:r w:rsidR="006B3504" w:rsidRPr="00F27B99">
        <w:rPr>
          <w:bCs/>
          <w:sz w:val="22"/>
        </w:rPr>
        <w:t xml:space="preserve"> </w:t>
      </w:r>
      <w:r w:rsidR="004B5A1D">
        <w:rPr>
          <w:bCs/>
          <w:sz w:val="22"/>
        </w:rPr>
        <w:t xml:space="preserve">lub jego upoważnionego przedstawiciela </w:t>
      </w:r>
      <w:r w:rsidR="006B3504" w:rsidRPr="00F27B99">
        <w:rPr>
          <w:bCs/>
          <w:sz w:val="22"/>
        </w:rPr>
        <w:t>– dotyczy składania oferty równoważnej w przypadku zadań nr 1 – 14 oraz w przypadku składania oferty na zadania nr 15 – 22.</w:t>
      </w:r>
      <w:r w:rsidR="00F27B99">
        <w:rPr>
          <w:bCs/>
          <w:sz w:val="22"/>
        </w:rPr>
        <w:t xml:space="preserve"> Link należy wpisać w załączniku nr 3 do SWZ </w:t>
      </w:r>
      <w:r w:rsidR="000B1C24">
        <w:rPr>
          <w:bCs/>
          <w:sz w:val="22"/>
        </w:rPr>
        <w:t xml:space="preserve">część A </w:t>
      </w:r>
      <w:r w:rsidR="00F27B99" w:rsidRPr="000B1C24">
        <w:rPr>
          <w:bCs/>
          <w:sz w:val="22"/>
        </w:rPr>
        <w:t xml:space="preserve">pkt </w:t>
      </w:r>
      <w:r w:rsidR="000B1C24" w:rsidRPr="000B1C24">
        <w:rPr>
          <w:bCs/>
          <w:sz w:val="22"/>
        </w:rPr>
        <w:t>9.</w:t>
      </w:r>
    </w:p>
    <w:p w14:paraId="03840169" w14:textId="53D1E4BB" w:rsidR="00EF6BDB" w:rsidRPr="00F27B99" w:rsidRDefault="00EF6BDB" w:rsidP="00EF6BDB">
      <w:pPr>
        <w:spacing w:before="120"/>
        <w:ind w:left="284" w:hanging="284"/>
        <w:jc w:val="both"/>
        <w:rPr>
          <w:bCs/>
          <w:sz w:val="22"/>
        </w:rPr>
      </w:pPr>
      <w:r w:rsidRPr="00F27B99">
        <w:rPr>
          <w:bCs/>
          <w:sz w:val="22"/>
        </w:rPr>
        <w:t xml:space="preserve">     Zamawiający </w:t>
      </w:r>
      <w:r w:rsidR="006B3504" w:rsidRPr="00F27B99">
        <w:rPr>
          <w:bCs/>
          <w:sz w:val="22"/>
        </w:rPr>
        <w:t xml:space="preserve">nie </w:t>
      </w:r>
      <w:r w:rsidRPr="00F27B99">
        <w:rPr>
          <w:bCs/>
          <w:sz w:val="22"/>
        </w:rPr>
        <w:t xml:space="preserve">dopuszcza </w:t>
      </w:r>
      <w:r w:rsidR="006B3504" w:rsidRPr="00F27B99">
        <w:rPr>
          <w:bCs/>
          <w:sz w:val="22"/>
        </w:rPr>
        <w:t>składania innych dokumentów zawierających parametry łożysk zarówno w wersji papierowej jak i elektronicznej</w:t>
      </w:r>
      <w:r w:rsidRPr="00F27B99">
        <w:rPr>
          <w:bCs/>
          <w:sz w:val="22"/>
        </w:rPr>
        <w:t>.</w:t>
      </w:r>
    </w:p>
    <w:p w14:paraId="7A36B9E3" w14:textId="241CAC9B" w:rsidR="00EF6BDB" w:rsidRPr="00F27B99" w:rsidRDefault="00EF6BDB" w:rsidP="00EF6BDB">
      <w:pPr>
        <w:spacing w:before="120"/>
        <w:ind w:left="284" w:hanging="284"/>
        <w:jc w:val="both"/>
        <w:rPr>
          <w:bCs/>
          <w:sz w:val="22"/>
        </w:rPr>
      </w:pPr>
      <w:r w:rsidRPr="00F27B99">
        <w:rPr>
          <w:bCs/>
          <w:sz w:val="22"/>
        </w:rPr>
        <w:t xml:space="preserve"> </w:t>
      </w:r>
      <w:r w:rsidR="006B2997" w:rsidRPr="00F27B99">
        <w:rPr>
          <w:bCs/>
          <w:sz w:val="22"/>
        </w:rPr>
        <w:t xml:space="preserve">    Jeżeli katalog na stronie producenta publikowany jest w języku </w:t>
      </w:r>
      <w:r w:rsidR="00F27B99" w:rsidRPr="00F27B99">
        <w:rPr>
          <w:bCs/>
          <w:sz w:val="22"/>
        </w:rPr>
        <w:t>obcym,</w:t>
      </w:r>
      <w:r w:rsidR="006B2997" w:rsidRPr="00F27B99">
        <w:rPr>
          <w:bCs/>
          <w:sz w:val="22"/>
        </w:rPr>
        <w:t xml:space="preserve"> Zamawiający wymaga tłumaczenia </w:t>
      </w:r>
      <w:r w:rsidR="00F27B99" w:rsidRPr="00F27B99">
        <w:rPr>
          <w:bCs/>
          <w:sz w:val="22"/>
        </w:rPr>
        <w:t xml:space="preserve">na język polski </w:t>
      </w:r>
      <w:r w:rsidR="006B2997" w:rsidRPr="00F27B99">
        <w:rPr>
          <w:bCs/>
          <w:sz w:val="22"/>
        </w:rPr>
        <w:t xml:space="preserve">opisów przedrostków i przyrostków </w:t>
      </w:r>
      <w:r w:rsidR="00F27B99" w:rsidRPr="00F27B99">
        <w:rPr>
          <w:bCs/>
          <w:sz w:val="22"/>
        </w:rPr>
        <w:t xml:space="preserve">oferowanych łożysk oraz </w:t>
      </w:r>
      <w:r w:rsidR="00F27B99" w:rsidRPr="00F27B99">
        <w:rPr>
          <w:bCs/>
          <w:sz w:val="22"/>
        </w:rPr>
        <w:br/>
        <w:t>w przypadku wersji tabelarycznej, nagłówka tabeli zawierającej parametry.</w:t>
      </w:r>
      <w:r w:rsidRPr="00F27B99">
        <w:rPr>
          <w:bCs/>
          <w:sz w:val="22"/>
        </w:rPr>
        <w:t xml:space="preserve"> </w:t>
      </w:r>
    </w:p>
    <w:p w14:paraId="7754D518" w14:textId="0779D5B6" w:rsidR="006C243E" w:rsidRPr="00F27B99" w:rsidRDefault="006C243E" w:rsidP="006C243E">
      <w:pPr>
        <w:spacing w:before="120"/>
        <w:ind w:left="284" w:hanging="284"/>
        <w:jc w:val="both"/>
        <w:rPr>
          <w:sz w:val="22"/>
          <w:szCs w:val="22"/>
        </w:rPr>
      </w:pPr>
      <w:r w:rsidRPr="00F27B99">
        <w:rPr>
          <w:bCs/>
          <w:sz w:val="22"/>
        </w:rPr>
        <w:t xml:space="preserve">4. </w:t>
      </w:r>
      <w:r w:rsidRPr="00F27B99">
        <w:rPr>
          <w:sz w:val="22"/>
          <w:szCs w:val="22"/>
        </w:rPr>
        <w:t xml:space="preserve">Oświadczenie Wykonawcy o pochodzeniu oferowanych łożysk, złożone zgodnie z </w:t>
      </w:r>
      <w:r w:rsidRPr="000B1C24">
        <w:rPr>
          <w:sz w:val="22"/>
          <w:szCs w:val="22"/>
        </w:rPr>
        <w:t>pkt 7</w:t>
      </w:r>
      <w:r w:rsidRPr="00F27B99">
        <w:rPr>
          <w:sz w:val="22"/>
          <w:szCs w:val="22"/>
        </w:rPr>
        <w:t xml:space="preserve"> </w:t>
      </w:r>
      <w:r w:rsidRPr="00F27B99">
        <w:rPr>
          <w:b/>
          <w:sz w:val="22"/>
          <w:szCs w:val="22"/>
        </w:rPr>
        <w:t>załącznika nr 3</w:t>
      </w:r>
      <w:r w:rsidR="00F27B99" w:rsidRPr="00F27B99">
        <w:rPr>
          <w:sz w:val="22"/>
          <w:szCs w:val="22"/>
        </w:rPr>
        <w:t xml:space="preserve"> do SWZ.</w:t>
      </w:r>
    </w:p>
    <w:p w14:paraId="0C7FE23F" w14:textId="77777777" w:rsidR="006C243E" w:rsidRPr="008A4D80" w:rsidRDefault="006C243E" w:rsidP="006C243E">
      <w:pPr>
        <w:autoSpaceDE w:val="0"/>
        <w:autoSpaceDN w:val="0"/>
        <w:adjustRightInd w:val="0"/>
        <w:spacing w:before="120"/>
        <w:ind w:left="360" w:hanging="360"/>
        <w:jc w:val="both"/>
        <w:rPr>
          <w:sz w:val="22"/>
          <w:szCs w:val="22"/>
        </w:rPr>
      </w:pPr>
      <w:r w:rsidRPr="008A4D80">
        <w:rPr>
          <w:sz w:val="22"/>
          <w:szCs w:val="22"/>
        </w:rPr>
        <w:t xml:space="preserve">5. Oświadczenie o zapewnieniu dostaw łożysk w okresie nie krótszym niż okres trwania umowy zgodnie z </w:t>
      </w:r>
      <w:r w:rsidRPr="008A4D80">
        <w:rPr>
          <w:b/>
          <w:sz w:val="22"/>
          <w:szCs w:val="22"/>
        </w:rPr>
        <w:t xml:space="preserve">załącznikiem nr 10 do SWZ </w:t>
      </w:r>
      <w:r w:rsidRPr="008A4D80">
        <w:rPr>
          <w:sz w:val="22"/>
          <w:szCs w:val="22"/>
        </w:rPr>
        <w:t xml:space="preserve"> </w:t>
      </w:r>
    </w:p>
    <w:p w14:paraId="21174D5A" w14:textId="77777777" w:rsidR="006C243E" w:rsidRPr="008A4D80" w:rsidRDefault="006C243E" w:rsidP="006C243E">
      <w:pPr>
        <w:autoSpaceDE w:val="0"/>
        <w:autoSpaceDN w:val="0"/>
        <w:adjustRightInd w:val="0"/>
        <w:spacing w:before="120"/>
        <w:ind w:left="360" w:hanging="360"/>
        <w:jc w:val="both"/>
        <w:rPr>
          <w:b/>
          <w:sz w:val="22"/>
          <w:szCs w:val="22"/>
        </w:rPr>
      </w:pPr>
      <w:r w:rsidRPr="008A4D80">
        <w:rPr>
          <w:sz w:val="22"/>
          <w:szCs w:val="22"/>
        </w:rPr>
        <w:t xml:space="preserve">      </w:t>
      </w:r>
      <w:r w:rsidRPr="008A4D80">
        <w:rPr>
          <w:b/>
          <w:sz w:val="22"/>
          <w:szCs w:val="22"/>
        </w:rPr>
        <w:t xml:space="preserve">lub </w:t>
      </w:r>
    </w:p>
    <w:p w14:paraId="15FF2D98" w14:textId="77777777" w:rsidR="006C243E" w:rsidRPr="008A4D80" w:rsidRDefault="006C243E" w:rsidP="006C243E">
      <w:pPr>
        <w:autoSpaceDE w:val="0"/>
        <w:autoSpaceDN w:val="0"/>
        <w:adjustRightInd w:val="0"/>
        <w:spacing w:before="120"/>
        <w:ind w:left="360" w:hanging="76"/>
        <w:jc w:val="both"/>
        <w:rPr>
          <w:sz w:val="22"/>
          <w:szCs w:val="22"/>
        </w:rPr>
      </w:pPr>
      <w:r w:rsidRPr="008A4D80">
        <w:rPr>
          <w:sz w:val="22"/>
          <w:szCs w:val="22"/>
        </w:rPr>
        <w:t xml:space="preserve">- oświadczenie, że Wykonawca jest producentem łożysk  </w:t>
      </w:r>
    </w:p>
    <w:p w14:paraId="7984E706" w14:textId="77777777" w:rsidR="006C243E" w:rsidRPr="008A4D80" w:rsidRDefault="006C243E" w:rsidP="006C243E">
      <w:pPr>
        <w:autoSpaceDE w:val="0"/>
        <w:autoSpaceDN w:val="0"/>
        <w:adjustRightInd w:val="0"/>
        <w:spacing w:before="120"/>
        <w:ind w:left="360" w:hanging="76"/>
        <w:jc w:val="both"/>
        <w:rPr>
          <w:b/>
          <w:sz w:val="22"/>
          <w:szCs w:val="22"/>
        </w:rPr>
      </w:pPr>
      <w:r w:rsidRPr="008A4D80">
        <w:rPr>
          <w:b/>
          <w:sz w:val="22"/>
          <w:szCs w:val="22"/>
        </w:rPr>
        <w:t>lub</w:t>
      </w:r>
    </w:p>
    <w:p w14:paraId="7A9FC3F7" w14:textId="77777777" w:rsidR="006C243E" w:rsidRPr="008A4D80" w:rsidRDefault="006C243E" w:rsidP="006C243E">
      <w:pPr>
        <w:autoSpaceDE w:val="0"/>
        <w:autoSpaceDN w:val="0"/>
        <w:adjustRightInd w:val="0"/>
        <w:spacing w:before="120"/>
        <w:ind w:left="360" w:hanging="76"/>
        <w:jc w:val="both"/>
        <w:rPr>
          <w:sz w:val="22"/>
          <w:szCs w:val="22"/>
        </w:rPr>
      </w:pPr>
      <w:r w:rsidRPr="008A4D80">
        <w:rPr>
          <w:sz w:val="22"/>
          <w:szCs w:val="22"/>
        </w:rPr>
        <w:t xml:space="preserve">- pisemne upoważnienie producenta do działaniu w jego imieniu w przypadku, gdy Wykonawca jest upoważnionym przedstawicielem producentem  </w:t>
      </w:r>
    </w:p>
    <w:p w14:paraId="5E2DE56C" w14:textId="77777777" w:rsidR="006C243E" w:rsidRPr="008A4D80" w:rsidRDefault="006C243E" w:rsidP="006C243E">
      <w:pPr>
        <w:autoSpaceDE w:val="0"/>
        <w:autoSpaceDN w:val="0"/>
        <w:adjustRightInd w:val="0"/>
        <w:spacing w:before="120"/>
        <w:ind w:left="360" w:hanging="76"/>
        <w:jc w:val="both"/>
        <w:rPr>
          <w:b/>
          <w:sz w:val="22"/>
          <w:szCs w:val="22"/>
        </w:rPr>
      </w:pPr>
      <w:r w:rsidRPr="008A4D80">
        <w:rPr>
          <w:b/>
          <w:sz w:val="22"/>
          <w:szCs w:val="22"/>
        </w:rPr>
        <w:t>lub</w:t>
      </w:r>
    </w:p>
    <w:p w14:paraId="21C74278" w14:textId="77777777" w:rsidR="006C243E" w:rsidRPr="008A4D80" w:rsidRDefault="006C243E" w:rsidP="006C243E">
      <w:pPr>
        <w:autoSpaceDE w:val="0"/>
        <w:autoSpaceDN w:val="0"/>
        <w:adjustRightInd w:val="0"/>
        <w:spacing w:before="120"/>
        <w:ind w:left="360" w:hanging="76"/>
        <w:jc w:val="both"/>
        <w:rPr>
          <w:sz w:val="22"/>
          <w:szCs w:val="22"/>
        </w:rPr>
      </w:pPr>
      <w:r w:rsidRPr="008A4D80">
        <w:rPr>
          <w:sz w:val="22"/>
          <w:szCs w:val="22"/>
        </w:rPr>
        <w:t>- pisemne upoważnienie producenta łożysk lub jego upoważnionego przedstawiciela do sprzedaży jego oryginalnych łożysk np. certyfikat autoryzowanego dystrybutora w przypadku, gdy Wykonawca jest autoryzowanym dystrybutorem producenta łożysk.</w:t>
      </w:r>
    </w:p>
    <w:p w14:paraId="18155AE4" w14:textId="77777777" w:rsidR="0035712B" w:rsidRDefault="0035712B" w:rsidP="00357145">
      <w:pPr>
        <w:ind w:left="426"/>
        <w:jc w:val="both"/>
        <w:rPr>
          <w:i/>
          <w:color w:val="FF0000"/>
          <w:sz w:val="22"/>
          <w:szCs w:val="22"/>
        </w:rPr>
      </w:pPr>
    </w:p>
    <w:p w14:paraId="44EBC277" w14:textId="77777777" w:rsidR="00624F22" w:rsidRDefault="00624F22" w:rsidP="00357145">
      <w:pPr>
        <w:ind w:left="426"/>
        <w:jc w:val="both"/>
        <w:rPr>
          <w:i/>
          <w:sz w:val="22"/>
          <w:szCs w:val="22"/>
        </w:rPr>
      </w:pPr>
    </w:p>
    <w:p w14:paraId="23901FB5" w14:textId="77777777" w:rsidR="00624F22" w:rsidRDefault="00624F22" w:rsidP="00357145">
      <w:pPr>
        <w:ind w:left="426"/>
        <w:jc w:val="both"/>
        <w:rPr>
          <w:i/>
          <w:sz w:val="22"/>
          <w:szCs w:val="22"/>
        </w:rPr>
      </w:pPr>
    </w:p>
    <w:p w14:paraId="6B1D1960" w14:textId="77777777" w:rsidR="00624F22" w:rsidRDefault="00624F22" w:rsidP="00357145">
      <w:pPr>
        <w:ind w:left="426"/>
        <w:jc w:val="both"/>
        <w:rPr>
          <w:i/>
          <w:sz w:val="22"/>
          <w:szCs w:val="22"/>
        </w:rPr>
      </w:pPr>
    </w:p>
    <w:p w14:paraId="064CA3A4" w14:textId="77777777" w:rsidR="0035712B" w:rsidRPr="006C6775" w:rsidRDefault="0035712B" w:rsidP="00624F22">
      <w:pPr>
        <w:spacing w:after="120"/>
        <w:ind w:left="425"/>
        <w:jc w:val="both"/>
        <w:rPr>
          <w:i/>
          <w:sz w:val="22"/>
          <w:szCs w:val="22"/>
        </w:rPr>
      </w:pPr>
      <w:r w:rsidRPr="006C6775">
        <w:rPr>
          <w:i/>
          <w:sz w:val="22"/>
          <w:szCs w:val="22"/>
        </w:rPr>
        <w:t>UWAGA:</w:t>
      </w:r>
    </w:p>
    <w:p w14:paraId="452E70A4" w14:textId="77777777" w:rsidR="0035712B" w:rsidRPr="00EE44BA" w:rsidRDefault="0035712B" w:rsidP="00956E04">
      <w:pPr>
        <w:pStyle w:val="Akapitzlist"/>
        <w:numPr>
          <w:ilvl w:val="0"/>
          <w:numId w:val="6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03DA98FC" w:rsidR="0035712B" w:rsidRPr="006C6775" w:rsidRDefault="0035712B" w:rsidP="00956E04">
      <w:pPr>
        <w:pStyle w:val="Akapitzlist"/>
        <w:numPr>
          <w:ilvl w:val="0"/>
          <w:numId w:val="63"/>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622451">
          <w:rPr>
            <w:rStyle w:val="Hipercze"/>
            <w:color w:val="auto"/>
            <w:sz w:val="22"/>
            <w:szCs w:val="22"/>
          </w:rPr>
          <w:t>clm.katowice@pgg.pl</w:t>
        </w:r>
      </w:hyperlink>
      <w:r w:rsidRPr="00622451">
        <w:rPr>
          <w:i/>
          <w:sz w:val="22"/>
          <w:szCs w:val="22"/>
        </w:rPr>
        <w:t xml:space="preserve"> </w:t>
      </w:r>
      <w:r w:rsidRPr="00EE44BA">
        <w:rPr>
          <w:i/>
          <w:sz w:val="22"/>
          <w:szCs w:val="22"/>
        </w:rPr>
        <w:t xml:space="preserve">oraz </w:t>
      </w:r>
      <w:r w:rsidR="00622451" w:rsidRPr="00622451">
        <w:rPr>
          <w:sz w:val="22"/>
          <w:szCs w:val="22"/>
          <w:u w:val="single"/>
        </w:rPr>
        <w:t>i.mieszczanin@pgg.pl</w:t>
      </w:r>
      <w:r w:rsidRPr="00622451">
        <w:rPr>
          <w:i/>
          <w:sz w:val="22"/>
          <w:szCs w:val="22"/>
        </w:rPr>
        <w:t xml:space="preserve"> bądź poprzez Platformę EFO </w:t>
      </w:r>
      <w:r w:rsidRPr="00584387">
        <w:rPr>
          <w:i/>
          <w:sz w:val="22"/>
        </w:rPr>
        <w:t>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956E04">
      <w:pPr>
        <w:pStyle w:val="Akapitzlist"/>
        <w:numPr>
          <w:ilvl w:val="0"/>
          <w:numId w:val="44"/>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956E04">
      <w:pPr>
        <w:numPr>
          <w:ilvl w:val="0"/>
          <w:numId w:val="64"/>
        </w:numPr>
        <w:ind w:left="426" w:hanging="426"/>
        <w:jc w:val="both"/>
        <w:rPr>
          <w:b/>
          <w:iCs/>
          <w:sz w:val="22"/>
          <w:szCs w:val="22"/>
        </w:rPr>
      </w:pPr>
      <w:r w:rsidRPr="00536B25">
        <w:rPr>
          <w:b/>
          <w:iCs/>
          <w:sz w:val="22"/>
          <w:szCs w:val="22"/>
        </w:rPr>
        <w:t>Dokumenty i informacje wymagane przed zawarciem umowy:</w:t>
      </w:r>
    </w:p>
    <w:p w14:paraId="7888E557" w14:textId="77777777" w:rsidR="006C243E" w:rsidRPr="00622451" w:rsidRDefault="006C243E" w:rsidP="00956E04">
      <w:pPr>
        <w:numPr>
          <w:ilvl w:val="0"/>
          <w:numId w:val="73"/>
        </w:numPr>
        <w:ind w:left="709" w:hanging="284"/>
        <w:contextualSpacing/>
        <w:jc w:val="both"/>
        <w:rPr>
          <w:i/>
          <w:iCs/>
          <w:sz w:val="22"/>
          <w:szCs w:val="22"/>
        </w:rPr>
      </w:pPr>
      <w:r w:rsidRPr="00622451">
        <w:rPr>
          <w:b/>
          <w:iCs/>
          <w:sz w:val="22"/>
          <w:szCs w:val="22"/>
        </w:rPr>
        <w:t xml:space="preserve">Umowa regulująca współpracę Wykonawców – </w:t>
      </w:r>
      <w:r w:rsidRPr="00622451">
        <w:rPr>
          <w:iCs/>
          <w:sz w:val="22"/>
          <w:szCs w:val="22"/>
        </w:rPr>
        <w:t>w przypadku wyboru oferty wspólnej</w:t>
      </w:r>
      <w:r w:rsidRPr="00622451">
        <w:rPr>
          <w:b/>
          <w:iCs/>
          <w:sz w:val="22"/>
          <w:szCs w:val="22"/>
        </w:rPr>
        <w:t xml:space="preserve"> </w:t>
      </w:r>
      <w:r w:rsidRPr="00622451">
        <w:rPr>
          <w:i/>
          <w:iCs/>
          <w:sz w:val="22"/>
          <w:szCs w:val="22"/>
        </w:rPr>
        <w:t>(oryginał lub kopia w formie elektronicznej).</w:t>
      </w:r>
    </w:p>
    <w:p w14:paraId="36D32767" w14:textId="77777777" w:rsidR="006C243E" w:rsidRPr="00622451" w:rsidRDefault="006C243E" w:rsidP="00956E04">
      <w:pPr>
        <w:numPr>
          <w:ilvl w:val="0"/>
          <w:numId w:val="73"/>
        </w:numPr>
        <w:ind w:left="709" w:hanging="284"/>
        <w:contextualSpacing/>
        <w:jc w:val="both"/>
        <w:rPr>
          <w:b/>
          <w:iCs/>
          <w:sz w:val="22"/>
          <w:szCs w:val="22"/>
        </w:rPr>
      </w:pPr>
      <w:r w:rsidRPr="00622451">
        <w:rPr>
          <w:b/>
          <w:sz w:val="22"/>
          <w:szCs w:val="22"/>
        </w:rPr>
        <w:t>Informacje dotyczące sposobu komunikowania się Zamawiającego z Wykonawcą celem realizacji umowy:</w:t>
      </w:r>
    </w:p>
    <w:p w14:paraId="5D9B6A5D" w14:textId="77777777" w:rsidR="006C243E" w:rsidRPr="00622451" w:rsidRDefault="006C243E" w:rsidP="006C243E">
      <w:pPr>
        <w:ind w:left="709"/>
        <w:contextualSpacing/>
        <w:jc w:val="both"/>
        <w:rPr>
          <w:i/>
          <w:sz w:val="22"/>
          <w:szCs w:val="22"/>
        </w:rPr>
      </w:pPr>
      <w:r w:rsidRPr="00622451">
        <w:rPr>
          <w:sz w:val="22"/>
          <w:szCs w:val="22"/>
        </w:rPr>
        <w:t xml:space="preserve">Adres poczty elektronicznej, na który będzie wysyłana informacja o opublikowaniu zamówienia w „Portalu Dostawcy” lub przekazywane będzie zamówienie e-mailem w formacie pdf ___________________ </w:t>
      </w:r>
      <w:r w:rsidRPr="00622451">
        <w:rPr>
          <w:i/>
          <w:sz w:val="22"/>
          <w:szCs w:val="22"/>
        </w:rPr>
        <w:t>(Wykonawca podaje wyłącznie jeden adres e-mail)</w:t>
      </w:r>
    </w:p>
    <w:p w14:paraId="2E4C6AB9" w14:textId="77777777" w:rsidR="006C243E" w:rsidRPr="00622451" w:rsidRDefault="006C243E" w:rsidP="006C243E">
      <w:pPr>
        <w:ind w:left="709"/>
        <w:jc w:val="both"/>
        <w:rPr>
          <w:sz w:val="22"/>
          <w:szCs w:val="22"/>
        </w:rPr>
      </w:pPr>
      <w:r w:rsidRPr="00622451">
        <w:rPr>
          <w:sz w:val="22"/>
          <w:szCs w:val="22"/>
        </w:rPr>
        <w:t>Osoba odpowiedzialna za realizację umowy (w tym reklamację i badania kontrolne) ze strony Wykonawcy:</w:t>
      </w:r>
    </w:p>
    <w:p w14:paraId="44A6F520" w14:textId="77777777" w:rsidR="006C243E" w:rsidRPr="00622451" w:rsidRDefault="006C243E" w:rsidP="006C243E">
      <w:pPr>
        <w:ind w:left="644"/>
        <w:jc w:val="both"/>
        <w:rPr>
          <w:sz w:val="22"/>
          <w:szCs w:val="22"/>
        </w:rPr>
      </w:pPr>
      <w:r w:rsidRPr="00622451">
        <w:rPr>
          <w:sz w:val="22"/>
          <w:szCs w:val="22"/>
        </w:rPr>
        <w:t>Pan/Pani</w:t>
      </w:r>
      <w:r w:rsidRPr="00622451">
        <w:rPr>
          <w:sz w:val="22"/>
          <w:szCs w:val="22"/>
        </w:rPr>
        <w:tab/>
        <w:t>_________________________</w:t>
      </w:r>
    </w:p>
    <w:p w14:paraId="5416B620" w14:textId="77777777" w:rsidR="006C243E" w:rsidRPr="00622451" w:rsidRDefault="006C243E" w:rsidP="006C243E">
      <w:pPr>
        <w:ind w:left="644"/>
        <w:contextualSpacing/>
        <w:jc w:val="both"/>
        <w:rPr>
          <w:b/>
          <w:sz w:val="22"/>
          <w:szCs w:val="22"/>
        </w:rPr>
      </w:pPr>
      <w:r w:rsidRPr="00622451">
        <w:rPr>
          <w:sz w:val="22"/>
          <w:szCs w:val="22"/>
        </w:rPr>
        <w:t>Nr telefonu</w:t>
      </w:r>
      <w:r w:rsidRPr="00622451">
        <w:rPr>
          <w:sz w:val="22"/>
          <w:szCs w:val="22"/>
        </w:rPr>
        <w:tab/>
        <w:t>_________________________</w:t>
      </w:r>
    </w:p>
    <w:p w14:paraId="0655B9E1" w14:textId="77777777" w:rsidR="006C243E" w:rsidRPr="00622451" w:rsidRDefault="006C243E" w:rsidP="006C243E">
      <w:pPr>
        <w:jc w:val="both"/>
        <w:rPr>
          <w:b/>
          <w:iCs/>
          <w:sz w:val="22"/>
          <w:szCs w:val="22"/>
        </w:rPr>
      </w:pPr>
    </w:p>
    <w:p w14:paraId="21C88E75" w14:textId="77777777" w:rsidR="006C243E" w:rsidRPr="00622451" w:rsidRDefault="006C243E" w:rsidP="006C243E">
      <w:pPr>
        <w:ind w:left="426"/>
        <w:jc w:val="both"/>
        <w:rPr>
          <w:b/>
          <w:sz w:val="22"/>
          <w:szCs w:val="22"/>
        </w:rPr>
      </w:pPr>
      <w:r w:rsidRPr="00622451">
        <w:rPr>
          <w:b/>
          <w:iCs/>
          <w:sz w:val="22"/>
          <w:szCs w:val="22"/>
        </w:rPr>
        <w:t xml:space="preserve">Dokumenty i informacje wymienione w ust. 1 i 2 należy dostarczyć na nośniku elektronicznym lub przesłać na adres e-mail: </w:t>
      </w:r>
      <w:r w:rsidRPr="00622451">
        <w:rPr>
          <w:b/>
          <w:i/>
          <w:iCs/>
          <w:sz w:val="22"/>
          <w:szCs w:val="22"/>
        </w:rPr>
        <w:t xml:space="preserve">i.mieszczanin@pgg.pl </w:t>
      </w:r>
      <w:r w:rsidRPr="00622451">
        <w:rPr>
          <w:b/>
          <w:iCs/>
          <w:sz w:val="22"/>
          <w:szCs w:val="22"/>
        </w:rPr>
        <w:t xml:space="preserve">w terminie do 5 dni od daty rozstrzygnięcia postępowania, w przeciwnym wypadku </w:t>
      </w:r>
      <w:r w:rsidRPr="00622451">
        <w:rPr>
          <w:b/>
          <w:sz w:val="22"/>
          <w:szCs w:val="22"/>
        </w:rPr>
        <w:t>zawarcie umowy będzie niemożliwe z przyczyn leżących po stronie Wykonawcy.</w:t>
      </w:r>
    </w:p>
    <w:p w14:paraId="260DEE4E" w14:textId="77777777" w:rsidR="006C243E" w:rsidRPr="00622451" w:rsidRDefault="006C243E" w:rsidP="006C243E">
      <w:pPr>
        <w:ind w:left="284" w:hanging="284"/>
        <w:jc w:val="both"/>
        <w:rPr>
          <w:iCs/>
          <w:sz w:val="22"/>
          <w:szCs w:val="22"/>
        </w:rPr>
      </w:pPr>
    </w:p>
    <w:p w14:paraId="7F7BEAF7" w14:textId="791F8457" w:rsidR="006C243E" w:rsidRPr="00622451" w:rsidRDefault="006C243E" w:rsidP="006C243E">
      <w:pPr>
        <w:ind w:left="426"/>
        <w:jc w:val="both"/>
        <w:rPr>
          <w:b/>
          <w:iCs/>
          <w:sz w:val="22"/>
          <w:szCs w:val="22"/>
        </w:rPr>
      </w:pPr>
      <w:r w:rsidRPr="00622451">
        <w:rPr>
          <w:b/>
          <w:iCs/>
          <w:sz w:val="22"/>
          <w:szCs w:val="22"/>
        </w:rPr>
        <w:t>E. Dokumenty wymagane przy dostawie:</w:t>
      </w:r>
    </w:p>
    <w:p w14:paraId="4FF2149E" w14:textId="77777777" w:rsidR="006C243E" w:rsidRPr="00622451" w:rsidRDefault="006C243E" w:rsidP="00956E04">
      <w:pPr>
        <w:numPr>
          <w:ilvl w:val="0"/>
          <w:numId w:val="74"/>
        </w:numPr>
        <w:tabs>
          <w:tab w:val="num" w:pos="709"/>
        </w:tabs>
        <w:spacing w:before="120"/>
        <w:ind w:left="709" w:hanging="284"/>
        <w:jc w:val="both"/>
        <w:rPr>
          <w:rFonts w:eastAsia="Calibri"/>
          <w:b/>
          <w:sz w:val="22"/>
          <w:szCs w:val="22"/>
          <w:u w:val="single"/>
          <w:lang w:eastAsia="en-US"/>
        </w:rPr>
      </w:pPr>
      <w:r w:rsidRPr="00622451">
        <w:rPr>
          <w:rFonts w:eastAsia="Calibri"/>
          <w:b/>
          <w:sz w:val="22"/>
          <w:szCs w:val="22"/>
          <w:lang w:eastAsia="en-US"/>
        </w:rPr>
        <w:t xml:space="preserve">Dokumenty wymagane do każdej dostawy do magazynów materiałowych każdego Oddziału Polskiej Grupy Górniczej S.A. objętego umową </w:t>
      </w:r>
      <w:r w:rsidRPr="00622451">
        <w:rPr>
          <w:rFonts w:eastAsia="Calibri"/>
          <w:b/>
          <w:sz w:val="22"/>
          <w:szCs w:val="22"/>
          <w:u w:val="single"/>
          <w:lang w:eastAsia="en-US"/>
        </w:rPr>
        <w:t>w formie papierowej:</w:t>
      </w:r>
    </w:p>
    <w:p w14:paraId="150DDA3A" w14:textId="77777777" w:rsidR="006C243E" w:rsidRPr="00622451" w:rsidRDefault="006C243E" w:rsidP="00956E04">
      <w:pPr>
        <w:numPr>
          <w:ilvl w:val="0"/>
          <w:numId w:val="75"/>
        </w:numPr>
        <w:tabs>
          <w:tab w:val="left" w:pos="993"/>
        </w:tabs>
        <w:spacing w:line="276" w:lineRule="auto"/>
        <w:ind w:left="1134" w:hanging="283"/>
        <w:jc w:val="both"/>
        <w:rPr>
          <w:sz w:val="22"/>
          <w:szCs w:val="22"/>
        </w:rPr>
      </w:pPr>
      <w:r w:rsidRPr="00622451">
        <w:rPr>
          <w:sz w:val="22"/>
          <w:szCs w:val="22"/>
        </w:rPr>
        <w:t>dowód dostawy sporządzony w Portalu Dostawcy Polskiej Grupy Górniczej S.A.</w:t>
      </w:r>
    </w:p>
    <w:p w14:paraId="4F799AF7" w14:textId="77777777" w:rsidR="006C243E" w:rsidRPr="00622451" w:rsidRDefault="006C243E" w:rsidP="006C243E">
      <w:pPr>
        <w:ind w:left="1134" w:hanging="283"/>
        <w:jc w:val="both"/>
        <w:rPr>
          <w:sz w:val="22"/>
          <w:szCs w:val="22"/>
        </w:rPr>
      </w:pPr>
      <w:r w:rsidRPr="00622451">
        <w:rPr>
          <w:sz w:val="22"/>
          <w:szCs w:val="22"/>
        </w:rPr>
        <w:t>b)  świadectwo kontroli jakości,</w:t>
      </w:r>
    </w:p>
    <w:p w14:paraId="073AE2E8" w14:textId="77777777" w:rsidR="006C243E" w:rsidRPr="00622451" w:rsidRDefault="006C243E" w:rsidP="006C243E">
      <w:pPr>
        <w:ind w:left="1134" w:hanging="283"/>
        <w:jc w:val="both"/>
        <w:rPr>
          <w:sz w:val="22"/>
          <w:szCs w:val="22"/>
        </w:rPr>
      </w:pPr>
      <w:r w:rsidRPr="00622451">
        <w:rPr>
          <w:sz w:val="22"/>
          <w:szCs w:val="22"/>
        </w:rPr>
        <w:t>c)  karta gwarancyjna.</w:t>
      </w:r>
    </w:p>
    <w:p w14:paraId="515EB55C" w14:textId="77777777" w:rsidR="0035712B" w:rsidRPr="00622451" w:rsidRDefault="0035712B" w:rsidP="00357145">
      <w:pPr>
        <w:ind w:left="284" w:hanging="284"/>
        <w:jc w:val="both"/>
        <w:rPr>
          <w:iCs/>
          <w:sz w:val="22"/>
          <w:szCs w:val="22"/>
        </w:rPr>
      </w:pPr>
    </w:p>
    <w:p w14:paraId="0EF7245F" w14:textId="402BFB7B" w:rsidR="0035712B" w:rsidRPr="00622451" w:rsidRDefault="0035712B" w:rsidP="006C243E">
      <w:pPr>
        <w:jc w:val="right"/>
        <w:rPr>
          <w:sz w:val="22"/>
          <w:szCs w:val="22"/>
        </w:rPr>
      </w:pPr>
      <w:r w:rsidRPr="00622451">
        <w:rPr>
          <w:i/>
          <w:sz w:val="22"/>
          <w:szCs w:val="22"/>
        </w:rPr>
        <w:br w:type="page"/>
      </w:r>
    </w:p>
    <w:p w14:paraId="3A3B1526" w14:textId="725B6F6D" w:rsidR="0035712B" w:rsidRDefault="0035712B" w:rsidP="00357145">
      <w:pPr>
        <w:pStyle w:val="Akapitzlist"/>
        <w:ind w:left="360"/>
        <w:jc w:val="both"/>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956E04">
      <w:pPr>
        <w:numPr>
          <w:ilvl w:val="0"/>
          <w:numId w:val="65"/>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69185E4E" w14:textId="3E27C7D9" w:rsidR="001648F1" w:rsidRPr="008E580E" w:rsidRDefault="001648F1" w:rsidP="001648F1">
      <w:pPr>
        <w:autoSpaceDE w:val="0"/>
        <w:autoSpaceDN w:val="0"/>
        <w:adjustRightInd w:val="0"/>
        <w:spacing w:before="120"/>
        <w:ind w:left="284" w:hanging="284"/>
        <w:jc w:val="both"/>
        <w:rPr>
          <w:sz w:val="22"/>
          <w:szCs w:val="22"/>
        </w:rPr>
      </w:pPr>
      <w:bookmarkStart w:id="30" w:name="_Hlk9317269"/>
      <w:r w:rsidRPr="008E580E">
        <w:rPr>
          <w:sz w:val="22"/>
          <w:szCs w:val="22"/>
        </w:rPr>
        <w:t xml:space="preserve">1. Dostarczane wyroby będą fabrycznie nowe (nieużywane) wolne od wad fizycznych </w:t>
      </w:r>
      <w:r w:rsidRPr="008E580E">
        <w:rPr>
          <w:sz w:val="22"/>
          <w:szCs w:val="22"/>
        </w:rPr>
        <w:br/>
        <w:t>i prawnych, wyprodukowane nie wcześniej niż w 202</w:t>
      </w:r>
      <w:r w:rsidR="002356D0" w:rsidRPr="008E580E">
        <w:rPr>
          <w:sz w:val="22"/>
          <w:szCs w:val="22"/>
        </w:rPr>
        <w:t>3</w:t>
      </w:r>
      <w:r w:rsidRPr="008E580E">
        <w:rPr>
          <w:sz w:val="22"/>
          <w:szCs w:val="22"/>
        </w:rPr>
        <w:t xml:space="preserve"> roku oraz pochodzić będą z wiarygodnego źródła, za które Zamawiający uważa producenta łożysk, upoważnionego przedstawiciela producenta łożysk lub autoryzowanego dystrybutora producenta łożysk.</w:t>
      </w:r>
    </w:p>
    <w:p w14:paraId="66E6BCFC" w14:textId="77777777" w:rsidR="001648F1" w:rsidRPr="008E580E" w:rsidRDefault="001648F1" w:rsidP="001648F1">
      <w:pPr>
        <w:autoSpaceDE w:val="0"/>
        <w:autoSpaceDN w:val="0"/>
        <w:adjustRightInd w:val="0"/>
        <w:spacing w:before="120"/>
        <w:ind w:left="284" w:hanging="284"/>
        <w:jc w:val="both"/>
        <w:rPr>
          <w:sz w:val="22"/>
          <w:szCs w:val="22"/>
        </w:rPr>
      </w:pPr>
      <w:r w:rsidRPr="008E580E">
        <w:rPr>
          <w:sz w:val="22"/>
          <w:szCs w:val="22"/>
        </w:rPr>
        <w:t>2.  Wyrób będzie posiadać trwałe oznaczenie, zawierające co najmniej oznaczenie łożyska, symbol lub znak producenta.</w:t>
      </w:r>
    </w:p>
    <w:p w14:paraId="3CED09E8" w14:textId="77777777" w:rsidR="001648F1" w:rsidRPr="008E580E" w:rsidRDefault="001648F1" w:rsidP="001648F1">
      <w:pPr>
        <w:autoSpaceDE w:val="0"/>
        <w:autoSpaceDN w:val="0"/>
        <w:adjustRightInd w:val="0"/>
        <w:spacing w:before="120"/>
        <w:ind w:left="284" w:hanging="284"/>
        <w:jc w:val="both"/>
        <w:rPr>
          <w:sz w:val="22"/>
          <w:szCs w:val="22"/>
        </w:rPr>
      </w:pPr>
      <w:r w:rsidRPr="008E580E">
        <w:rPr>
          <w:sz w:val="22"/>
          <w:szCs w:val="22"/>
        </w:rPr>
        <w:t>3. Wszystkie łożyska na czas magazynowania i transportu będą zakonserwowane oraz pakowane zgodnie z normą PN-M-86492 lub równoważną.</w:t>
      </w:r>
    </w:p>
    <w:p w14:paraId="6CA1D482" w14:textId="0C12B36C" w:rsidR="001648F1" w:rsidRPr="009110BC" w:rsidRDefault="001648F1" w:rsidP="001648F1">
      <w:pPr>
        <w:autoSpaceDE w:val="0"/>
        <w:autoSpaceDN w:val="0"/>
        <w:adjustRightInd w:val="0"/>
        <w:spacing w:before="120"/>
        <w:ind w:left="284" w:hanging="284"/>
        <w:jc w:val="both"/>
        <w:rPr>
          <w:i/>
          <w:sz w:val="22"/>
          <w:szCs w:val="22"/>
        </w:rPr>
      </w:pPr>
      <w:r w:rsidRPr="009110BC">
        <w:rPr>
          <w:sz w:val="22"/>
          <w:szCs w:val="22"/>
        </w:rPr>
        <w:t xml:space="preserve">4. Łożyska oferowane w ramach </w:t>
      </w:r>
      <w:r w:rsidRPr="009110BC">
        <w:rPr>
          <w:b/>
          <w:sz w:val="22"/>
          <w:szCs w:val="22"/>
        </w:rPr>
        <w:t xml:space="preserve">zadań nr </w:t>
      </w:r>
      <w:r w:rsidR="008E580E" w:rsidRPr="009110BC">
        <w:rPr>
          <w:b/>
          <w:sz w:val="22"/>
          <w:szCs w:val="22"/>
        </w:rPr>
        <w:t>1 - 14</w:t>
      </w:r>
      <w:r w:rsidRPr="009110BC">
        <w:rPr>
          <w:sz w:val="22"/>
          <w:szCs w:val="22"/>
        </w:rPr>
        <w:t xml:space="preserve"> posiadają konstrukcję i parametry techniczne określone w katalogach producentów wskazanych przez Zamawiającego w ramach poszczególnych zadań </w:t>
      </w:r>
      <w:r w:rsidRPr="009110BC">
        <w:rPr>
          <w:b/>
          <w:sz w:val="22"/>
          <w:szCs w:val="22"/>
        </w:rPr>
        <w:t>…………………………….</w:t>
      </w:r>
      <w:r w:rsidRPr="009110BC">
        <w:rPr>
          <w:sz w:val="22"/>
          <w:szCs w:val="22"/>
        </w:rPr>
        <w:t xml:space="preserve"> </w:t>
      </w:r>
      <w:r w:rsidRPr="009110BC">
        <w:rPr>
          <w:i/>
          <w:sz w:val="22"/>
          <w:szCs w:val="22"/>
        </w:rPr>
        <w:t xml:space="preserve">(wpisać odpowiednio : TAK / NIE / </w:t>
      </w:r>
      <w:r w:rsidR="009110BC">
        <w:rPr>
          <w:i/>
          <w:sz w:val="22"/>
          <w:szCs w:val="22"/>
        </w:rPr>
        <w:br/>
      </w:r>
      <w:r w:rsidRPr="009110BC">
        <w:rPr>
          <w:i/>
          <w:sz w:val="22"/>
          <w:szCs w:val="22"/>
        </w:rPr>
        <w:t>NIE DOTYCZY)</w:t>
      </w:r>
    </w:p>
    <w:p w14:paraId="17626728" w14:textId="52C619BF" w:rsidR="001648F1" w:rsidRPr="009110BC" w:rsidRDefault="001648F1" w:rsidP="001648F1">
      <w:pPr>
        <w:autoSpaceDE w:val="0"/>
        <w:autoSpaceDN w:val="0"/>
        <w:adjustRightInd w:val="0"/>
        <w:spacing w:before="120"/>
        <w:ind w:left="284" w:hanging="284"/>
        <w:jc w:val="both"/>
        <w:rPr>
          <w:b/>
          <w:sz w:val="22"/>
          <w:szCs w:val="22"/>
        </w:rPr>
      </w:pPr>
      <w:r w:rsidRPr="009110BC">
        <w:rPr>
          <w:sz w:val="22"/>
          <w:szCs w:val="22"/>
        </w:rPr>
        <w:t xml:space="preserve">5.  Oferowane łożyska równoważne w zakresie zadań </w:t>
      </w:r>
      <w:r w:rsidRPr="009110BC">
        <w:rPr>
          <w:b/>
          <w:sz w:val="22"/>
          <w:szCs w:val="22"/>
        </w:rPr>
        <w:t xml:space="preserve">nr </w:t>
      </w:r>
      <w:r w:rsidR="009110BC" w:rsidRPr="009110BC">
        <w:rPr>
          <w:b/>
          <w:sz w:val="22"/>
          <w:szCs w:val="22"/>
        </w:rPr>
        <w:t>1 - 14</w:t>
      </w:r>
      <w:r w:rsidRPr="009110BC">
        <w:rPr>
          <w:b/>
          <w:sz w:val="22"/>
          <w:szCs w:val="22"/>
        </w:rPr>
        <w:t xml:space="preserve">  </w:t>
      </w:r>
      <w:r w:rsidRPr="009110BC">
        <w:rPr>
          <w:i/>
          <w:sz w:val="22"/>
          <w:szCs w:val="22"/>
        </w:rPr>
        <w:t xml:space="preserve"> (jeżeli dotyczy) </w:t>
      </w:r>
      <w:r w:rsidRPr="009110BC">
        <w:rPr>
          <w:b/>
          <w:sz w:val="22"/>
          <w:szCs w:val="22"/>
        </w:rPr>
        <w:t xml:space="preserve">: </w:t>
      </w:r>
    </w:p>
    <w:p w14:paraId="351C1A9C" w14:textId="77777777" w:rsidR="001648F1" w:rsidRPr="009110BC" w:rsidRDefault="001648F1" w:rsidP="001648F1">
      <w:pPr>
        <w:autoSpaceDE w:val="0"/>
        <w:autoSpaceDN w:val="0"/>
        <w:adjustRightInd w:val="0"/>
        <w:spacing w:before="120"/>
        <w:ind w:left="426" w:hanging="142"/>
        <w:jc w:val="both"/>
        <w:rPr>
          <w:sz w:val="22"/>
          <w:szCs w:val="22"/>
        </w:rPr>
      </w:pPr>
      <w:r w:rsidRPr="009110BC">
        <w:rPr>
          <w:sz w:val="22"/>
          <w:szCs w:val="22"/>
        </w:rPr>
        <w:t xml:space="preserve">a) posiadają te same wymiary geometryczne (szerokość, średnica otworu, średnica zewnętrzna) i cechy konstrukcyjne (kształt elementu tocznego, liczba rzędów elementów tocznych, sposób uszczelnienia i inne cechy określone symbolami w nazwie łożyska), co łożyska producentów wskazanych w danym zadaniu; </w:t>
      </w:r>
    </w:p>
    <w:p w14:paraId="1235AB8A" w14:textId="057BCFF3" w:rsidR="001648F1" w:rsidRPr="009110BC" w:rsidRDefault="001648F1" w:rsidP="001648F1">
      <w:pPr>
        <w:autoSpaceDE w:val="0"/>
        <w:autoSpaceDN w:val="0"/>
        <w:adjustRightInd w:val="0"/>
        <w:spacing w:before="120"/>
        <w:ind w:left="567" w:hanging="283"/>
        <w:jc w:val="both"/>
        <w:rPr>
          <w:sz w:val="22"/>
          <w:szCs w:val="22"/>
        </w:rPr>
      </w:pPr>
      <w:r w:rsidRPr="009110BC">
        <w:rPr>
          <w:sz w:val="22"/>
          <w:szCs w:val="22"/>
        </w:rPr>
        <w:t xml:space="preserve">b) posiadają parametry techniczne nieodbiegające od parametrów określonych w </w:t>
      </w:r>
      <w:r w:rsidRPr="00C921E8">
        <w:rPr>
          <w:sz w:val="22"/>
          <w:szCs w:val="22"/>
        </w:rPr>
        <w:t>katalogach łożysk</w:t>
      </w:r>
      <w:r w:rsidRPr="009110BC">
        <w:rPr>
          <w:sz w:val="22"/>
          <w:szCs w:val="22"/>
        </w:rPr>
        <w:t xml:space="preserve"> producentów wskazanych w danym zadaniu z zastrzeżeniem, że Zamawiający dopuszcza</w:t>
      </w:r>
      <w:r w:rsidR="00C921E8">
        <w:rPr>
          <w:sz w:val="22"/>
          <w:szCs w:val="22"/>
        </w:rPr>
        <w:t xml:space="preserve"> </w:t>
      </w:r>
      <w:r w:rsidRPr="009110BC">
        <w:rPr>
          <w:sz w:val="22"/>
          <w:szCs w:val="22"/>
        </w:rPr>
        <w:t>:</w:t>
      </w:r>
    </w:p>
    <w:p w14:paraId="300290F2" w14:textId="77777777" w:rsidR="001648F1" w:rsidRPr="00C921E8" w:rsidRDefault="001648F1" w:rsidP="00956E04">
      <w:pPr>
        <w:numPr>
          <w:ilvl w:val="1"/>
          <w:numId w:val="71"/>
        </w:numPr>
        <w:autoSpaceDE w:val="0"/>
        <w:autoSpaceDN w:val="0"/>
        <w:adjustRightInd w:val="0"/>
        <w:spacing w:before="120"/>
        <w:ind w:left="1418" w:hanging="567"/>
        <w:jc w:val="both"/>
        <w:rPr>
          <w:sz w:val="22"/>
          <w:szCs w:val="22"/>
        </w:rPr>
      </w:pPr>
      <w:r w:rsidRPr="00C921E8">
        <w:rPr>
          <w:sz w:val="22"/>
          <w:szCs w:val="22"/>
        </w:rPr>
        <w:t>zaoferowanie łożysk o wyższych parametrach technicznych (nośność dynamiczna, statyczna, prędkość nominalna lub graniczna, masa) w stosunku do parametrów katalogowych łożysk producentów wskazanych w danym zadaniu,</w:t>
      </w:r>
    </w:p>
    <w:p w14:paraId="6D7F5626" w14:textId="77777777" w:rsidR="001648F1" w:rsidRPr="00C921E8" w:rsidRDefault="001648F1" w:rsidP="00956E04">
      <w:pPr>
        <w:numPr>
          <w:ilvl w:val="1"/>
          <w:numId w:val="71"/>
        </w:numPr>
        <w:autoSpaceDE w:val="0"/>
        <w:autoSpaceDN w:val="0"/>
        <w:adjustRightInd w:val="0"/>
        <w:spacing w:before="120"/>
        <w:ind w:left="1418" w:hanging="567"/>
        <w:jc w:val="both"/>
        <w:rPr>
          <w:sz w:val="22"/>
          <w:szCs w:val="22"/>
        </w:rPr>
      </w:pPr>
      <w:r w:rsidRPr="00C921E8">
        <w:rPr>
          <w:sz w:val="22"/>
          <w:szCs w:val="22"/>
        </w:rPr>
        <w:t>zaoferowanie łożysk posiadających koszyki łożyskowe mosiężne zamiast stalowych lub z tworzyw sztucznych,</w:t>
      </w:r>
    </w:p>
    <w:p w14:paraId="4918DF86" w14:textId="77777777" w:rsidR="001648F1" w:rsidRPr="00C921E8" w:rsidRDefault="001648F1" w:rsidP="00956E04">
      <w:pPr>
        <w:numPr>
          <w:ilvl w:val="1"/>
          <w:numId w:val="71"/>
        </w:numPr>
        <w:autoSpaceDE w:val="0"/>
        <w:autoSpaceDN w:val="0"/>
        <w:adjustRightInd w:val="0"/>
        <w:spacing w:before="120"/>
        <w:ind w:left="1418" w:hanging="567"/>
        <w:jc w:val="both"/>
        <w:rPr>
          <w:sz w:val="22"/>
          <w:szCs w:val="22"/>
        </w:rPr>
      </w:pPr>
      <w:r w:rsidRPr="00C921E8">
        <w:rPr>
          <w:sz w:val="22"/>
          <w:szCs w:val="22"/>
        </w:rPr>
        <w:t>zaoferowanie łożysk posiadających koszyki łożyskowe stalowe zamiast z tworzyw sztucznych,</w:t>
      </w:r>
    </w:p>
    <w:p w14:paraId="5A43EAEC" w14:textId="77777777" w:rsidR="001648F1" w:rsidRPr="00C921E8" w:rsidRDefault="001648F1" w:rsidP="00956E04">
      <w:pPr>
        <w:numPr>
          <w:ilvl w:val="1"/>
          <w:numId w:val="71"/>
        </w:numPr>
        <w:autoSpaceDE w:val="0"/>
        <w:autoSpaceDN w:val="0"/>
        <w:adjustRightInd w:val="0"/>
        <w:spacing w:before="120"/>
        <w:ind w:left="1418" w:hanging="567"/>
        <w:jc w:val="both"/>
        <w:rPr>
          <w:sz w:val="22"/>
          <w:szCs w:val="22"/>
        </w:rPr>
      </w:pPr>
      <w:r w:rsidRPr="00C921E8">
        <w:rPr>
          <w:sz w:val="22"/>
          <w:szCs w:val="22"/>
        </w:rPr>
        <w:t>zaoferowanie łożysk o zmniejszonych (obniżonych) parametrach technicznych oferowanych łożysk w stosunku do parametrów katalogowych łożysk producentów wskazanych w danym zadaniu nie więcej niż:</w:t>
      </w:r>
    </w:p>
    <w:p w14:paraId="7A98585E" w14:textId="77777777" w:rsidR="001648F1" w:rsidRPr="00C921E8" w:rsidRDefault="001648F1" w:rsidP="00956E04">
      <w:pPr>
        <w:numPr>
          <w:ilvl w:val="1"/>
          <w:numId w:val="72"/>
        </w:numPr>
        <w:autoSpaceDE w:val="0"/>
        <w:autoSpaceDN w:val="0"/>
        <w:adjustRightInd w:val="0"/>
        <w:spacing w:before="120"/>
        <w:jc w:val="both"/>
        <w:rPr>
          <w:sz w:val="22"/>
          <w:szCs w:val="22"/>
        </w:rPr>
      </w:pPr>
      <w:r w:rsidRPr="00C921E8">
        <w:rPr>
          <w:sz w:val="22"/>
          <w:szCs w:val="22"/>
        </w:rPr>
        <w:t>2% dla nośności dynamicznej w [</w:t>
      </w:r>
      <w:proofErr w:type="spellStart"/>
      <w:r w:rsidRPr="00C921E8">
        <w:rPr>
          <w:sz w:val="22"/>
          <w:szCs w:val="22"/>
        </w:rPr>
        <w:t>kN</w:t>
      </w:r>
      <w:proofErr w:type="spellEnd"/>
      <w:r w:rsidRPr="00C921E8">
        <w:rPr>
          <w:sz w:val="22"/>
          <w:szCs w:val="22"/>
        </w:rPr>
        <w:t>],</w:t>
      </w:r>
    </w:p>
    <w:p w14:paraId="4182F8EC" w14:textId="77777777" w:rsidR="001648F1" w:rsidRPr="00C921E8" w:rsidRDefault="001648F1" w:rsidP="00956E04">
      <w:pPr>
        <w:numPr>
          <w:ilvl w:val="1"/>
          <w:numId w:val="72"/>
        </w:numPr>
        <w:autoSpaceDE w:val="0"/>
        <w:autoSpaceDN w:val="0"/>
        <w:adjustRightInd w:val="0"/>
        <w:spacing w:before="120"/>
        <w:jc w:val="both"/>
        <w:rPr>
          <w:sz w:val="22"/>
          <w:szCs w:val="22"/>
        </w:rPr>
      </w:pPr>
      <w:r w:rsidRPr="00C921E8">
        <w:rPr>
          <w:sz w:val="22"/>
          <w:szCs w:val="22"/>
        </w:rPr>
        <w:t>2% dla nośności statycznej w [</w:t>
      </w:r>
      <w:proofErr w:type="spellStart"/>
      <w:r w:rsidRPr="00C921E8">
        <w:rPr>
          <w:sz w:val="22"/>
          <w:szCs w:val="22"/>
        </w:rPr>
        <w:t>kN</w:t>
      </w:r>
      <w:proofErr w:type="spellEnd"/>
      <w:r w:rsidRPr="00C921E8">
        <w:rPr>
          <w:sz w:val="22"/>
          <w:szCs w:val="22"/>
        </w:rPr>
        <w:t>],</w:t>
      </w:r>
    </w:p>
    <w:p w14:paraId="5894496E" w14:textId="77777777" w:rsidR="001648F1" w:rsidRPr="00C921E8" w:rsidRDefault="001648F1" w:rsidP="00956E04">
      <w:pPr>
        <w:numPr>
          <w:ilvl w:val="1"/>
          <w:numId w:val="72"/>
        </w:numPr>
        <w:autoSpaceDE w:val="0"/>
        <w:autoSpaceDN w:val="0"/>
        <w:adjustRightInd w:val="0"/>
        <w:spacing w:before="120"/>
        <w:jc w:val="both"/>
        <w:rPr>
          <w:sz w:val="22"/>
          <w:szCs w:val="22"/>
        </w:rPr>
      </w:pPr>
      <w:r w:rsidRPr="00C921E8">
        <w:rPr>
          <w:sz w:val="22"/>
          <w:szCs w:val="22"/>
        </w:rPr>
        <w:t>5% dla prędkości nominalnej (cieplnej, termicznej, referencyjnej prędkości obrotowej) lub prędkości granicznej (mechanicznej maksymalnej) w [</w:t>
      </w:r>
      <w:proofErr w:type="spellStart"/>
      <w:r w:rsidRPr="00C921E8">
        <w:rPr>
          <w:sz w:val="22"/>
          <w:szCs w:val="22"/>
        </w:rPr>
        <w:t>obr</w:t>
      </w:r>
      <w:proofErr w:type="spellEnd"/>
      <w:r w:rsidRPr="00C921E8">
        <w:rPr>
          <w:sz w:val="22"/>
          <w:szCs w:val="22"/>
        </w:rPr>
        <w:t>/min],</w:t>
      </w:r>
    </w:p>
    <w:p w14:paraId="4BD1D6AE" w14:textId="77777777" w:rsidR="001648F1" w:rsidRPr="00C921E8" w:rsidRDefault="001648F1" w:rsidP="00956E04">
      <w:pPr>
        <w:numPr>
          <w:ilvl w:val="1"/>
          <w:numId w:val="72"/>
        </w:numPr>
        <w:autoSpaceDE w:val="0"/>
        <w:autoSpaceDN w:val="0"/>
        <w:adjustRightInd w:val="0"/>
        <w:spacing w:before="120"/>
        <w:jc w:val="both"/>
        <w:rPr>
          <w:sz w:val="22"/>
          <w:szCs w:val="22"/>
        </w:rPr>
      </w:pPr>
      <w:r w:rsidRPr="00C921E8">
        <w:rPr>
          <w:sz w:val="22"/>
          <w:szCs w:val="22"/>
        </w:rPr>
        <w:t>5% dla masy w [kg].</w:t>
      </w:r>
    </w:p>
    <w:p w14:paraId="4C25A342" w14:textId="2A92E0C6" w:rsidR="001648F1" w:rsidRPr="00200327" w:rsidRDefault="001648F1" w:rsidP="001648F1">
      <w:pPr>
        <w:autoSpaceDE w:val="0"/>
        <w:autoSpaceDN w:val="0"/>
        <w:adjustRightInd w:val="0"/>
        <w:spacing w:before="120"/>
        <w:ind w:left="284" w:hanging="284"/>
        <w:jc w:val="both"/>
        <w:rPr>
          <w:b/>
          <w:sz w:val="22"/>
          <w:szCs w:val="22"/>
        </w:rPr>
      </w:pPr>
      <w:r w:rsidRPr="00200327">
        <w:rPr>
          <w:sz w:val="22"/>
          <w:szCs w:val="22"/>
        </w:rPr>
        <w:t xml:space="preserve">6. Oferowane łożyska w zakresie zadań </w:t>
      </w:r>
      <w:r w:rsidRPr="00200327">
        <w:rPr>
          <w:b/>
          <w:sz w:val="22"/>
          <w:szCs w:val="22"/>
        </w:rPr>
        <w:t xml:space="preserve">nr </w:t>
      </w:r>
      <w:r w:rsidR="00200327" w:rsidRPr="00200327">
        <w:rPr>
          <w:b/>
          <w:sz w:val="22"/>
          <w:szCs w:val="22"/>
        </w:rPr>
        <w:t>15 - 22</w:t>
      </w:r>
      <w:r w:rsidRPr="00200327">
        <w:rPr>
          <w:b/>
          <w:sz w:val="22"/>
          <w:szCs w:val="22"/>
        </w:rPr>
        <w:t xml:space="preserve"> </w:t>
      </w:r>
      <w:r w:rsidRPr="00200327">
        <w:rPr>
          <w:i/>
          <w:sz w:val="22"/>
          <w:szCs w:val="22"/>
        </w:rPr>
        <w:t xml:space="preserve"> (jeżeli dotyczy) </w:t>
      </w:r>
      <w:r w:rsidRPr="00200327">
        <w:rPr>
          <w:b/>
          <w:sz w:val="22"/>
          <w:szCs w:val="22"/>
        </w:rPr>
        <w:t>:</w:t>
      </w:r>
    </w:p>
    <w:p w14:paraId="5AF4F0D8" w14:textId="1FE693FA" w:rsidR="001648F1" w:rsidRPr="00200327" w:rsidRDefault="001648F1" w:rsidP="001648F1">
      <w:pPr>
        <w:autoSpaceDE w:val="0"/>
        <w:autoSpaceDN w:val="0"/>
        <w:adjustRightInd w:val="0"/>
        <w:spacing w:before="120"/>
        <w:ind w:left="567" w:hanging="283"/>
        <w:jc w:val="both"/>
        <w:rPr>
          <w:sz w:val="22"/>
          <w:szCs w:val="22"/>
        </w:rPr>
      </w:pPr>
      <w:r w:rsidRPr="00200327">
        <w:rPr>
          <w:sz w:val="22"/>
          <w:szCs w:val="22"/>
        </w:rPr>
        <w:t>a)  posiadają te same wymiary geometryczne (szerokość, średnica otworu, średnica zewnętrzna)</w:t>
      </w:r>
      <w:r w:rsidRPr="00200327">
        <w:rPr>
          <w:sz w:val="22"/>
          <w:szCs w:val="22"/>
        </w:rPr>
        <w:br/>
        <w:t>i cechy konstrukcyjne (kształt elementu tocznego, liczba rzędów elementów tocznych, sposób uszczelnienia i inne cechy określone symbolami w nazwie łożyska), co łożyska wskazan</w:t>
      </w:r>
      <w:r w:rsidR="00200327" w:rsidRPr="00200327">
        <w:rPr>
          <w:sz w:val="22"/>
          <w:szCs w:val="22"/>
        </w:rPr>
        <w:t>e</w:t>
      </w:r>
      <w:r w:rsidRPr="00200327">
        <w:rPr>
          <w:sz w:val="22"/>
          <w:szCs w:val="22"/>
        </w:rPr>
        <w:t xml:space="preserve"> w danym zadaniu.</w:t>
      </w:r>
    </w:p>
    <w:p w14:paraId="01C86E75" w14:textId="65EC5670" w:rsidR="001648F1" w:rsidRPr="00200327" w:rsidRDefault="001648F1" w:rsidP="001648F1">
      <w:pPr>
        <w:autoSpaceDE w:val="0"/>
        <w:autoSpaceDN w:val="0"/>
        <w:adjustRightInd w:val="0"/>
        <w:spacing w:before="120"/>
        <w:ind w:left="567" w:hanging="283"/>
        <w:jc w:val="both"/>
        <w:rPr>
          <w:sz w:val="22"/>
          <w:szCs w:val="22"/>
        </w:rPr>
      </w:pPr>
      <w:r w:rsidRPr="00200327">
        <w:rPr>
          <w:sz w:val="22"/>
          <w:szCs w:val="22"/>
        </w:rPr>
        <w:lastRenderedPageBreak/>
        <w:t xml:space="preserve">b) posiadają parametry techniczne nieodbiegające od parametrów wskazanych w danym zadaniu </w:t>
      </w:r>
      <w:r w:rsidR="00200327" w:rsidRPr="00200327">
        <w:rPr>
          <w:sz w:val="22"/>
          <w:szCs w:val="22"/>
        </w:rPr>
        <w:br/>
      </w:r>
      <w:r w:rsidRPr="00200327">
        <w:rPr>
          <w:sz w:val="22"/>
          <w:szCs w:val="22"/>
        </w:rPr>
        <w:t>z zastrzeżeniem, że Zamawiający dopuszcza:</w:t>
      </w:r>
    </w:p>
    <w:p w14:paraId="014225C5" w14:textId="21B40591" w:rsidR="001648F1" w:rsidRDefault="001648F1" w:rsidP="00956E04">
      <w:pPr>
        <w:numPr>
          <w:ilvl w:val="1"/>
          <w:numId w:val="71"/>
        </w:numPr>
        <w:autoSpaceDE w:val="0"/>
        <w:autoSpaceDN w:val="0"/>
        <w:adjustRightInd w:val="0"/>
        <w:spacing w:before="120"/>
        <w:jc w:val="both"/>
        <w:rPr>
          <w:sz w:val="22"/>
          <w:szCs w:val="22"/>
        </w:rPr>
      </w:pPr>
      <w:r w:rsidRPr="00200327">
        <w:rPr>
          <w:sz w:val="22"/>
          <w:szCs w:val="22"/>
        </w:rPr>
        <w:t>zaoferowanie łożysk o wyższych parametrach technicznych (nośność dynamiczna, statyczna, prędkość nominalna lub graniczna, masa) w stosunku do parametrów wskazanych w danym zadaniu,</w:t>
      </w:r>
    </w:p>
    <w:p w14:paraId="36D0050A" w14:textId="77777777" w:rsidR="00F61183" w:rsidRPr="00F61183" w:rsidRDefault="00F61183" w:rsidP="00F61183">
      <w:pPr>
        <w:numPr>
          <w:ilvl w:val="1"/>
          <w:numId w:val="71"/>
        </w:numPr>
        <w:autoSpaceDE w:val="0"/>
        <w:autoSpaceDN w:val="0"/>
        <w:adjustRightInd w:val="0"/>
        <w:spacing w:before="120"/>
        <w:jc w:val="both"/>
        <w:rPr>
          <w:sz w:val="22"/>
          <w:szCs w:val="22"/>
        </w:rPr>
      </w:pPr>
      <w:r w:rsidRPr="00F61183">
        <w:rPr>
          <w:sz w:val="22"/>
          <w:szCs w:val="22"/>
        </w:rPr>
        <w:t>zaoferowanie łożysk posiadających koszyki łożyskowe mosiężne zamiast stalowych lub z tworzyw sztucznych,</w:t>
      </w:r>
    </w:p>
    <w:p w14:paraId="1B62C4DA" w14:textId="55C2FEAA" w:rsidR="00F61183" w:rsidRPr="00F61183" w:rsidRDefault="00F61183" w:rsidP="00F61183">
      <w:pPr>
        <w:numPr>
          <w:ilvl w:val="1"/>
          <w:numId w:val="71"/>
        </w:numPr>
        <w:autoSpaceDE w:val="0"/>
        <w:autoSpaceDN w:val="0"/>
        <w:adjustRightInd w:val="0"/>
        <w:spacing w:before="120"/>
        <w:jc w:val="both"/>
        <w:rPr>
          <w:sz w:val="22"/>
          <w:szCs w:val="22"/>
        </w:rPr>
      </w:pPr>
      <w:r w:rsidRPr="00F61183">
        <w:rPr>
          <w:sz w:val="22"/>
          <w:szCs w:val="22"/>
        </w:rPr>
        <w:t>zaoferowanie łożysk posiadających koszyki łożyskowe stalowe zamiast z tworzyw sztucznych,</w:t>
      </w:r>
    </w:p>
    <w:p w14:paraId="61AFB0F0" w14:textId="0A4B86B2" w:rsidR="001648F1" w:rsidRPr="00200327" w:rsidRDefault="001648F1" w:rsidP="00956E04">
      <w:pPr>
        <w:numPr>
          <w:ilvl w:val="1"/>
          <w:numId w:val="71"/>
        </w:numPr>
        <w:autoSpaceDE w:val="0"/>
        <w:autoSpaceDN w:val="0"/>
        <w:adjustRightInd w:val="0"/>
        <w:spacing w:before="120"/>
        <w:jc w:val="both"/>
        <w:rPr>
          <w:sz w:val="22"/>
          <w:szCs w:val="22"/>
        </w:rPr>
      </w:pPr>
      <w:r w:rsidRPr="00200327">
        <w:rPr>
          <w:sz w:val="22"/>
          <w:szCs w:val="22"/>
        </w:rPr>
        <w:t>zaoferowanie łożysk o zmniejszonych (obniżonych) parametrach technicznych w stosunku do parametrów wskazanych w danym zadaniu nie więcej niż:</w:t>
      </w:r>
    </w:p>
    <w:p w14:paraId="2C23C4C5" w14:textId="77777777" w:rsidR="001648F1" w:rsidRPr="00200327" w:rsidRDefault="001648F1" w:rsidP="00956E04">
      <w:pPr>
        <w:numPr>
          <w:ilvl w:val="1"/>
          <w:numId w:val="72"/>
        </w:numPr>
        <w:autoSpaceDE w:val="0"/>
        <w:autoSpaceDN w:val="0"/>
        <w:adjustRightInd w:val="0"/>
        <w:spacing w:before="120"/>
        <w:jc w:val="both"/>
        <w:rPr>
          <w:sz w:val="22"/>
          <w:szCs w:val="22"/>
        </w:rPr>
      </w:pPr>
      <w:r w:rsidRPr="00200327">
        <w:rPr>
          <w:sz w:val="22"/>
          <w:szCs w:val="22"/>
        </w:rPr>
        <w:t>2% dla nośności dynamicznej w [</w:t>
      </w:r>
      <w:proofErr w:type="spellStart"/>
      <w:r w:rsidRPr="00200327">
        <w:rPr>
          <w:sz w:val="22"/>
          <w:szCs w:val="22"/>
        </w:rPr>
        <w:t>kN</w:t>
      </w:r>
      <w:proofErr w:type="spellEnd"/>
      <w:r w:rsidRPr="00200327">
        <w:rPr>
          <w:sz w:val="22"/>
          <w:szCs w:val="22"/>
        </w:rPr>
        <w:t>],</w:t>
      </w:r>
    </w:p>
    <w:p w14:paraId="73407B47" w14:textId="77777777" w:rsidR="001648F1" w:rsidRPr="00200327" w:rsidRDefault="001648F1" w:rsidP="00956E04">
      <w:pPr>
        <w:numPr>
          <w:ilvl w:val="1"/>
          <w:numId w:val="72"/>
        </w:numPr>
        <w:autoSpaceDE w:val="0"/>
        <w:autoSpaceDN w:val="0"/>
        <w:adjustRightInd w:val="0"/>
        <w:spacing w:before="120"/>
        <w:jc w:val="both"/>
        <w:rPr>
          <w:sz w:val="22"/>
          <w:szCs w:val="22"/>
        </w:rPr>
      </w:pPr>
      <w:r w:rsidRPr="00200327">
        <w:rPr>
          <w:sz w:val="22"/>
          <w:szCs w:val="22"/>
        </w:rPr>
        <w:t>2% dla nośności statycznej w [</w:t>
      </w:r>
      <w:proofErr w:type="spellStart"/>
      <w:r w:rsidRPr="00200327">
        <w:rPr>
          <w:sz w:val="22"/>
          <w:szCs w:val="22"/>
        </w:rPr>
        <w:t>kN</w:t>
      </w:r>
      <w:proofErr w:type="spellEnd"/>
      <w:r w:rsidRPr="00200327">
        <w:rPr>
          <w:sz w:val="22"/>
          <w:szCs w:val="22"/>
        </w:rPr>
        <w:t>],</w:t>
      </w:r>
    </w:p>
    <w:p w14:paraId="0BC63819" w14:textId="77777777" w:rsidR="001648F1" w:rsidRPr="00200327" w:rsidRDefault="001648F1" w:rsidP="00956E04">
      <w:pPr>
        <w:numPr>
          <w:ilvl w:val="1"/>
          <w:numId w:val="72"/>
        </w:numPr>
        <w:autoSpaceDE w:val="0"/>
        <w:autoSpaceDN w:val="0"/>
        <w:adjustRightInd w:val="0"/>
        <w:spacing w:before="120"/>
        <w:jc w:val="both"/>
        <w:rPr>
          <w:sz w:val="22"/>
          <w:szCs w:val="22"/>
        </w:rPr>
      </w:pPr>
      <w:r w:rsidRPr="00200327">
        <w:rPr>
          <w:sz w:val="22"/>
          <w:szCs w:val="22"/>
        </w:rPr>
        <w:t>5% dla prędkości nominalnej (cieplnej, termicznej, referencyjnej prędkości obrotowej) lub prędkości granicznej (mechanicznej maksymalnej) w [</w:t>
      </w:r>
      <w:proofErr w:type="spellStart"/>
      <w:r w:rsidRPr="00200327">
        <w:rPr>
          <w:sz w:val="22"/>
          <w:szCs w:val="22"/>
        </w:rPr>
        <w:t>obr</w:t>
      </w:r>
      <w:proofErr w:type="spellEnd"/>
      <w:r w:rsidRPr="00200327">
        <w:rPr>
          <w:sz w:val="22"/>
          <w:szCs w:val="22"/>
        </w:rPr>
        <w:t>/min],</w:t>
      </w:r>
    </w:p>
    <w:p w14:paraId="4E62E0BC" w14:textId="77777777" w:rsidR="001648F1" w:rsidRPr="00200327" w:rsidRDefault="001648F1" w:rsidP="00956E04">
      <w:pPr>
        <w:numPr>
          <w:ilvl w:val="1"/>
          <w:numId w:val="72"/>
        </w:numPr>
        <w:autoSpaceDE w:val="0"/>
        <w:autoSpaceDN w:val="0"/>
        <w:adjustRightInd w:val="0"/>
        <w:spacing w:before="120"/>
        <w:jc w:val="both"/>
        <w:rPr>
          <w:sz w:val="22"/>
          <w:szCs w:val="22"/>
        </w:rPr>
      </w:pPr>
      <w:r w:rsidRPr="00200327">
        <w:rPr>
          <w:sz w:val="22"/>
          <w:szCs w:val="22"/>
        </w:rPr>
        <w:t>5% dla masy w [kg].</w:t>
      </w:r>
    </w:p>
    <w:p w14:paraId="42547B57" w14:textId="77777777" w:rsidR="001648F1" w:rsidRPr="00DB48B5" w:rsidRDefault="001648F1" w:rsidP="001648F1">
      <w:pPr>
        <w:autoSpaceDE w:val="0"/>
        <w:autoSpaceDN w:val="0"/>
        <w:adjustRightInd w:val="0"/>
        <w:spacing w:before="120"/>
        <w:ind w:left="284" w:hanging="284"/>
        <w:jc w:val="both"/>
        <w:rPr>
          <w:sz w:val="22"/>
          <w:szCs w:val="22"/>
        </w:rPr>
      </w:pPr>
      <w:r w:rsidRPr="00DB48B5">
        <w:rPr>
          <w:sz w:val="22"/>
          <w:szCs w:val="22"/>
        </w:rPr>
        <w:t>7. Oświadczam, że łożyska będące przedmiotem oferty będą pozyskane od :</w:t>
      </w:r>
    </w:p>
    <w:p w14:paraId="3E0C99CA" w14:textId="77777777" w:rsidR="001648F1" w:rsidRPr="00DB48B5" w:rsidRDefault="001648F1" w:rsidP="00956E04">
      <w:pPr>
        <w:numPr>
          <w:ilvl w:val="0"/>
          <w:numId w:val="76"/>
        </w:numPr>
        <w:spacing w:before="120" w:after="120" w:line="276" w:lineRule="auto"/>
        <w:jc w:val="both"/>
        <w:rPr>
          <w:sz w:val="22"/>
          <w:szCs w:val="22"/>
        </w:rPr>
      </w:pPr>
      <w:r w:rsidRPr="00DB48B5">
        <w:rPr>
          <w:sz w:val="22"/>
          <w:szCs w:val="22"/>
        </w:rPr>
        <w:t>producenta łożysk ……………………………………………………………………………*</w:t>
      </w:r>
    </w:p>
    <w:p w14:paraId="0474A46A" w14:textId="77777777" w:rsidR="001648F1" w:rsidRPr="00DB48B5" w:rsidRDefault="001648F1" w:rsidP="00956E04">
      <w:pPr>
        <w:numPr>
          <w:ilvl w:val="0"/>
          <w:numId w:val="76"/>
        </w:numPr>
        <w:spacing w:before="120" w:after="120" w:line="276" w:lineRule="auto"/>
        <w:jc w:val="both"/>
        <w:rPr>
          <w:bCs/>
          <w:sz w:val="22"/>
        </w:rPr>
      </w:pPr>
      <w:r w:rsidRPr="00DB48B5">
        <w:rPr>
          <w:sz w:val="22"/>
          <w:szCs w:val="22"/>
        </w:rPr>
        <w:t>upoważnionego przedstawiciela producenta łożysk .………...………………………………*</w:t>
      </w:r>
    </w:p>
    <w:p w14:paraId="09D43BAC" w14:textId="77777777" w:rsidR="001648F1" w:rsidRPr="00DB48B5" w:rsidRDefault="001648F1" w:rsidP="00956E04">
      <w:pPr>
        <w:numPr>
          <w:ilvl w:val="0"/>
          <w:numId w:val="76"/>
        </w:numPr>
        <w:spacing w:before="120" w:after="120" w:line="276" w:lineRule="auto"/>
        <w:jc w:val="both"/>
        <w:rPr>
          <w:bCs/>
          <w:sz w:val="22"/>
        </w:rPr>
      </w:pPr>
      <w:r w:rsidRPr="00DB48B5">
        <w:rPr>
          <w:sz w:val="22"/>
          <w:szCs w:val="22"/>
        </w:rPr>
        <w:t>autoryzowanego dystrybutora producenta łożysk .…………….....…………………………..*</w:t>
      </w:r>
    </w:p>
    <w:p w14:paraId="2E01DBB3" w14:textId="77777777" w:rsidR="001648F1" w:rsidRPr="00DB48B5" w:rsidRDefault="001648F1" w:rsidP="001648F1">
      <w:pPr>
        <w:spacing w:before="120" w:after="120"/>
        <w:ind w:left="720" w:hanging="436"/>
        <w:jc w:val="both"/>
        <w:rPr>
          <w:b/>
          <w:i/>
          <w:sz w:val="22"/>
          <w:szCs w:val="22"/>
        </w:rPr>
      </w:pPr>
      <w:r w:rsidRPr="00DB48B5">
        <w:rPr>
          <w:i/>
          <w:sz w:val="22"/>
          <w:szCs w:val="22"/>
        </w:rPr>
        <w:t xml:space="preserve">* </w:t>
      </w:r>
      <w:r w:rsidRPr="00DB48B5">
        <w:rPr>
          <w:b/>
          <w:i/>
          <w:sz w:val="22"/>
          <w:szCs w:val="22"/>
          <w:u w:val="single"/>
        </w:rPr>
        <w:t>wpisać nazwę podmiotu, od którego będą pochodziły oferowane łożyska</w:t>
      </w:r>
    </w:p>
    <w:p w14:paraId="18562DEF" w14:textId="77777777" w:rsidR="001648F1" w:rsidRPr="00DB48B5" w:rsidRDefault="001648F1" w:rsidP="001648F1">
      <w:pPr>
        <w:autoSpaceDE w:val="0"/>
        <w:autoSpaceDN w:val="0"/>
        <w:adjustRightInd w:val="0"/>
        <w:spacing w:before="120"/>
        <w:jc w:val="both"/>
        <w:rPr>
          <w:sz w:val="22"/>
          <w:szCs w:val="22"/>
        </w:rPr>
      </w:pPr>
      <w:r w:rsidRPr="00DB48B5">
        <w:rPr>
          <w:sz w:val="22"/>
          <w:szCs w:val="22"/>
        </w:rPr>
        <w:t xml:space="preserve"> 8. Oferowane łożyska spełniają wymagania norm :  ...................................................................…..</w:t>
      </w:r>
    </w:p>
    <w:p w14:paraId="3D2CDD60" w14:textId="77777777" w:rsidR="001648F1" w:rsidRPr="00DB48B5" w:rsidRDefault="001648F1" w:rsidP="001648F1">
      <w:pPr>
        <w:autoSpaceDE w:val="0"/>
        <w:autoSpaceDN w:val="0"/>
        <w:adjustRightInd w:val="0"/>
        <w:spacing w:before="120"/>
        <w:jc w:val="both"/>
        <w:rPr>
          <w:sz w:val="22"/>
          <w:szCs w:val="22"/>
        </w:rPr>
      </w:pPr>
      <w:r w:rsidRPr="00DB48B5">
        <w:rPr>
          <w:sz w:val="22"/>
          <w:szCs w:val="22"/>
        </w:rPr>
        <w:t>..............................................................................................................................................................</w:t>
      </w:r>
    </w:p>
    <w:p w14:paraId="7D358483" w14:textId="77777777" w:rsidR="001648F1" w:rsidRDefault="001648F1" w:rsidP="001648F1">
      <w:pPr>
        <w:autoSpaceDE w:val="0"/>
        <w:autoSpaceDN w:val="0"/>
        <w:adjustRightInd w:val="0"/>
        <w:spacing w:before="120"/>
        <w:jc w:val="both"/>
        <w:rPr>
          <w:sz w:val="22"/>
          <w:szCs w:val="22"/>
        </w:rPr>
      </w:pPr>
      <w:r w:rsidRPr="00DB48B5">
        <w:rPr>
          <w:sz w:val="22"/>
          <w:szCs w:val="22"/>
        </w:rPr>
        <w:t>..............................................................................................................................................................</w:t>
      </w:r>
    </w:p>
    <w:p w14:paraId="589E24F7" w14:textId="751E3E78" w:rsidR="000B1C24" w:rsidRDefault="000B1C24" w:rsidP="000B1C24">
      <w:pPr>
        <w:autoSpaceDE w:val="0"/>
        <w:autoSpaceDN w:val="0"/>
        <w:adjustRightInd w:val="0"/>
        <w:spacing w:before="120"/>
        <w:ind w:left="284" w:hanging="284"/>
        <w:jc w:val="both"/>
        <w:rPr>
          <w:bCs/>
          <w:sz w:val="22"/>
        </w:rPr>
      </w:pPr>
      <w:r>
        <w:rPr>
          <w:sz w:val="22"/>
          <w:szCs w:val="22"/>
        </w:rPr>
        <w:t xml:space="preserve">9. </w:t>
      </w:r>
      <w:r w:rsidRPr="00F27B99">
        <w:rPr>
          <w:b/>
          <w:bCs/>
          <w:sz w:val="22"/>
        </w:rPr>
        <w:t>Link do</w:t>
      </w:r>
      <w:r w:rsidRPr="00F27B99">
        <w:rPr>
          <w:bCs/>
          <w:sz w:val="22"/>
        </w:rPr>
        <w:t xml:space="preserve"> </w:t>
      </w:r>
      <w:r w:rsidRPr="00F27B99">
        <w:rPr>
          <w:b/>
          <w:bCs/>
          <w:sz w:val="22"/>
        </w:rPr>
        <w:t>strony internetowej producenta</w:t>
      </w:r>
      <w:r w:rsidR="00F61183">
        <w:rPr>
          <w:b/>
          <w:bCs/>
          <w:sz w:val="22"/>
        </w:rPr>
        <w:t xml:space="preserve"> lub jego upoważnionego przedstawiciela</w:t>
      </w:r>
      <w:r w:rsidRPr="00F27B99">
        <w:rPr>
          <w:b/>
          <w:bCs/>
          <w:sz w:val="22"/>
        </w:rPr>
        <w:t>,</w:t>
      </w:r>
      <w:r w:rsidRPr="00F27B99">
        <w:rPr>
          <w:bCs/>
          <w:sz w:val="22"/>
        </w:rPr>
        <w:t xml:space="preserve"> na której znajduje się katalog oferowanych łożysk, zawierający dane techniczne i konstrukcyjne</w:t>
      </w:r>
      <w:r>
        <w:rPr>
          <w:bCs/>
          <w:sz w:val="22"/>
        </w:rPr>
        <w:t xml:space="preserve">, </w:t>
      </w:r>
      <w:r w:rsidRPr="00F27B99">
        <w:rPr>
          <w:bCs/>
          <w:sz w:val="22"/>
        </w:rPr>
        <w:t xml:space="preserve">jednoznacznie identyfikujący producenta </w:t>
      </w:r>
      <w:r w:rsidR="00F61183">
        <w:rPr>
          <w:bCs/>
          <w:sz w:val="22"/>
        </w:rPr>
        <w:t xml:space="preserve">lub jego upoważnionego przedstawiciela </w:t>
      </w:r>
      <w:r w:rsidRPr="00F27B99">
        <w:rPr>
          <w:bCs/>
          <w:sz w:val="22"/>
        </w:rPr>
        <w:t>– dotyczy składania oferty równoważnej w przypadku zadań nr 1 – 14 oraz w przypadku składan</w:t>
      </w:r>
      <w:r>
        <w:rPr>
          <w:bCs/>
          <w:sz w:val="22"/>
        </w:rPr>
        <w:t xml:space="preserve">ia oferty na zadania nr 15 – 22   :  </w:t>
      </w:r>
    </w:p>
    <w:p w14:paraId="70CBE3D4" w14:textId="5BB269D5" w:rsidR="000B1C24" w:rsidRDefault="000B1C24" w:rsidP="000B1C24">
      <w:pPr>
        <w:autoSpaceDE w:val="0"/>
        <w:autoSpaceDN w:val="0"/>
        <w:adjustRightInd w:val="0"/>
        <w:spacing w:before="120"/>
        <w:ind w:left="284" w:hanging="284"/>
        <w:jc w:val="both"/>
        <w:rPr>
          <w:bCs/>
          <w:sz w:val="22"/>
        </w:rPr>
      </w:pPr>
      <w:r>
        <w:rPr>
          <w:bCs/>
          <w:sz w:val="22"/>
        </w:rPr>
        <w:tab/>
        <w:t>............................................................................................................................................................................................................................................................................................................................</w:t>
      </w:r>
    </w:p>
    <w:p w14:paraId="11EA119D" w14:textId="2F975C57" w:rsidR="000B1C24" w:rsidRPr="00DB48B5" w:rsidRDefault="000B1C24" w:rsidP="000B1C24">
      <w:pPr>
        <w:autoSpaceDE w:val="0"/>
        <w:autoSpaceDN w:val="0"/>
        <w:adjustRightInd w:val="0"/>
        <w:spacing w:before="120"/>
        <w:ind w:left="284"/>
        <w:jc w:val="both"/>
        <w:rPr>
          <w:sz w:val="22"/>
          <w:szCs w:val="22"/>
        </w:rPr>
      </w:pPr>
      <w:r>
        <w:rPr>
          <w:bCs/>
          <w:sz w:val="22"/>
        </w:rPr>
        <w:t>.............................................................................................................................................................</w:t>
      </w:r>
    </w:p>
    <w:p w14:paraId="4DD91814" w14:textId="77777777" w:rsidR="0035712B" w:rsidRPr="001E228B" w:rsidRDefault="0035712B" w:rsidP="00357145">
      <w:pPr>
        <w:jc w:val="both"/>
        <w:rPr>
          <w:b/>
          <w:sz w:val="22"/>
          <w:szCs w:val="22"/>
        </w:rPr>
      </w:pPr>
    </w:p>
    <w:p w14:paraId="1C7DA51D" w14:textId="77777777" w:rsidR="0035712B" w:rsidRPr="001E228B" w:rsidRDefault="0035712B" w:rsidP="00956E04">
      <w:pPr>
        <w:numPr>
          <w:ilvl w:val="0"/>
          <w:numId w:val="65"/>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945F18C" w14:textId="2D1F73B5" w:rsidR="001648F1" w:rsidRPr="008F2280" w:rsidRDefault="001648F1" w:rsidP="001648F1">
      <w:pPr>
        <w:autoSpaceDE w:val="0"/>
        <w:autoSpaceDN w:val="0"/>
        <w:adjustRightInd w:val="0"/>
        <w:spacing w:before="120"/>
        <w:ind w:left="284" w:hanging="284"/>
        <w:jc w:val="both"/>
        <w:rPr>
          <w:sz w:val="22"/>
          <w:szCs w:val="22"/>
        </w:rPr>
      </w:pPr>
      <w:r w:rsidRPr="008F2280">
        <w:rPr>
          <w:sz w:val="22"/>
          <w:szCs w:val="22"/>
        </w:rPr>
        <w:t xml:space="preserve">1. Wypełniony </w:t>
      </w:r>
      <w:r w:rsidRPr="008F2280">
        <w:rPr>
          <w:b/>
          <w:sz w:val="22"/>
          <w:szCs w:val="22"/>
        </w:rPr>
        <w:t>załącznik nr 3a</w:t>
      </w:r>
      <w:r w:rsidRPr="008F2280">
        <w:rPr>
          <w:sz w:val="22"/>
          <w:szCs w:val="22"/>
        </w:rPr>
        <w:t xml:space="preserve"> do SWZ – w przypadku składania oferty równoważnej </w:t>
      </w:r>
      <w:r w:rsidR="00FD0EA8">
        <w:rPr>
          <w:sz w:val="22"/>
          <w:szCs w:val="22"/>
        </w:rPr>
        <w:t xml:space="preserve">dla </w:t>
      </w:r>
      <w:r w:rsidR="00FD0EA8" w:rsidRPr="00FD0EA8">
        <w:rPr>
          <w:bCs/>
          <w:sz w:val="22"/>
          <w:szCs w:val="22"/>
        </w:rPr>
        <w:t xml:space="preserve">zadań </w:t>
      </w:r>
      <w:r w:rsidR="00FD0EA8">
        <w:rPr>
          <w:bCs/>
          <w:sz w:val="22"/>
          <w:szCs w:val="22"/>
        </w:rPr>
        <w:br/>
      </w:r>
      <w:r w:rsidR="00FD0EA8" w:rsidRPr="00FD0EA8">
        <w:rPr>
          <w:bCs/>
          <w:sz w:val="22"/>
          <w:szCs w:val="22"/>
        </w:rPr>
        <w:t>nr 1 – 14 oraz w przypadku składania oferty na zadania nr 15 – 22</w:t>
      </w:r>
    </w:p>
    <w:p w14:paraId="4B506AFD" w14:textId="77777777" w:rsidR="001648F1" w:rsidRPr="008F2280" w:rsidRDefault="001648F1" w:rsidP="00956E04">
      <w:pPr>
        <w:numPr>
          <w:ilvl w:val="0"/>
          <w:numId w:val="77"/>
        </w:numPr>
        <w:autoSpaceDE w:val="0"/>
        <w:autoSpaceDN w:val="0"/>
        <w:adjustRightInd w:val="0"/>
        <w:spacing w:before="120" w:after="200" w:line="276" w:lineRule="auto"/>
        <w:ind w:left="2977" w:hanging="567"/>
        <w:jc w:val="both"/>
        <w:rPr>
          <w:sz w:val="22"/>
          <w:szCs w:val="22"/>
        </w:rPr>
      </w:pPr>
      <w:r w:rsidRPr="008F2280">
        <w:rPr>
          <w:sz w:val="22"/>
          <w:szCs w:val="22"/>
        </w:rPr>
        <w:t xml:space="preserve">Nazwa pliku lub strona oferty …………………. lub  </w:t>
      </w:r>
      <w:r w:rsidRPr="008F2280">
        <w:rPr>
          <w:i/>
          <w:sz w:val="22"/>
          <w:szCs w:val="22"/>
        </w:rPr>
        <w:t>nie dotyczy</w:t>
      </w:r>
      <w:r w:rsidRPr="008F2280">
        <w:rPr>
          <w:sz w:val="22"/>
          <w:szCs w:val="22"/>
        </w:rPr>
        <w:t>)</w:t>
      </w:r>
    </w:p>
    <w:p w14:paraId="1E92D53E" w14:textId="6E262F6F" w:rsidR="001648F1" w:rsidRPr="008F2280" w:rsidRDefault="008F2280" w:rsidP="008F2280">
      <w:pPr>
        <w:autoSpaceDE w:val="0"/>
        <w:autoSpaceDN w:val="0"/>
        <w:adjustRightInd w:val="0"/>
        <w:spacing w:before="120"/>
        <w:ind w:left="360" w:hanging="360"/>
        <w:jc w:val="both"/>
        <w:rPr>
          <w:b/>
          <w:sz w:val="22"/>
          <w:szCs w:val="22"/>
        </w:rPr>
      </w:pPr>
      <w:r w:rsidRPr="008F2280">
        <w:rPr>
          <w:sz w:val="22"/>
          <w:szCs w:val="22"/>
        </w:rPr>
        <w:t>2</w:t>
      </w:r>
      <w:r w:rsidR="001648F1" w:rsidRPr="008F2280">
        <w:rPr>
          <w:sz w:val="22"/>
          <w:szCs w:val="22"/>
        </w:rPr>
        <w:t xml:space="preserve">. Oświadczenie o zapewnieniu dostaw łożysk w okresie nie krótszym niż okres trwania umowy zgodnie z </w:t>
      </w:r>
      <w:r w:rsidR="001648F1" w:rsidRPr="008F2280">
        <w:rPr>
          <w:b/>
          <w:sz w:val="22"/>
          <w:szCs w:val="22"/>
        </w:rPr>
        <w:t xml:space="preserve">Załącznikiem nr 10 </w:t>
      </w:r>
      <w:r w:rsidR="001648F1" w:rsidRPr="008F2280">
        <w:rPr>
          <w:sz w:val="22"/>
          <w:szCs w:val="22"/>
        </w:rPr>
        <w:t>do SWZ</w:t>
      </w:r>
      <w:r w:rsidRPr="008F2280">
        <w:rPr>
          <w:sz w:val="22"/>
          <w:szCs w:val="22"/>
        </w:rPr>
        <w:t xml:space="preserve">, </w:t>
      </w:r>
      <w:r w:rsidR="001648F1" w:rsidRPr="008F2280">
        <w:rPr>
          <w:b/>
          <w:sz w:val="22"/>
          <w:szCs w:val="22"/>
        </w:rPr>
        <w:t xml:space="preserve">lub </w:t>
      </w:r>
    </w:p>
    <w:p w14:paraId="0AB8441F" w14:textId="1F31DD2B" w:rsidR="001648F1" w:rsidRPr="008F2280" w:rsidRDefault="001648F1" w:rsidP="001648F1">
      <w:pPr>
        <w:autoSpaceDE w:val="0"/>
        <w:autoSpaceDN w:val="0"/>
        <w:adjustRightInd w:val="0"/>
        <w:spacing w:before="120"/>
        <w:ind w:left="360" w:firstLine="66"/>
        <w:jc w:val="both"/>
        <w:rPr>
          <w:b/>
          <w:sz w:val="22"/>
          <w:szCs w:val="22"/>
        </w:rPr>
      </w:pPr>
      <w:r w:rsidRPr="008F2280">
        <w:rPr>
          <w:sz w:val="22"/>
          <w:szCs w:val="22"/>
        </w:rPr>
        <w:t>- oświadczenie, że Wykonawca jest producentem łożysk</w:t>
      </w:r>
      <w:r w:rsidR="008F2280" w:rsidRPr="008F2280">
        <w:rPr>
          <w:sz w:val="22"/>
          <w:szCs w:val="22"/>
        </w:rPr>
        <w:t xml:space="preserve">, </w:t>
      </w:r>
      <w:r w:rsidRPr="008F2280">
        <w:rPr>
          <w:b/>
          <w:sz w:val="22"/>
          <w:szCs w:val="22"/>
        </w:rPr>
        <w:t>lub</w:t>
      </w:r>
    </w:p>
    <w:p w14:paraId="35C6478C" w14:textId="795CAC0E" w:rsidR="001648F1" w:rsidRPr="008F2280" w:rsidRDefault="001648F1" w:rsidP="008F2280">
      <w:pPr>
        <w:autoSpaceDE w:val="0"/>
        <w:autoSpaceDN w:val="0"/>
        <w:adjustRightInd w:val="0"/>
        <w:spacing w:before="120"/>
        <w:ind w:left="567" w:hanging="141"/>
        <w:jc w:val="both"/>
        <w:rPr>
          <w:b/>
          <w:sz w:val="22"/>
          <w:szCs w:val="22"/>
        </w:rPr>
      </w:pPr>
      <w:r w:rsidRPr="008F2280">
        <w:rPr>
          <w:sz w:val="22"/>
          <w:szCs w:val="22"/>
        </w:rPr>
        <w:t>- pisemne upoważnienie producenta do działaniu w jego imieniu w przypadku, gdy Wykonawca jest upoważnionym przedstawicielem producenta</w:t>
      </w:r>
      <w:r w:rsidR="008F2280" w:rsidRPr="008F2280">
        <w:rPr>
          <w:sz w:val="22"/>
          <w:szCs w:val="22"/>
        </w:rPr>
        <w:t xml:space="preserve">, </w:t>
      </w:r>
      <w:r w:rsidRPr="008F2280">
        <w:rPr>
          <w:b/>
          <w:sz w:val="22"/>
          <w:szCs w:val="22"/>
        </w:rPr>
        <w:t>lub</w:t>
      </w:r>
    </w:p>
    <w:p w14:paraId="12B3A938" w14:textId="77777777" w:rsidR="001648F1" w:rsidRPr="008F2280" w:rsidRDefault="001648F1" w:rsidP="001648F1">
      <w:pPr>
        <w:autoSpaceDE w:val="0"/>
        <w:autoSpaceDN w:val="0"/>
        <w:adjustRightInd w:val="0"/>
        <w:spacing w:before="120"/>
        <w:ind w:left="567" w:hanging="141"/>
        <w:jc w:val="both"/>
        <w:rPr>
          <w:sz w:val="22"/>
          <w:szCs w:val="22"/>
        </w:rPr>
      </w:pPr>
      <w:r w:rsidRPr="008F2280">
        <w:rPr>
          <w:sz w:val="22"/>
          <w:szCs w:val="22"/>
        </w:rPr>
        <w:lastRenderedPageBreak/>
        <w:t>- pisemne upoważnienie producenta łożysk lub jego upoważnionego przedstawiciela do sprzedaży jego oryginalnych łożysk np. certyfikat autoryzowanego dystrybutora w przypadku, gdy Wykonawca jest autoryzowanym dystrybutorem producenta łożysk.</w:t>
      </w:r>
    </w:p>
    <w:p w14:paraId="116F7747" w14:textId="77777777" w:rsidR="001648F1" w:rsidRPr="008F2280" w:rsidRDefault="001648F1" w:rsidP="001648F1">
      <w:pPr>
        <w:autoSpaceDE w:val="0"/>
        <w:autoSpaceDN w:val="0"/>
        <w:adjustRightInd w:val="0"/>
        <w:spacing w:before="120"/>
        <w:ind w:left="567" w:hanging="141"/>
        <w:jc w:val="both"/>
        <w:rPr>
          <w:sz w:val="22"/>
          <w:szCs w:val="22"/>
        </w:rPr>
      </w:pPr>
    </w:p>
    <w:p w14:paraId="7C3F9F87" w14:textId="77777777" w:rsidR="001648F1" w:rsidRPr="008F2280" w:rsidRDefault="001648F1" w:rsidP="00956E04">
      <w:pPr>
        <w:numPr>
          <w:ilvl w:val="0"/>
          <w:numId w:val="77"/>
        </w:numPr>
        <w:spacing w:after="120" w:line="276" w:lineRule="auto"/>
        <w:ind w:left="2977" w:hanging="709"/>
        <w:jc w:val="both"/>
        <w:rPr>
          <w:sz w:val="22"/>
          <w:szCs w:val="22"/>
        </w:rPr>
      </w:pPr>
      <w:r w:rsidRPr="008F2280">
        <w:rPr>
          <w:sz w:val="22"/>
          <w:szCs w:val="22"/>
        </w:rPr>
        <w:t>Nazwa pliku lub strona oferty ………………….</w:t>
      </w:r>
    </w:p>
    <w:bookmarkEnd w:id="30"/>
    <w:p w14:paraId="19DDC418" w14:textId="77777777" w:rsidR="0035712B" w:rsidRDefault="0035712B" w:rsidP="00956E04">
      <w:pPr>
        <w:numPr>
          <w:ilvl w:val="0"/>
          <w:numId w:val="65"/>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26C17530" w14:textId="77777777" w:rsidR="001648F1" w:rsidRPr="00FD0EA8" w:rsidRDefault="001648F1" w:rsidP="00956E04">
      <w:pPr>
        <w:numPr>
          <w:ilvl w:val="6"/>
          <w:numId w:val="78"/>
        </w:numPr>
        <w:ind w:left="709" w:hanging="425"/>
        <w:jc w:val="both"/>
        <w:rPr>
          <w:sz w:val="22"/>
          <w:szCs w:val="22"/>
        </w:rPr>
      </w:pPr>
      <w:r w:rsidRPr="00FD0EA8">
        <w:rPr>
          <w:b/>
          <w:sz w:val="22"/>
          <w:szCs w:val="22"/>
        </w:rPr>
        <w:t>Oświadczam,</w:t>
      </w:r>
      <w:r w:rsidRPr="00FD0EA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F72C1A" w14:textId="68985838" w:rsidR="001648F1" w:rsidRPr="00FD0EA8" w:rsidRDefault="001648F1" w:rsidP="00956E04">
      <w:pPr>
        <w:numPr>
          <w:ilvl w:val="6"/>
          <w:numId w:val="78"/>
        </w:numPr>
        <w:spacing w:before="120"/>
        <w:ind w:left="709" w:hanging="425"/>
        <w:jc w:val="both"/>
        <w:rPr>
          <w:b/>
          <w:bCs/>
          <w:sz w:val="22"/>
          <w:szCs w:val="22"/>
        </w:rPr>
      </w:pPr>
      <w:r w:rsidRPr="00FD0EA8">
        <w:rPr>
          <w:b/>
          <w:bCs/>
          <w:sz w:val="22"/>
          <w:szCs w:val="22"/>
        </w:rPr>
        <w:t xml:space="preserve">Oświadczam, że wartościowy udział towarów pochodzących z państw członkowskich Unii Europejskiej, państw, z którymi Unia Europejska zawarła umowy o równym traktowaniu przedsiębiorców lub państw, wobec których na mocy decyzji Rady stosuje się przepisy dyrektywy 2014/25/UE </w:t>
      </w:r>
      <w:r w:rsidRPr="00FD0EA8">
        <w:rPr>
          <w:b/>
          <w:iCs/>
          <w:sz w:val="22"/>
          <w:szCs w:val="22"/>
        </w:rPr>
        <w:t>w zakresie zadania nr</w:t>
      </w:r>
      <w:r w:rsidRPr="00FD0EA8">
        <w:rPr>
          <w:iCs/>
          <w:sz w:val="22"/>
          <w:szCs w:val="22"/>
        </w:rPr>
        <w:t xml:space="preserve"> </w:t>
      </w:r>
    </w:p>
    <w:p w14:paraId="4963E625" w14:textId="77777777" w:rsidR="001648F1" w:rsidRPr="00FD0EA8" w:rsidRDefault="001648F1" w:rsidP="001648F1">
      <w:pPr>
        <w:spacing w:before="120"/>
        <w:ind w:left="709"/>
        <w:jc w:val="both"/>
        <w:rPr>
          <w:b/>
          <w:bCs/>
          <w:sz w:val="22"/>
          <w:szCs w:val="22"/>
        </w:rPr>
      </w:pPr>
      <w:r w:rsidRPr="00FD0EA8">
        <w:rPr>
          <w:i/>
          <w:iCs/>
          <w:sz w:val="22"/>
          <w:szCs w:val="22"/>
        </w:rPr>
        <w:t>..........................................................................................................................................:</w:t>
      </w:r>
    </w:p>
    <w:p w14:paraId="1880E74B" w14:textId="77777777" w:rsidR="001648F1" w:rsidRPr="00FD0EA8" w:rsidRDefault="001648F1" w:rsidP="001648F1">
      <w:pPr>
        <w:jc w:val="both"/>
        <w:rPr>
          <w:b/>
          <w:bCs/>
          <w:sz w:val="22"/>
          <w:szCs w:val="22"/>
        </w:rPr>
      </w:pPr>
    </w:p>
    <w:p w14:paraId="2435F786" w14:textId="77777777" w:rsidR="001648F1" w:rsidRPr="00FD0EA8" w:rsidRDefault="001648F1" w:rsidP="001648F1">
      <w:pPr>
        <w:ind w:left="709"/>
        <w:rPr>
          <w:b/>
          <w:bCs/>
          <w:sz w:val="22"/>
          <w:szCs w:val="22"/>
        </w:rPr>
      </w:pPr>
      <w:r w:rsidRPr="00FD0EA8">
        <w:rPr>
          <w:b/>
          <w:bCs/>
          <w:sz w:val="22"/>
          <w:szCs w:val="22"/>
        </w:rPr>
        <w:sym w:font="Wingdings" w:char="F0A8"/>
      </w:r>
      <w:r w:rsidRPr="00FD0EA8">
        <w:rPr>
          <w:b/>
          <w:bCs/>
          <w:sz w:val="22"/>
          <w:szCs w:val="22"/>
        </w:rPr>
        <w:t xml:space="preserve"> - przekracza 50% wartości zadania wg oferowanych cen*</w:t>
      </w:r>
    </w:p>
    <w:p w14:paraId="456589E6" w14:textId="77777777" w:rsidR="001648F1" w:rsidRPr="00FD0EA8" w:rsidRDefault="001648F1" w:rsidP="001648F1">
      <w:pPr>
        <w:ind w:left="709"/>
        <w:rPr>
          <w:sz w:val="22"/>
          <w:szCs w:val="22"/>
        </w:rPr>
      </w:pPr>
      <w:r w:rsidRPr="00FD0EA8">
        <w:rPr>
          <w:b/>
          <w:bCs/>
          <w:sz w:val="22"/>
          <w:szCs w:val="22"/>
        </w:rPr>
        <w:sym w:font="Wingdings" w:char="F0A8"/>
      </w:r>
      <w:r w:rsidRPr="00FD0EA8">
        <w:rPr>
          <w:b/>
          <w:bCs/>
          <w:sz w:val="22"/>
          <w:szCs w:val="22"/>
        </w:rPr>
        <w:t xml:space="preserve"> - nie przekracza 50% zadania wg oferowanych cen*</w:t>
      </w:r>
      <w:r w:rsidRPr="00FD0EA8">
        <w:rPr>
          <w:sz w:val="22"/>
          <w:szCs w:val="22"/>
        </w:rPr>
        <w:t xml:space="preserve"> </w:t>
      </w:r>
    </w:p>
    <w:p w14:paraId="377D4B2A" w14:textId="77777777" w:rsidR="00FD0EA8" w:rsidRPr="00FD0EA8" w:rsidRDefault="00FD0EA8" w:rsidP="001648F1">
      <w:pPr>
        <w:ind w:left="709"/>
        <w:jc w:val="both"/>
        <w:rPr>
          <w:i/>
          <w:iCs/>
          <w:sz w:val="18"/>
          <w:szCs w:val="18"/>
        </w:rPr>
      </w:pPr>
    </w:p>
    <w:p w14:paraId="5CB95689" w14:textId="1E7E7AD6" w:rsidR="00FD0EA8" w:rsidRPr="00FD0EA8" w:rsidRDefault="00FD0EA8" w:rsidP="001648F1">
      <w:pPr>
        <w:ind w:left="709"/>
        <w:jc w:val="both"/>
        <w:rPr>
          <w:i/>
          <w:iCs/>
          <w:sz w:val="18"/>
          <w:szCs w:val="18"/>
        </w:rPr>
      </w:pPr>
      <w:r w:rsidRPr="00FD0EA8">
        <w:rPr>
          <w:i/>
          <w:iCs/>
          <w:sz w:val="18"/>
          <w:szCs w:val="18"/>
        </w:rPr>
        <w:t>(* zaznaczyć właściwe)</w:t>
      </w:r>
    </w:p>
    <w:p w14:paraId="753B25FA" w14:textId="77777777" w:rsidR="00FD0EA8" w:rsidRPr="00FD0EA8" w:rsidRDefault="00FD0EA8" w:rsidP="001648F1">
      <w:pPr>
        <w:ind w:left="709"/>
        <w:jc w:val="both"/>
        <w:rPr>
          <w:i/>
          <w:iCs/>
          <w:sz w:val="18"/>
          <w:szCs w:val="18"/>
        </w:rPr>
      </w:pPr>
    </w:p>
    <w:p w14:paraId="63681B90" w14:textId="69F31AFB" w:rsidR="001648F1" w:rsidRPr="00FD0EA8" w:rsidRDefault="003C1A5F" w:rsidP="001648F1">
      <w:pPr>
        <w:ind w:left="709"/>
        <w:jc w:val="both"/>
        <w:rPr>
          <w:b/>
          <w:bCs/>
          <w:i/>
          <w:iCs/>
          <w:sz w:val="18"/>
          <w:szCs w:val="18"/>
        </w:rPr>
      </w:pPr>
      <w:r>
        <w:rPr>
          <w:i/>
          <w:iCs/>
          <w:sz w:val="18"/>
          <w:szCs w:val="18"/>
        </w:rPr>
        <w:t xml:space="preserve">W ramach każdego zadania, </w:t>
      </w:r>
      <w:r w:rsidR="001648F1" w:rsidRPr="00FD0EA8">
        <w:rPr>
          <w:i/>
          <w:iCs/>
          <w:sz w:val="18"/>
          <w:szCs w:val="18"/>
        </w:rPr>
        <w:t xml:space="preserve">Zamawiający, na podstawie art. 393 ust. 1 pkt 4) ustawy </w:t>
      </w:r>
      <w:proofErr w:type="spellStart"/>
      <w:r w:rsidR="001648F1" w:rsidRPr="00FD0EA8">
        <w:rPr>
          <w:i/>
          <w:iCs/>
          <w:sz w:val="18"/>
          <w:szCs w:val="18"/>
        </w:rPr>
        <w:t>Pzp</w:t>
      </w:r>
      <w:proofErr w:type="spellEnd"/>
      <w:r w:rsidR="001648F1" w:rsidRPr="00FD0EA8">
        <w:rPr>
          <w:i/>
          <w:iCs/>
          <w:sz w:val="18"/>
          <w:szCs w:val="18"/>
        </w:rPr>
        <w:t xml:space="preserve">, odrzuci ofertę, w której udział </w:t>
      </w:r>
      <w:r>
        <w:rPr>
          <w:i/>
          <w:iCs/>
          <w:sz w:val="18"/>
          <w:szCs w:val="18"/>
        </w:rPr>
        <w:t xml:space="preserve">wartościowy </w:t>
      </w:r>
      <w:r w:rsidR="001648F1" w:rsidRPr="00FD0EA8">
        <w:rPr>
          <w:i/>
          <w:iCs/>
          <w:sz w:val="18"/>
          <w:szCs w:val="18"/>
        </w:rPr>
        <w:t xml:space="preserve">produktów pochodzących z państw członkowskich Unii Europejskiej, państw, z którymi Unia Europejska zawarła umowy o równym traktowaniu przedsiębiorców lub państw, wobec których na mocy decyzji Rady stosuje się przepisy dyrektywy 2014/25/UE, </w:t>
      </w:r>
      <w:r w:rsidR="00FD0EA8" w:rsidRPr="00FD0EA8">
        <w:rPr>
          <w:b/>
          <w:bCs/>
          <w:i/>
          <w:iCs/>
          <w:sz w:val="18"/>
          <w:szCs w:val="18"/>
        </w:rPr>
        <w:t>nie przekracza 50%</w:t>
      </w:r>
      <w:r>
        <w:rPr>
          <w:b/>
          <w:bCs/>
          <w:i/>
          <w:iCs/>
          <w:sz w:val="18"/>
          <w:szCs w:val="18"/>
        </w:rPr>
        <w:t xml:space="preserve"> wartości zadania wg oferowanych cen</w:t>
      </w:r>
      <w:r w:rsidR="00FD0EA8" w:rsidRPr="00FD0EA8">
        <w:rPr>
          <w:b/>
          <w:bCs/>
          <w:i/>
          <w:iCs/>
          <w:sz w:val="18"/>
          <w:szCs w:val="18"/>
        </w:rPr>
        <w:t>.</w:t>
      </w:r>
    </w:p>
    <w:p w14:paraId="2BF64971" w14:textId="77777777" w:rsidR="001648F1" w:rsidRPr="001648F1" w:rsidRDefault="001648F1" w:rsidP="001648F1">
      <w:pPr>
        <w:ind w:left="709"/>
        <w:jc w:val="both"/>
        <w:rPr>
          <w:color w:val="00B050"/>
          <w:sz w:val="22"/>
          <w:szCs w:val="22"/>
        </w:rPr>
      </w:pPr>
    </w:p>
    <w:p w14:paraId="226C3DA2" w14:textId="77777777" w:rsidR="001648F1" w:rsidRPr="00FD0EA8" w:rsidRDefault="001648F1" w:rsidP="00956E04">
      <w:pPr>
        <w:numPr>
          <w:ilvl w:val="6"/>
          <w:numId w:val="78"/>
        </w:numPr>
        <w:ind w:left="709" w:hanging="425"/>
        <w:jc w:val="both"/>
        <w:rPr>
          <w:sz w:val="22"/>
          <w:szCs w:val="22"/>
        </w:rPr>
      </w:pPr>
      <w:r w:rsidRPr="00FD0EA8">
        <w:rPr>
          <w:bCs/>
          <w:sz w:val="22"/>
        </w:rPr>
        <w:t xml:space="preserve">Oświadczam, </w:t>
      </w:r>
      <w:r w:rsidRPr="00FD0EA8">
        <w:rPr>
          <w:sz w:val="22"/>
        </w:rPr>
        <w:t>że oferowany towar spełnia wymagania prawa polskiego i Unii Europejskiej w zakresie wprowadzenia na rynek i do użytku w podziemnych wyrobiskach zakładów górniczych w warunkach istniejących zagrożeń.</w:t>
      </w:r>
    </w:p>
    <w:p w14:paraId="2D853191" w14:textId="77777777" w:rsidR="001648F1" w:rsidRPr="001648F1" w:rsidRDefault="001648F1" w:rsidP="001648F1">
      <w:pPr>
        <w:ind w:left="720"/>
        <w:contextualSpacing/>
        <w:rPr>
          <w:color w:val="00B050"/>
          <w:sz w:val="22"/>
          <w:szCs w:val="22"/>
        </w:rPr>
      </w:pPr>
    </w:p>
    <w:p w14:paraId="69CB469D" w14:textId="36EFB16D" w:rsidR="001648F1" w:rsidRPr="006454A5" w:rsidRDefault="001648F1" w:rsidP="00956E04">
      <w:pPr>
        <w:numPr>
          <w:ilvl w:val="6"/>
          <w:numId w:val="78"/>
        </w:numPr>
        <w:ind w:left="709" w:hanging="425"/>
        <w:jc w:val="both"/>
        <w:rPr>
          <w:sz w:val="22"/>
          <w:szCs w:val="22"/>
        </w:rPr>
      </w:pPr>
      <w:r w:rsidRPr="006454A5">
        <w:rPr>
          <w:b/>
          <w:sz w:val="22"/>
          <w:szCs w:val="22"/>
        </w:rPr>
        <w:t>Oświadczam</w:t>
      </w:r>
      <w:r w:rsidRPr="006454A5">
        <w:rPr>
          <w:sz w:val="22"/>
          <w:szCs w:val="22"/>
        </w:rPr>
        <w:t>, że przedmiot zamówienia dostarczony będzie w opakowaniu jednorazowym nie podlegającym zwrotowi</w:t>
      </w:r>
      <w:r w:rsidR="00FD0EA8" w:rsidRPr="006454A5">
        <w:rPr>
          <w:sz w:val="22"/>
          <w:szCs w:val="22"/>
        </w:rPr>
        <w:t xml:space="preserve"> </w:t>
      </w:r>
    </w:p>
    <w:p w14:paraId="3660E50E" w14:textId="77777777" w:rsidR="001648F1" w:rsidRPr="006454A5" w:rsidRDefault="001648F1" w:rsidP="001648F1">
      <w:pPr>
        <w:ind w:left="709"/>
        <w:jc w:val="both"/>
        <w:rPr>
          <w:sz w:val="22"/>
          <w:szCs w:val="22"/>
        </w:rPr>
      </w:pPr>
      <w:r w:rsidRPr="006454A5">
        <w:rPr>
          <w:sz w:val="22"/>
          <w:szCs w:val="22"/>
        </w:rPr>
        <w:t>lub</w:t>
      </w:r>
    </w:p>
    <w:p w14:paraId="3E4012C4" w14:textId="77777777" w:rsidR="001648F1" w:rsidRPr="006454A5" w:rsidRDefault="001648F1" w:rsidP="001648F1">
      <w:pPr>
        <w:ind w:firstLine="709"/>
        <w:jc w:val="both"/>
        <w:rPr>
          <w:sz w:val="22"/>
          <w:szCs w:val="22"/>
        </w:rPr>
      </w:pPr>
      <w:r w:rsidRPr="006454A5">
        <w:rPr>
          <w:b/>
          <w:sz w:val="22"/>
          <w:szCs w:val="22"/>
        </w:rPr>
        <w:t>oświadczam</w:t>
      </w:r>
      <w:r w:rsidRPr="006454A5">
        <w:rPr>
          <w:sz w:val="22"/>
          <w:szCs w:val="22"/>
        </w:rPr>
        <w:t>, że przedmiot zamówienia dostarczony będzie w opakowaniu zwrotnym tj.:</w:t>
      </w:r>
    </w:p>
    <w:p w14:paraId="3B1CCA63" w14:textId="77777777" w:rsidR="001648F1" w:rsidRPr="006454A5" w:rsidRDefault="001648F1" w:rsidP="001648F1">
      <w:pPr>
        <w:ind w:left="709"/>
        <w:jc w:val="both"/>
        <w:rPr>
          <w:sz w:val="22"/>
          <w:szCs w:val="22"/>
        </w:rPr>
      </w:pPr>
      <w:r w:rsidRPr="006454A5">
        <w:rPr>
          <w:sz w:val="22"/>
          <w:szCs w:val="22"/>
        </w:rPr>
        <w:t>…………………………………………………………………………………………………</w:t>
      </w:r>
    </w:p>
    <w:p w14:paraId="5A8D01FE" w14:textId="681A09BC" w:rsidR="001648F1" w:rsidRPr="006454A5" w:rsidRDefault="001648F1" w:rsidP="001648F1">
      <w:pPr>
        <w:ind w:left="709"/>
        <w:jc w:val="both"/>
        <w:rPr>
          <w:i/>
          <w:szCs w:val="22"/>
        </w:rPr>
      </w:pPr>
      <w:r w:rsidRPr="006454A5">
        <w:rPr>
          <w:sz w:val="22"/>
          <w:szCs w:val="22"/>
        </w:rPr>
        <w:t>(</w:t>
      </w:r>
      <w:r w:rsidRPr="006454A5">
        <w:rPr>
          <w:i/>
          <w:szCs w:val="22"/>
        </w:rPr>
        <w:t xml:space="preserve">jeżeli dotyczy </w:t>
      </w:r>
      <w:r w:rsidR="00FD0EA8" w:rsidRPr="006454A5">
        <w:rPr>
          <w:i/>
          <w:szCs w:val="22"/>
        </w:rPr>
        <w:t>w</w:t>
      </w:r>
      <w:r w:rsidRPr="006454A5">
        <w:rPr>
          <w:i/>
          <w:szCs w:val="22"/>
        </w:rPr>
        <w:t>ypełnia Wykonawca</w:t>
      </w:r>
      <w:r w:rsidRPr="006454A5">
        <w:rPr>
          <w:szCs w:val="22"/>
        </w:rPr>
        <w:t xml:space="preserve"> </w:t>
      </w:r>
      <w:r w:rsidRPr="006454A5">
        <w:rPr>
          <w:i/>
          <w:szCs w:val="22"/>
        </w:rPr>
        <w:t>określając rodzaj opakowania)</w:t>
      </w:r>
    </w:p>
    <w:p w14:paraId="7B880B45" w14:textId="77777777" w:rsidR="006454A5" w:rsidRPr="006454A5" w:rsidRDefault="006454A5" w:rsidP="001648F1">
      <w:pPr>
        <w:ind w:left="709"/>
        <w:jc w:val="both"/>
        <w:rPr>
          <w:i/>
          <w:sz w:val="22"/>
          <w:szCs w:val="22"/>
        </w:rPr>
      </w:pPr>
    </w:p>
    <w:p w14:paraId="6E9258CB" w14:textId="2D25494F" w:rsidR="001648F1" w:rsidRPr="006454A5" w:rsidRDefault="001648F1" w:rsidP="001648F1">
      <w:pPr>
        <w:ind w:left="709"/>
        <w:jc w:val="both"/>
        <w:rPr>
          <w:i/>
          <w:sz w:val="22"/>
          <w:szCs w:val="22"/>
        </w:rPr>
      </w:pPr>
      <w:r w:rsidRPr="006454A5">
        <w:rPr>
          <w:i/>
          <w:sz w:val="22"/>
          <w:szCs w:val="22"/>
        </w:rPr>
        <w:t>W przypadku braku informacji o rodzaju opakowania Zamawiający traktował będzie opakowanie jako jednorazowe nie podlegające zwrotowi.</w:t>
      </w:r>
    </w:p>
    <w:p w14:paraId="6DBB69FD" w14:textId="77777777" w:rsidR="001648F1" w:rsidRPr="001648F1" w:rsidRDefault="001648F1" w:rsidP="001648F1">
      <w:pPr>
        <w:ind w:left="709"/>
        <w:jc w:val="both"/>
        <w:rPr>
          <w:color w:val="00B050"/>
          <w:sz w:val="22"/>
          <w:szCs w:val="22"/>
        </w:rPr>
      </w:pPr>
    </w:p>
    <w:p w14:paraId="49DDF6D6" w14:textId="77777777" w:rsidR="001648F1" w:rsidRPr="006454A5" w:rsidRDefault="001648F1" w:rsidP="00956E04">
      <w:pPr>
        <w:numPr>
          <w:ilvl w:val="6"/>
          <w:numId w:val="78"/>
        </w:numPr>
        <w:ind w:left="567" w:hanging="283"/>
        <w:jc w:val="both"/>
        <w:rPr>
          <w:sz w:val="22"/>
          <w:szCs w:val="22"/>
        </w:rPr>
      </w:pPr>
      <w:r w:rsidRPr="006454A5">
        <w:rPr>
          <w:b/>
          <w:sz w:val="22"/>
          <w:szCs w:val="22"/>
        </w:rPr>
        <w:t>Oświadczam,</w:t>
      </w:r>
      <w:r w:rsidRPr="006454A5">
        <w:rPr>
          <w:sz w:val="22"/>
          <w:szCs w:val="22"/>
        </w:rPr>
        <w:t xml:space="preserve"> że informacje znajdujące się w pliku ………….…………………..……… </w:t>
      </w:r>
    </w:p>
    <w:p w14:paraId="6353472F" w14:textId="77777777" w:rsidR="001648F1" w:rsidRPr="006454A5" w:rsidRDefault="001648F1" w:rsidP="001648F1">
      <w:pPr>
        <w:ind w:left="709"/>
        <w:jc w:val="both"/>
        <w:rPr>
          <w:i/>
          <w:sz w:val="22"/>
          <w:szCs w:val="22"/>
        </w:rPr>
      </w:pPr>
      <w:r w:rsidRPr="006454A5">
        <w:rPr>
          <w:b/>
          <w:i/>
          <w:sz w:val="22"/>
          <w:szCs w:val="22"/>
        </w:rPr>
        <w:t xml:space="preserve">                                                                                    </w:t>
      </w:r>
      <w:r w:rsidRPr="006454A5">
        <w:rPr>
          <w:i/>
          <w:sz w:val="22"/>
          <w:szCs w:val="22"/>
        </w:rPr>
        <w:t>(nazwa pliku dołączonego do oferty)</w:t>
      </w:r>
    </w:p>
    <w:p w14:paraId="0CDEAEF1" w14:textId="77777777" w:rsidR="001648F1" w:rsidRPr="006454A5" w:rsidRDefault="001648F1" w:rsidP="001648F1">
      <w:pPr>
        <w:ind w:left="709"/>
        <w:jc w:val="both"/>
        <w:rPr>
          <w:i/>
          <w:sz w:val="22"/>
          <w:szCs w:val="22"/>
        </w:rPr>
      </w:pPr>
    </w:p>
    <w:p w14:paraId="55EA175C" w14:textId="77777777" w:rsidR="001648F1" w:rsidRPr="006454A5" w:rsidRDefault="001648F1" w:rsidP="001648F1">
      <w:pPr>
        <w:ind w:left="709"/>
        <w:jc w:val="both"/>
        <w:rPr>
          <w:sz w:val="22"/>
          <w:szCs w:val="22"/>
        </w:rPr>
      </w:pPr>
      <w:r w:rsidRPr="006454A5">
        <w:rPr>
          <w:sz w:val="22"/>
          <w:szCs w:val="22"/>
        </w:rPr>
        <w:t xml:space="preserve">stanowią informacje będące </w:t>
      </w:r>
      <w:r w:rsidRPr="006454A5">
        <w:rPr>
          <w:b/>
          <w:sz w:val="22"/>
          <w:szCs w:val="22"/>
        </w:rPr>
        <w:t>tajemnicą przedsiębiorstwa</w:t>
      </w:r>
      <w:r w:rsidRPr="006454A5">
        <w:rPr>
          <w:sz w:val="22"/>
          <w:szCs w:val="22"/>
        </w:rPr>
        <w:t xml:space="preserve"> w rozumieniu przepisów Ustawy z dnia 16 kwietnia 1993 roku o zwalczaniu nieuczciwej konkurencji, tj. spełniają </w:t>
      </w:r>
      <w:r w:rsidRPr="006454A5">
        <w:rPr>
          <w:b/>
          <w:sz w:val="22"/>
          <w:szCs w:val="22"/>
        </w:rPr>
        <w:t>łącznie</w:t>
      </w:r>
      <w:r w:rsidRPr="006454A5">
        <w:rPr>
          <w:sz w:val="22"/>
          <w:szCs w:val="22"/>
        </w:rPr>
        <w:t xml:space="preserve"> trzy warunki:</w:t>
      </w:r>
    </w:p>
    <w:p w14:paraId="108F0D06" w14:textId="77777777" w:rsidR="001648F1" w:rsidRPr="006454A5" w:rsidRDefault="001648F1" w:rsidP="00956E04">
      <w:pPr>
        <w:numPr>
          <w:ilvl w:val="0"/>
          <w:numId w:val="79"/>
        </w:numPr>
        <w:tabs>
          <w:tab w:val="num" w:pos="993"/>
        </w:tabs>
        <w:ind w:left="993" w:hanging="284"/>
        <w:jc w:val="both"/>
        <w:rPr>
          <w:sz w:val="22"/>
          <w:szCs w:val="22"/>
        </w:rPr>
      </w:pPr>
      <w:r w:rsidRPr="006454A5">
        <w:rPr>
          <w:sz w:val="22"/>
          <w:szCs w:val="22"/>
        </w:rPr>
        <w:t>informacja ma charakter ……………….. (techniczny, technologiczny, organizacyjny przedsiębiorstwa lub posiada wartość gospodarczą),</w:t>
      </w:r>
    </w:p>
    <w:p w14:paraId="5AF36888" w14:textId="77777777" w:rsidR="001648F1" w:rsidRPr="006454A5" w:rsidRDefault="001648F1" w:rsidP="00956E04">
      <w:pPr>
        <w:numPr>
          <w:ilvl w:val="0"/>
          <w:numId w:val="79"/>
        </w:numPr>
        <w:tabs>
          <w:tab w:val="num" w:pos="993"/>
        </w:tabs>
        <w:ind w:left="993" w:hanging="284"/>
        <w:jc w:val="both"/>
        <w:rPr>
          <w:sz w:val="22"/>
          <w:szCs w:val="22"/>
        </w:rPr>
      </w:pPr>
      <w:r w:rsidRPr="006454A5">
        <w:rPr>
          <w:sz w:val="22"/>
          <w:szCs w:val="22"/>
        </w:rPr>
        <w:t>nie została ujawniona do wiadomości publicznej,</w:t>
      </w:r>
    </w:p>
    <w:p w14:paraId="46FE22F1" w14:textId="77777777" w:rsidR="001648F1" w:rsidRPr="006454A5" w:rsidRDefault="001648F1" w:rsidP="00956E04">
      <w:pPr>
        <w:numPr>
          <w:ilvl w:val="0"/>
          <w:numId w:val="79"/>
        </w:numPr>
        <w:tabs>
          <w:tab w:val="num" w:pos="993"/>
        </w:tabs>
        <w:ind w:left="993" w:hanging="284"/>
        <w:jc w:val="both"/>
        <w:rPr>
          <w:sz w:val="22"/>
          <w:szCs w:val="22"/>
        </w:rPr>
      </w:pPr>
      <w:r w:rsidRPr="006454A5">
        <w:rPr>
          <w:sz w:val="22"/>
          <w:szCs w:val="22"/>
        </w:rPr>
        <w:t>podjęto w stosunku do niej niezbędne działania w celu zachowania poufności.</w:t>
      </w:r>
    </w:p>
    <w:p w14:paraId="1E8F42DB" w14:textId="77777777" w:rsidR="001648F1" w:rsidRPr="006454A5" w:rsidRDefault="001648F1" w:rsidP="001648F1">
      <w:pPr>
        <w:ind w:left="709"/>
        <w:jc w:val="both"/>
        <w:rPr>
          <w:sz w:val="22"/>
          <w:szCs w:val="22"/>
        </w:rPr>
      </w:pPr>
      <w:r w:rsidRPr="006454A5">
        <w:rPr>
          <w:sz w:val="22"/>
          <w:szCs w:val="22"/>
        </w:rPr>
        <w:lastRenderedPageBreak/>
        <w:t>Faktyczne okoliczności potwierdzające zasadność objęcia informacji tajemnicą przedsiębiorstwa:</w:t>
      </w:r>
    </w:p>
    <w:p w14:paraId="79049416" w14:textId="77777777" w:rsidR="001648F1" w:rsidRPr="006454A5" w:rsidRDefault="001648F1" w:rsidP="001648F1">
      <w:pPr>
        <w:ind w:left="709"/>
        <w:rPr>
          <w:sz w:val="16"/>
          <w:szCs w:val="16"/>
        </w:rPr>
      </w:pPr>
    </w:p>
    <w:p w14:paraId="3FB2099A" w14:textId="77777777" w:rsidR="001648F1" w:rsidRPr="006454A5" w:rsidRDefault="001648F1" w:rsidP="001648F1">
      <w:pPr>
        <w:ind w:left="709"/>
        <w:rPr>
          <w:sz w:val="22"/>
          <w:szCs w:val="22"/>
        </w:rPr>
      </w:pPr>
      <w:r w:rsidRPr="006454A5">
        <w:rPr>
          <w:sz w:val="22"/>
          <w:szCs w:val="22"/>
        </w:rPr>
        <w:t>Ad. 1 ………………………………………………………………………………………….…</w:t>
      </w:r>
    </w:p>
    <w:p w14:paraId="2C272B4B" w14:textId="77777777" w:rsidR="001648F1" w:rsidRPr="006454A5" w:rsidRDefault="001648F1" w:rsidP="001648F1">
      <w:pPr>
        <w:ind w:left="709"/>
        <w:rPr>
          <w:sz w:val="22"/>
          <w:szCs w:val="22"/>
        </w:rPr>
      </w:pPr>
      <w:r w:rsidRPr="006454A5">
        <w:rPr>
          <w:sz w:val="22"/>
          <w:szCs w:val="22"/>
        </w:rPr>
        <w:t>Ad. 2 ….…………………………………………………………………………………………</w:t>
      </w:r>
    </w:p>
    <w:p w14:paraId="75B4A79F" w14:textId="77777777" w:rsidR="001648F1" w:rsidRPr="006454A5" w:rsidRDefault="001648F1" w:rsidP="001648F1">
      <w:pPr>
        <w:ind w:left="709"/>
        <w:rPr>
          <w:sz w:val="22"/>
          <w:szCs w:val="22"/>
        </w:rPr>
      </w:pPr>
      <w:r w:rsidRPr="006454A5">
        <w:rPr>
          <w:sz w:val="22"/>
          <w:szCs w:val="22"/>
        </w:rPr>
        <w:t>Ad. 3 ……………………………………………………………………………………….……</w:t>
      </w:r>
    </w:p>
    <w:p w14:paraId="709262C4" w14:textId="77777777" w:rsidR="001648F1" w:rsidRPr="006454A5" w:rsidRDefault="001648F1" w:rsidP="00956E04">
      <w:pPr>
        <w:numPr>
          <w:ilvl w:val="6"/>
          <w:numId w:val="78"/>
        </w:numPr>
        <w:spacing w:before="480"/>
        <w:ind w:left="709" w:hanging="425"/>
        <w:jc w:val="both"/>
        <w:rPr>
          <w:b/>
          <w:sz w:val="22"/>
          <w:szCs w:val="22"/>
        </w:rPr>
      </w:pPr>
      <w:r w:rsidRPr="006454A5">
        <w:rPr>
          <w:b/>
          <w:sz w:val="22"/>
          <w:szCs w:val="22"/>
        </w:rPr>
        <w:t xml:space="preserve">Oświadczam, że </w:t>
      </w:r>
      <w:r w:rsidRPr="006454A5">
        <w:rPr>
          <w:iCs/>
          <w:sz w:val="22"/>
          <w:szCs w:val="22"/>
        </w:rPr>
        <w:t>kwalifikujemy się do kategorii (odpowiednio zaznaczyć):</w:t>
      </w:r>
      <w:r w:rsidRPr="006454A5">
        <w:rPr>
          <w:b/>
          <w:sz w:val="22"/>
          <w:szCs w:val="22"/>
        </w:rPr>
        <w:t xml:space="preserve"> </w:t>
      </w:r>
    </w:p>
    <w:p w14:paraId="3AE3DC55" w14:textId="2F02EDD7" w:rsidR="001648F1" w:rsidRPr="006454A5" w:rsidRDefault="001648F1" w:rsidP="001648F1">
      <w:pPr>
        <w:ind w:left="709"/>
        <w:rPr>
          <w:sz w:val="22"/>
          <w:szCs w:val="22"/>
        </w:rPr>
      </w:pPr>
      <w:r w:rsidRPr="006454A5">
        <w:rPr>
          <w:sz w:val="22"/>
          <w:szCs w:val="22"/>
        </w:rPr>
        <w:sym w:font="Wingdings" w:char="F0A8"/>
      </w:r>
      <w:r w:rsidRPr="006454A5">
        <w:rPr>
          <w:sz w:val="22"/>
          <w:szCs w:val="22"/>
        </w:rPr>
        <w:t xml:space="preserve"> - mikroprzedsiębio</w:t>
      </w:r>
      <w:r w:rsidR="002F46FC">
        <w:rPr>
          <w:sz w:val="22"/>
          <w:szCs w:val="22"/>
        </w:rPr>
        <w:t>r</w:t>
      </w:r>
      <w:r w:rsidRPr="006454A5">
        <w:rPr>
          <w:sz w:val="22"/>
          <w:szCs w:val="22"/>
        </w:rPr>
        <w:t>stwo</w:t>
      </w:r>
    </w:p>
    <w:p w14:paraId="52888EB5" w14:textId="77777777" w:rsidR="001648F1" w:rsidRPr="006454A5" w:rsidRDefault="001648F1" w:rsidP="001648F1">
      <w:pPr>
        <w:ind w:left="709"/>
        <w:rPr>
          <w:sz w:val="22"/>
          <w:szCs w:val="22"/>
        </w:rPr>
      </w:pPr>
      <w:r w:rsidRPr="006454A5">
        <w:rPr>
          <w:sz w:val="22"/>
          <w:szCs w:val="22"/>
        </w:rPr>
        <w:sym w:font="Wingdings" w:char="F0A8"/>
      </w:r>
      <w:r w:rsidRPr="006454A5">
        <w:rPr>
          <w:sz w:val="22"/>
          <w:szCs w:val="22"/>
        </w:rPr>
        <w:t xml:space="preserve"> - małe przedsiębiorstwo</w:t>
      </w:r>
    </w:p>
    <w:p w14:paraId="5BD789D2" w14:textId="0DAD7839" w:rsidR="001648F1" w:rsidRPr="006454A5" w:rsidRDefault="001648F1" w:rsidP="001648F1">
      <w:pPr>
        <w:ind w:left="709"/>
        <w:rPr>
          <w:sz w:val="22"/>
          <w:szCs w:val="22"/>
        </w:rPr>
      </w:pPr>
      <w:r w:rsidRPr="006454A5">
        <w:rPr>
          <w:sz w:val="22"/>
          <w:szCs w:val="22"/>
        </w:rPr>
        <w:sym w:font="Wingdings" w:char="F0A8"/>
      </w:r>
      <w:r w:rsidR="002F46FC">
        <w:rPr>
          <w:sz w:val="22"/>
          <w:szCs w:val="22"/>
        </w:rPr>
        <w:t xml:space="preserve"> - średnie przedsię</w:t>
      </w:r>
      <w:r w:rsidRPr="006454A5">
        <w:rPr>
          <w:sz w:val="22"/>
          <w:szCs w:val="22"/>
        </w:rPr>
        <w:t>biorstwo</w:t>
      </w:r>
    </w:p>
    <w:p w14:paraId="76CF35D8" w14:textId="72B3193F" w:rsidR="001648F1" w:rsidRPr="006454A5" w:rsidRDefault="001648F1" w:rsidP="001648F1">
      <w:pPr>
        <w:ind w:left="709"/>
        <w:rPr>
          <w:sz w:val="22"/>
          <w:szCs w:val="22"/>
        </w:rPr>
      </w:pPr>
      <w:r w:rsidRPr="006454A5">
        <w:rPr>
          <w:sz w:val="22"/>
          <w:szCs w:val="22"/>
        </w:rPr>
        <w:sym w:font="Wingdings" w:char="F0A8"/>
      </w:r>
      <w:r w:rsidRPr="006454A5">
        <w:rPr>
          <w:sz w:val="22"/>
          <w:szCs w:val="22"/>
        </w:rPr>
        <w:t xml:space="preserve"> - duże przedsi</w:t>
      </w:r>
      <w:r w:rsidR="002F46FC">
        <w:rPr>
          <w:sz w:val="22"/>
          <w:szCs w:val="22"/>
        </w:rPr>
        <w:t>ę</w:t>
      </w:r>
      <w:r w:rsidRPr="006454A5">
        <w:rPr>
          <w:sz w:val="22"/>
          <w:szCs w:val="22"/>
        </w:rPr>
        <w:t>biorstwo</w:t>
      </w:r>
    </w:p>
    <w:p w14:paraId="0651A9A4" w14:textId="77777777" w:rsidR="001648F1" w:rsidRPr="006454A5" w:rsidRDefault="001648F1" w:rsidP="001648F1">
      <w:pPr>
        <w:ind w:left="709"/>
        <w:rPr>
          <w:sz w:val="22"/>
          <w:szCs w:val="22"/>
        </w:rPr>
      </w:pPr>
      <w:r w:rsidRPr="006454A5">
        <w:rPr>
          <w:sz w:val="22"/>
          <w:szCs w:val="22"/>
        </w:rPr>
        <w:sym w:font="Wingdings" w:char="F0A8"/>
      </w:r>
      <w:r w:rsidRPr="006454A5">
        <w:rPr>
          <w:sz w:val="22"/>
          <w:szCs w:val="22"/>
        </w:rPr>
        <w:t xml:space="preserve"> - jednoosobowa działalność gospodarcza</w:t>
      </w:r>
    </w:p>
    <w:p w14:paraId="05E5A9F6" w14:textId="77777777" w:rsidR="001648F1" w:rsidRPr="006454A5" w:rsidRDefault="001648F1" w:rsidP="001648F1">
      <w:pPr>
        <w:ind w:left="709"/>
        <w:rPr>
          <w:sz w:val="22"/>
          <w:szCs w:val="22"/>
        </w:rPr>
      </w:pPr>
      <w:r w:rsidRPr="006454A5">
        <w:rPr>
          <w:sz w:val="22"/>
          <w:szCs w:val="22"/>
        </w:rPr>
        <w:sym w:font="Wingdings" w:char="F0A8"/>
      </w:r>
      <w:r w:rsidRPr="006454A5">
        <w:rPr>
          <w:sz w:val="22"/>
          <w:szCs w:val="22"/>
        </w:rPr>
        <w:t xml:space="preserve"> - inny rodzaj</w:t>
      </w:r>
    </w:p>
    <w:p w14:paraId="56B5EA61" w14:textId="77777777" w:rsidR="001648F1" w:rsidRPr="001648F1" w:rsidRDefault="001648F1" w:rsidP="001648F1">
      <w:pPr>
        <w:ind w:left="709"/>
        <w:rPr>
          <w:color w:val="00B050"/>
          <w:sz w:val="22"/>
          <w:szCs w:val="22"/>
        </w:rPr>
      </w:pPr>
    </w:p>
    <w:p w14:paraId="1BED64EE" w14:textId="77777777" w:rsidR="001648F1" w:rsidRPr="006454A5" w:rsidRDefault="001648F1" w:rsidP="00956E04">
      <w:pPr>
        <w:numPr>
          <w:ilvl w:val="6"/>
          <w:numId w:val="78"/>
        </w:numPr>
        <w:ind w:left="709" w:hanging="425"/>
        <w:jc w:val="both"/>
        <w:rPr>
          <w:i/>
          <w:sz w:val="22"/>
          <w:szCs w:val="22"/>
        </w:rPr>
      </w:pPr>
      <w:r w:rsidRPr="006454A5">
        <w:rPr>
          <w:b/>
          <w:sz w:val="22"/>
          <w:szCs w:val="22"/>
        </w:rPr>
        <w:t xml:space="preserve">Oświadczam, </w:t>
      </w:r>
      <w:r w:rsidRPr="006454A5">
        <w:rPr>
          <w:sz w:val="22"/>
          <w:szCs w:val="22"/>
        </w:rPr>
        <w:t xml:space="preserve">że wyrób oferowany jako równoważny spełnia wymagania określone przez Zamawiającego w </w:t>
      </w:r>
      <w:r w:rsidRPr="006454A5">
        <w:rPr>
          <w:b/>
          <w:sz w:val="22"/>
          <w:szCs w:val="22"/>
        </w:rPr>
        <w:t>Załączniku Nr 1</w:t>
      </w:r>
      <w:r w:rsidRPr="006454A5">
        <w:rPr>
          <w:sz w:val="22"/>
          <w:szCs w:val="22"/>
        </w:rPr>
        <w:t xml:space="preserve"> do SWZ – dotyczy/ nie dotyczy (odpowiednie skreślić)</w:t>
      </w:r>
      <w:r w:rsidRPr="006454A5">
        <w:rPr>
          <w:i/>
          <w:sz w:val="22"/>
          <w:szCs w:val="22"/>
        </w:rPr>
        <w:t>.</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F57AD2">
        <w:rPr>
          <w:sz w:val="22"/>
          <w:szCs w:val="22"/>
          <w:lang w:val="en-US"/>
        </w:rPr>
        <w:instrText xml:space="preserve"> HYPERLINK "http://espd.uzp.gov.pl" </w:instrText>
      </w:r>
      <w:r w:rsidRPr="002763D5">
        <w:rPr>
          <w:sz w:val="22"/>
          <w:szCs w:val="22"/>
        </w:rPr>
        <w:fldChar w:fldCharType="separate"/>
      </w:r>
      <w:r w:rsidRPr="00F57AD2">
        <w:rPr>
          <w:rStyle w:val="Hipercze"/>
          <w:sz w:val="22"/>
          <w:szCs w:val="22"/>
          <w:lang w:val="en-US"/>
        </w:rPr>
        <w:t>http://espd.uzp.gov.pl</w:t>
      </w:r>
      <w:r w:rsidRPr="002763D5">
        <w:rPr>
          <w:sz w:val="22"/>
          <w:szCs w:val="22"/>
        </w:rPr>
        <w:fldChar w:fldCharType="end"/>
      </w:r>
      <w:bookmarkEnd w:id="31"/>
      <w:r w:rsidRPr="00F57AD2">
        <w:rPr>
          <w:sz w:val="22"/>
          <w:szCs w:val="22"/>
          <w:lang w:val="en-US"/>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7D45C231" w14:textId="77777777" w:rsidR="001648F1" w:rsidRDefault="0035712B" w:rsidP="00357145">
      <w:pPr>
        <w:jc w:val="right"/>
        <w:rPr>
          <w:b/>
          <w:bCs/>
          <w:sz w:val="22"/>
          <w:szCs w:val="22"/>
        </w:rPr>
      </w:pPr>
      <w:r>
        <w:rPr>
          <w:b/>
          <w:bCs/>
          <w:sz w:val="22"/>
          <w:szCs w:val="22"/>
        </w:rPr>
        <w:br w:type="page"/>
      </w:r>
    </w:p>
    <w:p w14:paraId="11AB34AA" w14:textId="77777777" w:rsidR="001648F1" w:rsidRDefault="001648F1" w:rsidP="00357145">
      <w:pPr>
        <w:jc w:val="right"/>
        <w:rPr>
          <w:b/>
          <w:bCs/>
          <w:sz w:val="22"/>
          <w:szCs w:val="22"/>
        </w:rPr>
      </w:pPr>
    </w:p>
    <w:p w14:paraId="63DBADBF" w14:textId="7837D9CB"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7010113B" w14:textId="77777777" w:rsidR="001648F1" w:rsidRDefault="001648F1" w:rsidP="00357145">
      <w:pPr>
        <w:jc w:val="center"/>
        <w:rPr>
          <w:b/>
          <w:sz w:val="22"/>
          <w:szCs w:val="22"/>
        </w:rPr>
      </w:pPr>
    </w:p>
    <w:p w14:paraId="3371FC78" w14:textId="77777777" w:rsidR="001648F1" w:rsidRDefault="001648F1" w:rsidP="00357145">
      <w:pPr>
        <w:jc w:val="center"/>
        <w:rPr>
          <w:b/>
          <w:sz w:val="22"/>
          <w:szCs w:val="22"/>
        </w:rPr>
      </w:pPr>
    </w:p>
    <w:p w14:paraId="4E6F3D47" w14:textId="77777777" w:rsidR="0035712B" w:rsidRDefault="0035712B" w:rsidP="00357145">
      <w:pPr>
        <w:jc w:val="center"/>
        <w:rPr>
          <w:b/>
          <w:sz w:val="22"/>
          <w:szCs w:val="22"/>
        </w:rPr>
      </w:pPr>
      <w:r w:rsidRPr="00750E51">
        <w:rPr>
          <w:b/>
          <w:sz w:val="22"/>
          <w:szCs w:val="22"/>
        </w:rPr>
        <w:t>WYKAZ WYKONANYCH DOSTAW</w:t>
      </w:r>
    </w:p>
    <w:p w14:paraId="36EF6122" w14:textId="77777777" w:rsidR="001648F1" w:rsidRPr="00750E51" w:rsidRDefault="001648F1" w:rsidP="00357145">
      <w:pPr>
        <w:jc w:val="center"/>
        <w:rPr>
          <w:b/>
          <w:sz w:val="22"/>
          <w:szCs w:val="22"/>
        </w:rPr>
      </w:pP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6B7FFB">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6B7FFB">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B7FFB">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B7FFB">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B7FFB">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B7FFB">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956E04">
      <w:pPr>
        <w:numPr>
          <w:ilvl w:val="0"/>
          <w:numId w:val="55"/>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956E04">
      <w:pPr>
        <w:numPr>
          <w:ilvl w:val="0"/>
          <w:numId w:val="5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B7FFB">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B7FFB">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B7FFB">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B7FFB">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B7FFB">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6B7FFB">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6B7FFB">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B7FFB">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B7FFB">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B7FFB">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B7FFB">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B7FFB">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B7FFB">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566E5876" w:rsidR="0035712B" w:rsidRPr="003C6244" w:rsidRDefault="0035712B" w:rsidP="00357145">
      <w:pPr>
        <w:jc w:val="center"/>
        <w:rPr>
          <w:b/>
          <w:color w:val="000000"/>
          <w:sz w:val="22"/>
          <w:szCs w:val="22"/>
        </w:rPr>
      </w:pPr>
      <w:r w:rsidRPr="003C6244">
        <w:rPr>
          <w:b/>
          <w:color w:val="000000"/>
          <w:sz w:val="22"/>
          <w:szCs w:val="22"/>
        </w:rPr>
        <w:t xml:space="preserve">Dostawa </w:t>
      </w:r>
      <w:r w:rsidR="001648F1">
        <w:rPr>
          <w:b/>
          <w:color w:val="000000"/>
          <w:sz w:val="22"/>
          <w:szCs w:val="22"/>
        </w:rPr>
        <w:t>łożysk</w:t>
      </w:r>
      <w:r w:rsidRPr="003C6244">
        <w:rPr>
          <w:b/>
          <w:color w:val="000000"/>
          <w:sz w:val="22"/>
          <w:szCs w:val="22"/>
        </w:rPr>
        <w:t xml:space="preserve"> dla Oddziałów Polskiej Grupy Górniczej S.A. </w:t>
      </w:r>
    </w:p>
    <w:p w14:paraId="0A6C81AB" w14:textId="7CD325D7" w:rsidR="0035712B" w:rsidRPr="003C6244" w:rsidRDefault="0035712B" w:rsidP="00357145">
      <w:pPr>
        <w:jc w:val="center"/>
        <w:rPr>
          <w:b/>
          <w:color w:val="000000"/>
          <w:sz w:val="22"/>
          <w:szCs w:val="22"/>
        </w:rPr>
      </w:pPr>
      <w:r w:rsidRPr="003C6244">
        <w:rPr>
          <w:b/>
          <w:color w:val="000000"/>
          <w:sz w:val="22"/>
          <w:szCs w:val="22"/>
        </w:rPr>
        <w:t xml:space="preserve">- nr grupy </w:t>
      </w:r>
      <w:r w:rsidR="001648F1">
        <w:rPr>
          <w:b/>
          <w:color w:val="000000"/>
          <w:sz w:val="22"/>
          <w:szCs w:val="22"/>
        </w:rPr>
        <w:t>285-7</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422B1754" w:rsidR="00825D9B" w:rsidRPr="003C6244" w:rsidRDefault="00825D9B" w:rsidP="00825D9B">
      <w:pPr>
        <w:jc w:val="both"/>
        <w:rPr>
          <w:sz w:val="22"/>
          <w:szCs w:val="22"/>
        </w:rPr>
      </w:pPr>
      <w:bookmarkStart w:id="33"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51FFA">
        <w:rPr>
          <w:sz w:val="22"/>
          <w:szCs w:val="22"/>
        </w:rPr>
        <w:t>6</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6B7FFB">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6B7FF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6B7FFB">
        <w:trPr>
          <w:trHeight w:val="557"/>
        </w:trPr>
        <w:tc>
          <w:tcPr>
            <w:tcW w:w="2498" w:type="pct"/>
            <w:gridSpan w:val="2"/>
            <w:vAlign w:val="center"/>
          </w:tcPr>
          <w:p w14:paraId="6BC17550" w14:textId="77777777" w:rsidR="00825D9B" w:rsidRPr="00090D8E" w:rsidRDefault="00825D9B" w:rsidP="006B7FFB">
            <w:pPr>
              <w:widowControl w:val="0"/>
              <w:jc w:val="center"/>
              <w:rPr>
                <w:color w:val="FF0000"/>
                <w:sz w:val="18"/>
                <w:szCs w:val="18"/>
              </w:rPr>
            </w:pPr>
          </w:p>
          <w:p w14:paraId="77BE7E90" w14:textId="77777777" w:rsidR="00825D9B" w:rsidRPr="00090D8E" w:rsidRDefault="00825D9B" w:rsidP="006B7FFB">
            <w:pPr>
              <w:widowControl w:val="0"/>
              <w:jc w:val="center"/>
              <w:rPr>
                <w:color w:val="FF0000"/>
                <w:sz w:val="18"/>
                <w:szCs w:val="18"/>
              </w:rPr>
            </w:pPr>
          </w:p>
          <w:p w14:paraId="620A47EE" w14:textId="77777777" w:rsidR="00825D9B" w:rsidRPr="00090D8E" w:rsidRDefault="00825D9B" w:rsidP="006B7FFB">
            <w:pPr>
              <w:widowControl w:val="0"/>
              <w:jc w:val="center"/>
              <w:rPr>
                <w:color w:val="FF0000"/>
                <w:sz w:val="18"/>
                <w:szCs w:val="18"/>
              </w:rPr>
            </w:pPr>
          </w:p>
          <w:p w14:paraId="3F766BC6" w14:textId="77777777" w:rsidR="00825D9B" w:rsidRPr="00090D8E" w:rsidRDefault="00825D9B" w:rsidP="006B7FFB">
            <w:pPr>
              <w:widowControl w:val="0"/>
              <w:jc w:val="center"/>
              <w:rPr>
                <w:color w:val="FF0000"/>
                <w:sz w:val="18"/>
                <w:szCs w:val="18"/>
              </w:rPr>
            </w:pPr>
          </w:p>
          <w:p w14:paraId="3D115D80" w14:textId="77777777" w:rsidR="00825D9B" w:rsidRPr="00090D8E" w:rsidRDefault="00825D9B" w:rsidP="006B7FFB">
            <w:pPr>
              <w:widowControl w:val="0"/>
              <w:jc w:val="center"/>
              <w:rPr>
                <w:color w:val="FF0000"/>
                <w:sz w:val="18"/>
                <w:szCs w:val="18"/>
              </w:rPr>
            </w:pPr>
          </w:p>
          <w:p w14:paraId="5E3CD7C8" w14:textId="77777777" w:rsidR="00825D9B" w:rsidRPr="00090D8E" w:rsidRDefault="00825D9B" w:rsidP="006B7FFB">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6B7FFB">
            <w:pPr>
              <w:widowControl w:val="0"/>
              <w:jc w:val="center"/>
              <w:rPr>
                <w:color w:val="FF0000"/>
                <w:sz w:val="18"/>
                <w:szCs w:val="18"/>
              </w:rPr>
            </w:pPr>
          </w:p>
          <w:p w14:paraId="28B2B7C8" w14:textId="77777777" w:rsidR="00825D9B" w:rsidRPr="00090D8E" w:rsidRDefault="00825D9B" w:rsidP="006B7FFB">
            <w:pPr>
              <w:widowControl w:val="0"/>
              <w:jc w:val="center"/>
              <w:rPr>
                <w:color w:val="FF0000"/>
                <w:sz w:val="18"/>
                <w:szCs w:val="18"/>
              </w:rPr>
            </w:pPr>
          </w:p>
          <w:p w14:paraId="6B413BBC" w14:textId="77777777" w:rsidR="00825D9B" w:rsidRPr="00090D8E" w:rsidRDefault="00825D9B" w:rsidP="006B7FFB">
            <w:pPr>
              <w:widowControl w:val="0"/>
              <w:jc w:val="center"/>
              <w:rPr>
                <w:color w:val="FF0000"/>
                <w:sz w:val="18"/>
                <w:szCs w:val="18"/>
              </w:rPr>
            </w:pPr>
          </w:p>
          <w:p w14:paraId="409D9176" w14:textId="77777777" w:rsidR="00825D9B" w:rsidRPr="00090D8E" w:rsidRDefault="00825D9B" w:rsidP="006B7FFB">
            <w:pPr>
              <w:widowControl w:val="0"/>
              <w:jc w:val="center"/>
              <w:rPr>
                <w:color w:val="FF0000"/>
                <w:sz w:val="18"/>
                <w:szCs w:val="18"/>
              </w:rPr>
            </w:pPr>
          </w:p>
          <w:p w14:paraId="77E22093" w14:textId="77777777" w:rsidR="00825D9B" w:rsidRPr="00090D8E" w:rsidRDefault="00825D9B" w:rsidP="006B7FFB">
            <w:pPr>
              <w:widowControl w:val="0"/>
              <w:jc w:val="center"/>
              <w:rPr>
                <w:color w:val="FF0000"/>
                <w:sz w:val="18"/>
                <w:szCs w:val="18"/>
              </w:rPr>
            </w:pPr>
          </w:p>
          <w:p w14:paraId="390896E5" w14:textId="77777777" w:rsidR="00825D9B" w:rsidRPr="00090D8E" w:rsidRDefault="00825D9B" w:rsidP="006B7FFB">
            <w:pPr>
              <w:widowControl w:val="0"/>
              <w:tabs>
                <w:tab w:val="left" w:pos="284"/>
                <w:tab w:val="left" w:pos="851"/>
              </w:tabs>
              <w:ind w:left="284" w:hanging="284"/>
              <w:jc w:val="center"/>
              <w:rPr>
                <w:b/>
                <w:bCs/>
                <w:color w:val="FF0000"/>
              </w:rPr>
            </w:pPr>
          </w:p>
        </w:tc>
      </w:tr>
      <w:tr w:rsidR="00825D9B" w:rsidRPr="00090D8E" w14:paraId="264CF3F1" w14:textId="77777777" w:rsidTr="006B7FFB">
        <w:trPr>
          <w:trHeight w:val="564"/>
        </w:trPr>
        <w:tc>
          <w:tcPr>
            <w:tcW w:w="1561" w:type="pct"/>
            <w:shd w:val="clear" w:color="auto" w:fill="F2F2F2" w:themeFill="background1" w:themeFillShade="F2"/>
            <w:vAlign w:val="center"/>
          </w:tcPr>
          <w:p w14:paraId="05AC56F6" w14:textId="77777777" w:rsidR="00825D9B" w:rsidRPr="00090D8E" w:rsidRDefault="00825D9B" w:rsidP="006B7FFB">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6B7FF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6B7FF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6B7FFB">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6B7FFB">
        <w:trPr>
          <w:trHeight w:val="564"/>
        </w:trPr>
        <w:tc>
          <w:tcPr>
            <w:tcW w:w="1561" w:type="pct"/>
            <w:vAlign w:val="center"/>
          </w:tcPr>
          <w:p w14:paraId="71372044" w14:textId="77777777" w:rsidR="00825D9B" w:rsidRPr="00090D8E" w:rsidRDefault="00825D9B" w:rsidP="006B7FFB">
            <w:pPr>
              <w:widowControl w:val="0"/>
              <w:jc w:val="center"/>
              <w:rPr>
                <w:color w:val="FF0000"/>
                <w:sz w:val="18"/>
                <w:szCs w:val="18"/>
              </w:rPr>
            </w:pPr>
          </w:p>
          <w:p w14:paraId="6ADDC7FD" w14:textId="77777777" w:rsidR="00825D9B" w:rsidRPr="00090D8E" w:rsidRDefault="00825D9B" w:rsidP="006B7FFB">
            <w:pPr>
              <w:widowControl w:val="0"/>
              <w:jc w:val="center"/>
              <w:rPr>
                <w:color w:val="FF0000"/>
                <w:sz w:val="18"/>
                <w:szCs w:val="18"/>
              </w:rPr>
            </w:pPr>
          </w:p>
          <w:p w14:paraId="594E1557" w14:textId="77777777" w:rsidR="00825D9B" w:rsidRPr="00090D8E" w:rsidRDefault="00825D9B" w:rsidP="006B7FFB">
            <w:pPr>
              <w:widowControl w:val="0"/>
              <w:jc w:val="center"/>
              <w:rPr>
                <w:color w:val="FF0000"/>
                <w:sz w:val="18"/>
                <w:szCs w:val="18"/>
              </w:rPr>
            </w:pPr>
          </w:p>
          <w:p w14:paraId="2395A21E" w14:textId="77777777" w:rsidR="00825D9B" w:rsidRPr="00090D8E" w:rsidRDefault="00825D9B" w:rsidP="006B7FFB">
            <w:pPr>
              <w:widowControl w:val="0"/>
              <w:jc w:val="center"/>
              <w:rPr>
                <w:color w:val="FF0000"/>
                <w:sz w:val="18"/>
                <w:szCs w:val="18"/>
              </w:rPr>
            </w:pPr>
          </w:p>
          <w:p w14:paraId="3E7927E0" w14:textId="77777777" w:rsidR="00825D9B" w:rsidRPr="00090D8E" w:rsidRDefault="00825D9B" w:rsidP="006B7FFB">
            <w:pPr>
              <w:widowControl w:val="0"/>
              <w:jc w:val="center"/>
              <w:rPr>
                <w:color w:val="FF0000"/>
                <w:sz w:val="18"/>
                <w:szCs w:val="18"/>
              </w:rPr>
            </w:pPr>
          </w:p>
          <w:p w14:paraId="48FB8116" w14:textId="77777777" w:rsidR="00825D9B" w:rsidRPr="00090D8E" w:rsidRDefault="00825D9B" w:rsidP="006B7FFB">
            <w:pPr>
              <w:ind w:left="22"/>
              <w:jc w:val="center"/>
              <w:rPr>
                <w:color w:val="FF0000"/>
                <w:sz w:val="18"/>
                <w:szCs w:val="18"/>
              </w:rPr>
            </w:pPr>
          </w:p>
        </w:tc>
        <w:tc>
          <w:tcPr>
            <w:tcW w:w="1643" w:type="pct"/>
            <w:gridSpan w:val="2"/>
            <w:vAlign w:val="center"/>
          </w:tcPr>
          <w:p w14:paraId="7393F21F" w14:textId="77777777" w:rsidR="00825D9B" w:rsidRPr="00090D8E" w:rsidRDefault="00825D9B" w:rsidP="006B7FFB">
            <w:pPr>
              <w:widowControl w:val="0"/>
              <w:jc w:val="center"/>
              <w:rPr>
                <w:color w:val="FF0000"/>
                <w:sz w:val="18"/>
                <w:szCs w:val="18"/>
              </w:rPr>
            </w:pPr>
          </w:p>
          <w:p w14:paraId="0DBC73E5" w14:textId="77777777" w:rsidR="00825D9B" w:rsidRPr="00090D8E" w:rsidRDefault="00825D9B" w:rsidP="006B7FFB">
            <w:pPr>
              <w:widowControl w:val="0"/>
              <w:jc w:val="center"/>
              <w:rPr>
                <w:color w:val="FF0000"/>
                <w:sz w:val="18"/>
                <w:szCs w:val="18"/>
              </w:rPr>
            </w:pPr>
          </w:p>
          <w:p w14:paraId="11B6C993" w14:textId="77777777" w:rsidR="00825D9B" w:rsidRPr="00090D8E" w:rsidRDefault="00825D9B" w:rsidP="006B7FFB">
            <w:pPr>
              <w:widowControl w:val="0"/>
              <w:jc w:val="center"/>
              <w:rPr>
                <w:color w:val="FF0000"/>
                <w:sz w:val="18"/>
                <w:szCs w:val="18"/>
              </w:rPr>
            </w:pPr>
          </w:p>
          <w:p w14:paraId="2C5FB46A" w14:textId="77777777" w:rsidR="00825D9B" w:rsidRPr="00090D8E" w:rsidRDefault="00825D9B" w:rsidP="006B7FFB">
            <w:pPr>
              <w:widowControl w:val="0"/>
              <w:jc w:val="center"/>
              <w:rPr>
                <w:color w:val="FF0000"/>
                <w:sz w:val="18"/>
                <w:szCs w:val="18"/>
              </w:rPr>
            </w:pPr>
          </w:p>
          <w:p w14:paraId="6E992032" w14:textId="77777777" w:rsidR="00825D9B" w:rsidRPr="00090D8E" w:rsidRDefault="00825D9B" w:rsidP="006B7FFB">
            <w:pPr>
              <w:widowControl w:val="0"/>
              <w:jc w:val="center"/>
              <w:rPr>
                <w:color w:val="FF0000"/>
                <w:sz w:val="18"/>
                <w:szCs w:val="18"/>
              </w:rPr>
            </w:pPr>
          </w:p>
          <w:p w14:paraId="03750844" w14:textId="77777777" w:rsidR="00825D9B" w:rsidRPr="00090D8E" w:rsidRDefault="00825D9B" w:rsidP="006B7FF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6B7FFB">
            <w:pPr>
              <w:widowControl w:val="0"/>
              <w:jc w:val="center"/>
              <w:rPr>
                <w:color w:val="FF0000"/>
                <w:sz w:val="18"/>
                <w:szCs w:val="18"/>
              </w:rPr>
            </w:pPr>
          </w:p>
          <w:p w14:paraId="6F32C4EE" w14:textId="77777777" w:rsidR="00825D9B" w:rsidRPr="00090D8E" w:rsidRDefault="00825D9B" w:rsidP="006B7FFB">
            <w:pPr>
              <w:widowControl w:val="0"/>
              <w:jc w:val="center"/>
              <w:rPr>
                <w:color w:val="FF0000"/>
                <w:sz w:val="18"/>
                <w:szCs w:val="18"/>
              </w:rPr>
            </w:pPr>
          </w:p>
          <w:p w14:paraId="09B9D7A0" w14:textId="77777777" w:rsidR="00825D9B" w:rsidRPr="00090D8E" w:rsidRDefault="00825D9B" w:rsidP="006B7FFB">
            <w:pPr>
              <w:widowControl w:val="0"/>
              <w:jc w:val="center"/>
              <w:rPr>
                <w:color w:val="FF0000"/>
                <w:sz w:val="18"/>
                <w:szCs w:val="18"/>
              </w:rPr>
            </w:pPr>
          </w:p>
          <w:p w14:paraId="3991BDA9" w14:textId="77777777" w:rsidR="00825D9B" w:rsidRPr="00090D8E" w:rsidRDefault="00825D9B" w:rsidP="006B7FFB">
            <w:pPr>
              <w:widowControl w:val="0"/>
              <w:jc w:val="center"/>
              <w:rPr>
                <w:color w:val="FF0000"/>
                <w:sz w:val="18"/>
                <w:szCs w:val="18"/>
              </w:rPr>
            </w:pPr>
          </w:p>
          <w:p w14:paraId="2725E080" w14:textId="77777777" w:rsidR="00825D9B" w:rsidRPr="00090D8E" w:rsidRDefault="00825D9B" w:rsidP="006B7FFB">
            <w:pPr>
              <w:widowControl w:val="0"/>
              <w:jc w:val="center"/>
              <w:rPr>
                <w:color w:val="FF0000"/>
                <w:sz w:val="18"/>
                <w:szCs w:val="18"/>
              </w:rPr>
            </w:pPr>
          </w:p>
          <w:p w14:paraId="73225BC0" w14:textId="77777777" w:rsidR="00825D9B" w:rsidRPr="00090D8E" w:rsidRDefault="00825D9B" w:rsidP="006B7FFB">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4"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0A2AC331" w14:textId="77777777" w:rsidR="00E51FFA" w:rsidRDefault="00E51FFA" w:rsidP="00825D9B">
      <w:pPr>
        <w:rPr>
          <w:i/>
          <w:color w:val="FF0000"/>
          <w:sz w:val="22"/>
          <w:szCs w:val="22"/>
          <w:highlight w:val="yellow"/>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4"/>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3"/>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6454A5" w14:paraId="5565BA8C" w14:textId="77777777" w:rsidTr="006B7FFB">
        <w:trPr>
          <w:trHeight w:val="20"/>
          <w:tblHeader/>
        </w:trPr>
        <w:tc>
          <w:tcPr>
            <w:tcW w:w="5000" w:type="pct"/>
            <w:shd w:val="clear" w:color="auto" w:fill="F2F2F2" w:themeFill="background1" w:themeFillShade="F2"/>
            <w:vAlign w:val="center"/>
          </w:tcPr>
          <w:p w14:paraId="5F6589D6" w14:textId="77777777" w:rsidR="00825D9B" w:rsidRPr="006454A5" w:rsidRDefault="00825D9B" w:rsidP="006B7FFB">
            <w:pPr>
              <w:widowControl w:val="0"/>
              <w:tabs>
                <w:tab w:val="left" w:pos="284"/>
                <w:tab w:val="left" w:pos="851"/>
              </w:tabs>
              <w:ind w:left="284" w:hanging="284"/>
              <w:jc w:val="center"/>
              <w:rPr>
                <w:b/>
                <w:bCs/>
              </w:rPr>
            </w:pPr>
            <w:r w:rsidRPr="006454A5">
              <w:rPr>
                <w:b/>
                <w:bCs/>
                <w:sz w:val="22"/>
                <w:szCs w:val="22"/>
                <w:shd w:val="clear" w:color="auto" w:fill="F2F2F2" w:themeFill="background1" w:themeFillShade="F2"/>
              </w:rPr>
              <w:t>WYKONAWC</w:t>
            </w:r>
            <w:r w:rsidRPr="006454A5">
              <w:rPr>
                <w:b/>
                <w:bCs/>
                <w:sz w:val="22"/>
                <w:szCs w:val="22"/>
              </w:rPr>
              <w:t>A</w:t>
            </w:r>
          </w:p>
        </w:tc>
      </w:tr>
      <w:tr w:rsidR="00825D9B" w:rsidRPr="00090D8E" w14:paraId="636A7B66" w14:textId="77777777" w:rsidTr="006B7FFB">
        <w:trPr>
          <w:trHeight w:val="1020"/>
        </w:trPr>
        <w:tc>
          <w:tcPr>
            <w:tcW w:w="5000" w:type="pct"/>
            <w:vAlign w:val="center"/>
          </w:tcPr>
          <w:p w14:paraId="3AB2649A" w14:textId="77777777" w:rsidR="00825D9B" w:rsidRPr="00090D8E" w:rsidRDefault="00825D9B" w:rsidP="006B7FFB">
            <w:pPr>
              <w:widowControl w:val="0"/>
              <w:jc w:val="center"/>
              <w:rPr>
                <w:color w:val="FF0000"/>
                <w:sz w:val="18"/>
                <w:szCs w:val="18"/>
              </w:rPr>
            </w:pPr>
          </w:p>
          <w:p w14:paraId="68CA3651" w14:textId="77777777" w:rsidR="00825D9B" w:rsidRPr="00090D8E" w:rsidRDefault="00825D9B" w:rsidP="006B7FFB">
            <w:pPr>
              <w:widowControl w:val="0"/>
              <w:jc w:val="center"/>
              <w:rPr>
                <w:color w:val="FF0000"/>
                <w:sz w:val="18"/>
                <w:szCs w:val="18"/>
              </w:rPr>
            </w:pPr>
          </w:p>
          <w:p w14:paraId="3092C17B" w14:textId="77777777" w:rsidR="00825D9B" w:rsidRPr="00090D8E" w:rsidRDefault="00825D9B" w:rsidP="006B7FFB">
            <w:pPr>
              <w:widowControl w:val="0"/>
              <w:jc w:val="center"/>
              <w:rPr>
                <w:color w:val="FF0000"/>
                <w:sz w:val="18"/>
                <w:szCs w:val="18"/>
              </w:rPr>
            </w:pPr>
          </w:p>
          <w:p w14:paraId="09154F6C" w14:textId="77777777" w:rsidR="00825D9B" w:rsidRPr="00090D8E" w:rsidRDefault="00825D9B" w:rsidP="006B7FFB">
            <w:pPr>
              <w:widowControl w:val="0"/>
              <w:jc w:val="center"/>
              <w:rPr>
                <w:color w:val="FF0000"/>
                <w:sz w:val="18"/>
                <w:szCs w:val="18"/>
              </w:rPr>
            </w:pPr>
          </w:p>
          <w:p w14:paraId="11949D81" w14:textId="77777777" w:rsidR="00825D9B" w:rsidRPr="00090D8E" w:rsidRDefault="00825D9B" w:rsidP="006B7FFB">
            <w:pPr>
              <w:widowControl w:val="0"/>
              <w:jc w:val="center"/>
              <w:rPr>
                <w:color w:val="FF0000"/>
                <w:sz w:val="18"/>
                <w:szCs w:val="18"/>
              </w:rPr>
            </w:pPr>
          </w:p>
          <w:p w14:paraId="0D6B2B58" w14:textId="77777777" w:rsidR="00825D9B" w:rsidRPr="00090D8E" w:rsidRDefault="00825D9B" w:rsidP="006B7FF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45EF78C8" w:rsidR="0035712B" w:rsidRPr="003C6244" w:rsidRDefault="0035712B" w:rsidP="00956E04">
      <w:pPr>
        <w:numPr>
          <w:ilvl w:val="0"/>
          <w:numId w:val="46"/>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w:t>
      </w:r>
      <w:r w:rsidR="00237FD1">
        <w:rPr>
          <w:sz w:val="22"/>
          <w:szCs w:val="22"/>
        </w:rPr>
        <w:t xml:space="preserve">rawo </w:t>
      </w:r>
      <w:r w:rsidRPr="003C6244">
        <w:rPr>
          <w:sz w:val="22"/>
          <w:szCs w:val="22"/>
        </w:rPr>
        <w:t>z</w:t>
      </w:r>
      <w:r w:rsidR="00237FD1">
        <w:rPr>
          <w:sz w:val="22"/>
          <w:szCs w:val="22"/>
        </w:rPr>
        <w:t xml:space="preserve">amówień </w:t>
      </w:r>
      <w:r w:rsidRPr="003C6244">
        <w:rPr>
          <w:sz w:val="22"/>
          <w:szCs w:val="22"/>
        </w:rPr>
        <w:t>p</w:t>
      </w:r>
      <w:r w:rsidR="00237FD1">
        <w:rPr>
          <w:sz w:val="22"/>
          <w:szCs w:val="22"/>
        </w:rPr>
        <w:t>ublicznych</w:t>
      </w:r>
      <w:r w:rsidRPr="003C6244">
        <w:rPr>
          <w:sz w:val="22"/>
          <w:szCs w:val="22"/>
        </w:rPr>
        <w:t xml:space="preserve"> pt.: „Dostawa </w:t>
      </w:r>
      <w:r w:rsidR="00237FD1">
        <w:rPr>
          <w:sz w:val="22"/>
          <w:szCs w:val="22"/>
        </w:rPr>
        <w:t>łożysk</w:t>
      </w:r>
      <w:r w:rsidRPr="003C6244">
        <w:rPr>
          <w:sz w:val="22"/>
          <w:szCs w:val="22"/>
        </w:rPr>
        <w:t xml:space="preserve"> dla Oddziałów Polskiej Grupy Górniczej S.A.” przeprowadzonego w trybie przetargu nieograniczonego (nr sprawy </w:t>
      </w:r>
      <w:r w:rsidR="00237FD1">
        <w:rPr>
          <w:sz w:val="22"/>
          <w:szCs w:val="22"/>
        </w:rPr>
        <w:t>702400353</w:t>
      </w:r>
      <w:r w:rsidRPr="003C6244">
        <w:rPr>
          <w:sz w:val="22"/>
          <w:szCs w:val="22"/>
        </w:rPr>
        <w:t>).</w:t>
      </w:r>
    </w:p>
    <w:p w14:paraId="22AB7277" w14:textId="77777777" w:rsidR="0035712B" w:rsidRPr="003C6244" w:rsidRDefault="0035712B" w:rsidP="00956E04">
      <w:pPr>
        <w:numPr>
          <w:ilvl w:val="0"/>
          <w:numId w:val="46"/>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956E04">
      <w:pPr>
        <w:numPr>
          <w:ilvl w:val="0"/>
          <w:numId w:val="46"/>
        </w:numPr>
        <w:ind w:left="426" w:hanging="426"/>
        <w:jc w:val="both"/>
        <w:rPr>
          <w:sz w:val="22"/>
          <w:szCs w:val="22"/>
        </w:rPr>
      </w:pPr>
      <w:r w:rsidRPr="003C6244">
        <w:rPr>
          <w:sz w:val="22"/>
          <w:szCs w:val="22"/>
        </w:rPr>
        <w:t>Oferta złożona przez Wykonawcę.</w:t>
      </w:r>
    </w:p>
    <w:p w14:paraId="5874ED12" w14:textId="77777777" w:rsidR="0035712B" w:rsidRDefault="0035712B" w:rsidP="00357145">
      <w:pPr>
        <w:rPr>
          <w:sz w:val="22"/>
          <w:szCs w:val="22"/>
        </w:rPr>
      </w:pPr>
    </w:p>
    <w:p w14:paraId="258EE1D4" w14:textId="77777777" w:rsidR="00E51FFA" w:rsidRDefault="00E51FFA" w:rsidP="00357145">
      <w:pPr>
        <w:rPr>
          <w:sz w:val="22"/>
          <w:szCs w:val="22"/>
        </w:rPr>
      </w:pPr>
    </w:p>
    <w:p w14:paraId="757A503D" w14:textId="77777777" w:rsidR="00E51FFA" w:rsidRDefault="00E51FFA" w:rsidP="00357145">
      <w:pPr>
        <w:rPr>
          <w:sz w:val="22"/>
          <w:szCs w:val="22"/>
        </w:rPr>
      </w:pPr>
    </w:p>
    <w:p w14:paraId="70652646" w14:textId="77777777" w:rsidR="00E51FFA" w:rsidRPr="003C6244" w:rsidRDefault="00E51FFA"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52C7565D" w:rsidR="0035712B" w:rsidRPr="00237FD1" w:rsidRDefault="0035712B" w:rsidP="00956E04">
      <w:pPr>
        <w:numPr>
          <w:ilvl w:val="0"/>
          <w:numId w:val="47"/>
        </w:numPr>
        <w:ind w:left="426" w:hanging="426"/>
        <w:jc w:val="both"/>
        <w:rPr>
          <w:sz w:val="22"/>
          <w:szCs w:val="22"/>
        </w:rPr>
      </w:pPr>
      <w:r w:rsidRPr="003C6244">
        <w:rPr>
          <w:sz w:val="22"/>
          <w:szCs w:val="22"/>
        </w:rPr>
        <w:t xml:space="preserve">Przedmiotem umowy jest zakup i dostawa </w:t>
      </w:r>
      <w:r w:rsidR="00237FD1">
        <w:rPr>
          <w:sz w:val="22"/>
          <w:szCs w:val="22"/>
        </w:rPr>
        <w:t>łożysk</w:t>
      </w:r>
      <w:r w:rsidRPr="003C6244">
        <w:rPr>
          <w:sz w:val="22"/>
          <w:szCs w:val="22"/>
        </w:rPr>
        <w:t xml:space="preserve"> (zwanych dalej towarem) dla Oddziałów </w:t>
      </w:r>
      <w:r w:rsidRPr="00237FD1">
        <w:rPr>
          <w:sz w:val="22"/>
          <w:szCs w:val="22"/>
        </w:rPr>
        <w:t xml:space="preserve">Polskiej Grupy Górniczej S.A. za cenę, wg specyfikacji określonej w </w:t>
      </w:r>
      <w:r w:rsidRPr="00237FD1">
        <w:rPr>
          <w:bCs/>
          <w:sz w:val="22"/>
          <w:szCs w:val="22"/>
        </w:rPr>
        <w:t>Załączniku Nr 1 oraz parametrach określonych w Załączniku Nr 1a</w:t>
      </w:r>
      <w:r w:rsidRPr="00237FD1">
        <w:rPr>
          <w:sz w:val="22"/>
          <w:szCs w:val="22"/>
        </w:rPr>
        <w:t xml:space="preserve"> do umowy.</w:t>
      </w:r>
    </w:p>
    <w:p w14:paraId="12C09530" w14:textId="5A3CDF0A" w:rsidR="0035712B" w:rsidRPr="003C6244" w:rsidRDefault="0035712B" w:rsidP="00956E04">
      <w:pPr>
        <w:numPr>
          <w:ilvl w:val="0"/>
          <w:numId w:val="47"/>
        </w:numPr>
        <w:ind w:left="426" w:hanging="426"/>
        <w:jc w:val="both"/>
        <w:rPr>
          <w:sz w:val="22"/>
          <w:szCs w:val="22"/>
        </w:rPr>
      </w:pPr>
      <w:r w:rsidRPr="003C6244">
        <w:rPr>
          <w:sz w:val="22"/>
          <w:szCs w:val="22"/>
        </w:rPr>
        <w:t xml:space="preserve">Przedmiot umowy został sklasyfikowany pod nr kodu </w:t>
      </w:r>
      <w:r w:rsidR="00237FD1" w:rsidRPr="00237FD1">
        <w:rPr>
          <w:sz w:val="22"/>
          <w:szCs w:val="22"/>
          <w:lang w:val="de-DE"/>
        </w:rPr>
        <w:t>44440000-6</w:t>
      </w:r>
      <w:r w:rsidRPr="003C6244">
        <w:rPr>
          <w:sz w:val="22"/>
          <w:szCs w:val="22"/>
        </w:rPr>
        <w:t xml:space="preserve">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956E04">
      <w:pPr>
        <w:numPr>
          <w:ilvl w:val="0"/>
          <w:numId w:val="48"/>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956E04">
      <w:pPr>
        <w:numPr>
          <w:ilvl w:val="1"/>
          <w:numId w:val="49"/>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956E04">
      <w:pPr>
        <w:numPr>
          <w:ilvl w:val="1"/>
          <w:numId w:val="49"/>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956E04">
      <w:pPr>
        <w:numPr>
          <w:ilvl w:val="0"/>
          <w:numId w:val="48"/>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956E04">
      <w:pPr>
        <w:pStyle w:val="Default"/>
        <w:numPr>
          <w:ilvl w:val="0"/>
          <w:numId w:val="48"/>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956E04">
      <w:pPr>
        <w:pStyle w:val="Default"/>
        <w:numPr>
          <w:ilvl w:val="0"/>
          <w:numId w:val="48"/>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956E04">
      <w:pPr>
        <w:pStyle w:val="Default"/>
        <w:numPr>
          <w:ilvl w:val="0"/>
          <w:numId w:val="6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956E04">
      <w:pPr>
        <w:numPr>
          <w:ilvl w:val="0"/>
          <w:numId w:val="6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956E04">
      <w:pPr>
        <w:numPr>
          <w:ilvl w:val="0"/>
          <w:numId w:val="6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956E04">
      <w:pPr>
        <w:numPr>
          <w:ilvl w:val="0"/>
          <w:numId w:val="6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956E04">
      <w:pPr>
        <w:numPr>
          <w:ilvl w:val="0"/>
          <w:numId w:val="6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956E04">
      <w:pPr>
        <w:numPr>
          <w:ilvl w:val="0"/>
          <w:numId w:val="6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956E04">
      <w:pPr>
        <w:numPr>
          <w:ilvl w:val="0"/>
          <w:numId w:val="67"/>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956E04">
      <w:pPr>
        <w:numPr>
          <w:ilvl w:val="0"/>
          <w:numId w:val="6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956E04">
      <w:pPr>
        <w:numPr>
          <w:ilvl w:val="0"/>
          <w:numId w:val="6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Default="0035712B" w:rsidP="00357145">
      <w:pPr>
        <w:ind w:left="426"/>
        <w:jc w:val="both"/>
        <w:rPr>
          <w:sz w:val="22"/>
          <w:szCs w:val="22"/>
        </w:rPr>
      </w:pPr>
    </w:p>
    <w:p w14:paraId="737A3DD8" w14:textId="77777777" w:rsidR="00E51FFA" w:rsidRDefault="00E51FFA" w:rsidP="00357145">
      <w:pPr>
        <w:ind w:left="426"/>
        <w:jc w:val="both"/>
        <w:rPr>
          <w:sz w:val="22"/>
          <w:szCs w:val="22"/>
        </w:rPr>
      </w:pPr>
    </w:p>
    <w:p w14:paraId="33A36F65" w14:textId="77777777" w:rsidR="00E51FFA" w:rsidRDefault="00E51FFA" w:rsidP="00357145">
      <w:pPr>
        <w:ind w:left="426"/>
        <w:jc w:val="both"/>
        <w:rPr>
          <w:sz w:val="22"/>
          <w:szCs w:val="22"/>
        </w:rPr>
      </w:pPr>
    </w:p>
    <w:p w14:paraId="1FF54D23" w14:textId="77777777" w:rsidR="00E51FFA" w:rsidRPr="00EE44BA" w:rsidRDefault="00E51FFA"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956E04">
      <w:pPr>
        <w:numPr>
          <w:ilvl w:val="0"/>
          <w:numId w:val="50"/>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956E04">
      <w:pPr>
        <w:numPr>
          <w:ilvl w:val="0"/>
          <w:numId w:val="50"/>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956E04">
      <w:pPr>
        <w:numPr>
          <w:ilvl w:val="0"/>
          <w:numId w:val="50"/>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956E04">
      <w:pPr>
        <w:numPr>
          <w:ilvl w:val="0"/>
          <w:numId w:val="50"/>
        </w:numPr>
        <w:ind w:left="426" w:hanging="426"/>
        <w:jc w:val="both"/>
        <w:rPr>
          <w:sz w:val="22"/>
          <w:szCs w:val="22"/>
        </w:rPr>
      </w:pPr>
      <w:r w:rsidRPr="003C6244">
        <w:rPr>
          <w:sz w:val="22"/>
          <w:szCs w:val="22"/>
        </w:rPr>
        <w:t>W przypadku oferty wspólnej Wykonawcy ponoszą solidarną odpowiedzialność za wykonanie umowy.</w:t>
      </w:r>
    </w:p>
    <w:p w14:paraId="569D1E50" w14:textId="144550FF" w:rsidR="0035712B" w:rsidRPr="00A6240E" w:rsidRDefault="0035712B" w:rsidP="00956E04">
      <w:pPr>
        <w:numPr>
          <w:ilvl w:val="0"/>
          <w:numId w:val="50"/>
        </w:numPr>
        <w:ind w:left="426" w:hanging="426"/>
        <w:jc w:val="both"/>
        <w:rPr>
          <w:b/>
          <w:sz w:val="22"/>
          <w:szCs w:val="22"/>
          <w:u w:val="single"/>
        </w:rPr>
      </w:pPr>
      <w:r w:rsidRPr="00A6240E">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956E04">
      <w:pPr>
        <w:numPr>
          <w:ilvl w:val="0"/>
          <w:numId w:val="50"/>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719A482B" w14:textId="77777777" w:rsidR="0035712B" w:rsidRPr="00237FD1" w:rsidRDefault="0035712B" w:rsidP="00956E04">
      <w:pPr>
        <w:numPr>
          <w:ilvl w:val="0"/>
          <w:numId w:val="50"/>
        </w:numPr>
        <w:ind w:left="426" w:hanging="426"/>
        <w:jc w:val="both"/>
        <w:rPr>
          <w:sz w:val="22"/>
          <w:szCs w:val="22"/>
        </w:rPr>
      </w:pPr>
      <w:r w:rsidRPr="00237FD1">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2410115" w14:textId="77777777" w:rsidR="00237FD1" w:rsidRDefault="00237FD1" w:rsidP="00357145">
      <w:pPr>
        <w:jc w:val="center"/>
        <w:rPr>
          <w:b/>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3138B1" w:rsidRDefault="0035712B" w:rsidP="00956E04">
      <w:pPr>
        <w:numPr>
          <w:ilvl w:val="0"/>
          <w:numId w:val="51"/>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77777777" w:rsidR="0035712B" w:rsidRPr="003C6244" w:rsidRDefault="0035712B" w:rsidP="00956E04">
      <w:pPr>
        <w:numPr>
          <w:ilvl w:val="0"/>
          <w:numId w:val="51"/>
        </w:numPr>
        <w:ind w:left="426" w:hanging="426"/>
        <w:jc w:val="both"/>
        <w:rPr>
          <w:i/>
          <w:color w:val="FF0000"/>
          <w:sz w:val="22"/>
          <w:szCs w:val="22"/>
        </w:rPr>
      </w:pPr>
      <w:r w:rsidRPr="003C6244">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81720B">
      <w:pPr>
        <w:numPr>
          <w:ilvl w:val="0"/>
          <w:numId w:val="51"/>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81720B">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52D3502E" w14:textId="77777777" w:rsidR="00237FD1" w:rsidRDefault="00237FD1" w:rsidP="00357145">
      <w:pPr>
        <w:jc w:val="center"/>
        <w:rPr>
          <w:b/>
          <w:color w:val="000000"/>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w:t>
      </w:r>
      <w:r w:rsidRPr="003C6244">
        <w:rPr>
          <w:color w:val="000000"/>
          <w:sz w:val="22"/>
          <w:szCs w:val="22"/>
        </w:rPr>
        <w:lastRenderedPageBreak/>
        <w:t>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956E04">
      <w:pPr>
        <w:pStyle w:val="Akapitzlist"/>
        <w:numPr>
          <w:ilvl w:val="0"/>
          <w:numId w:val="57"/>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956E04">
      <w:pPr>
        <w:pStyle w:val="Akapitzlist"/>
        <w:numPr>
          <w:ilvl w:val="0"/>
          <w:numId w:val="57"/>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956E04">
      <w:pPr>
        <w:pStyle w:val="Akapitzlist"/>
        <w:numPr>
          <w:ilvl w:val="0"/>
          <w:numId w:val="58"/>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956E04">
      <w:pPr>
        <w:pStyle w:val="Akapitzlist"/>
        <w:numPr>
          <w:ilvl w:val="0"/>
          <w:numId w:val="58"/>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956E04">
      <w:pPr>
        <w:pStyle w:val="Akapitzlist"/>
        <w:numPr>
          <w:ilvl w:val="0"/>
          <w:numId w:val="58"/>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956E04">
      <w:pPr>
        <w:pStyle w:val="Akapitzlist"/>
        <w:numPr>
          <w:ilvl w:val="0"/>
          <w:numId w:val="56"/>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956E04">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956E04">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956E04">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956E04">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956E04">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lastRenderedPageBreak/>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956E04">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956E04">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956E04">
      <w:pPr>
        <w:numPr>
          <w:ilvl w:val="0"/>
          <w:numId w:val="56"/>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956E04">
      <w:pPr>
        <w:numPr>
          <w:ilvl w:val="0"/>
          <w:numId w:val="56"/>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956E04">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956E04">
      <w:pPr>
        <w:numPr>
          <w:ilvl w:val="0"/>
          <w:numId w:val="61"/>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956E04">
      <w:pPr>
        <w:numPr>
          <w:ilvl w:val="0"/>
          <w:numId w:val="61"/>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956E04">
      <w:pPr>
        <w:numPr>
          <w:ilvl w:val="0"/>
          <w:numId w:val="61"/>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956E04">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956E04">
      <w:pPr>
        <w:numPr>
          <w:ilvl w:val="0"/>
          <w:numId w:val="56"/>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956E04">
      <w:pPr>
        <w:numPr>
          <w:ilvl w:val="0"/>
          <w:numId w:val="62"/>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956E04">
      <w:pPr>
        <w:numPr>
          <w:ilvl w:val="0"/>
          <w:numId w:val="62"/>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956E04">
      <w:pPr>
        <w:numPr>
          <w:ilvl w:val="0"/>
          <w:numId w:val="52"/>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956E04">
      <w:pPr>
        <w:numPr>
          <w:ilvl w:val="0"/>
          <w:numId w:val="52"/>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956E04">
      <w:pPr>
        <w:numPr>
          <w:ilvl w:val="0"/>
          <w:numId w:val="6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956E04">
      <w:pPr>
        <w:numPr>
          <w:ilvl w:val="0"/>
          <w:numId w:val="6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956E04">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956E04">
      <w:pPr>
        <w:numPr>
          <w:ilvl w:val="0"/>
          <w:numId w:val="6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56E04">
      <w:pPr>
        <w:numPr>
          <w:ilvl w:val="0"/>
          <w:numId w:val="6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56E04">
      <w:pPr>
        <w:numPr>
          <w:ilvl w:val="0"/>
          <w:numId w:val="6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56E04">
      <w:pPr>
        <w:numPr>
          <w:ilvl w:val="0"/>
          <w:numId w:val="6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956E04">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7B2ED1E8" w:rsidR="0035712B" w:rsidRPr="002255B8" w:rsidRDefault="0035712B" w:rsidP="00956E04">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956E04">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956E04">
      <w:pPr>
        <w:numPr>
          <w:ilvl w:val="0"/>
          <w:numId w:val="6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956E04">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956E04">
      <w:pPr>
        <w:numPr>
          <w:ilvl w:val="0"/>
          <w:numId w:val="53"/>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956E04">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956E04">
      <w:pPr>
        <w:numPr>
          <w:ilvl w:val="0"/>
          <w:numId w:val="53"/>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956E04">
      <w:pPr>
        <w:numPr>
          <w:ilvl w:val="0"/>
          <w:numId w:val="53"/>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237FD1" w:rsidRDefault="00AA5198" w:rsidP="00956E04">
      <w:pPr>
        <w:pStyle w:val="Default"/>
        <w:numPr>
          <w:ilvl w:val="0"/>
          <w:numId w:val="53"/>
        </w:numPr>
        <w:ind w:left="426" w:hanging="426"/>
        <w:jc w:val="both"/>
        <w:rPr>
          <w:i/>
          <w:iCs/>
          <w:color w:val="auto"/>
          <w:sz w:val="22"/>
          <w:szCs w:val="22"/>
        </w:rPr>
      </w:pPr>
      <w:r w:rsidRPr="00237FD1">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237FD1">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237FD1" w:rsidRDefault="00AA5198" w:rsidP="00956E04">
      <w:pPr>
        <w:pStyle w:val="Default"/>
        <w:numPr>
          <w:ilvl w:val="0"/>
          <w:numId w:val="53"/>
        </w:numPr>
        <w:ind w:left="426" w:hanging="426"/>
        <w:jc w:val="both"/>
        <w:rPr>
          <w:i/>
          <w:iCs/>
          <w:color w:val="auto"/>
          <w:sz w:val="22"/>
          <w:szCs w:val="22"/>
        </w:rPr>
      </w:pPr>
      <w:r w:rsidRPr="00237FD1">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237FD1">
        <w:rPr>
          <w:i/>
          <w:iCs/>
          <w:color w:val="auto"/>
          <w:sz w:val="22"/>
          <w:szCs w:val="22"/>
        </w:rPr>
        <w:t xml:space="preserve">Suma wartości zamówień wystawionych przez poszczególne Jednostki Organizacyjne Zamawiającego, nie może przekroczyć kwoty określonej w umowie jako </w:t>
      </w:r>
      <w:r w:rsidRPr="00237FD1">
        <w:rPr>
          <w:i/>
          <w:iCs/>
          <w:color w:val="auto"/>
          <w:sz w:val="22"/>
          <w:szCs w:val="22"/>
        </w:rPr>
        <w:lastRenderedPageBreak/>
        <w:t>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6C315B" w:rsidRDefault="006C315B" w:rsidP="00956E04">
      <w:pPr>
        <w:pStyle w:val="Akapitzlist"/>
        <w:numPr>
          <w:ilvl w:val="0"/>
          <w:numId w:val="53"/>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357145">
      <w:pPr>
        <w:rPr>
          <w:b/>
          <w:sz w:val="22"/>
          <w:szCs w:val="22"/>
        </w:rPr>
      </w:pPr>
    </w:p>
    <w:p w14:paraId="5CAFE43D" w14:textId="77777777" w:rsidR="0035712B" w:rsidRPr="00325149" w:rsidRDefault="0035712B" w:rsidP="00357145">
      <w:pPr>
        <w:jc w:val="center"/>
        <w:rPr>
          <w:b/>
        </w:rPr>
      </w:pPr>
      <w:r w:rsidRPr="00325149">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956E04">
      <w:pPr>
        <w:numPr>
          <w:ilvl w:val="0"/>
          <w:numId w:val="70"/>
        </w:numPr>
        <w:ind w:left="284" w:hanging="284"/>
        <w:jc w:val="both"/>
        <w:rPr>
          <w:u w:val="single"/>
        </w:rPr>
      </w:pPr>
      <w:bookmarkStart w:id="35"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956E04">
      <w:pPr>
        <w:numPr>
          <w:ilvl w:val="0"/>
          <w:numId w:val="70"/>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956E04">
      <w:pPr>
        <w:numPr>
          <w:ilvl w:val="0"/>
          <w:numId w:val="70"/>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956E04">
      <w:pPr>
        <w:numPr>
          <w:ilvl w:val="0"/>
          <w:numId w:val="70"/>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956E04">
      <w:pPr>
        <w:numPr>
          <w:ilvl w:val="0"/>
          <w:numId w:val="70"/>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956E04">
      <w:pPr>
        <w:numPr>
          <w:ilvl w:val="0"/>
          <w:numId w:val="70"/>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956E04">
      <w:pPr>
        <w:numPr>
          <w:ilvl w:val="0"/>
          <w:numId w:val="70"/>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956E04">
      <w:pPr>
        <w:numPr>
          <w:ilvl w:val="0"/>
          <w:numId w:val="70"/>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956E04">
      <w:pPr>
        <w:numPr>
          <w:ilvl w:val="0"/>
          <w:numId w:val="70"/>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956E04">
      <w:pPr>
        <w:numPr>
          <w:ilvl w:val="0"/>
          <w:numId w:val="70"/>
        </w:numPr>
        <w:ind w:left="284" w:hanging="284"/>
        <w:jc w:val="both"/>
        <w:rPr>
          <w:b/>
        </w:rPr>
      </w:pPr>
      <w:r w:rsidRPr="004C736E">
        <w:t>Całkowita wartość umowy nie ulegnie zmianie.</w:t>
      </w:r>
    </w:p>
    <w:bookmarkEnd w:id="35"/>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956E04">
      <w:pPr>
        <w:pStyle w:val="Akapitzlist"/>
        <w:numPr>
          <w:ilvl w:val="0"/>
          <w:numId w:val="4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956E04">
      <w:pPr>
        <w:pStyle w:val="Akapitzlist"/>
        <w:numPr>
          <w:ilvl w:val="2"/>
          <w:numId w:val="4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956E04">
      <w:pPr>
        <w:pStyle w:val="Akapitzlist"/>
        <w:numPr>
          <w:ilvl w:val="2"/>
          <w:numId w:val="45"/>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956E04">
      <w:pPr>
        <w:pStyle w:val="Akapitzlist"/>
        <w:numPr>
          <w:ilvl w:val="0"/>
          <w:numId w:val="4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956E04">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956E04">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956E04">
      <w:pPr>
        <w:pStyle w:val="Akapitzlist"/>
        <w:numPr>
          <w:ilvl w:val="0"/>
          <w:numId w:val="4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956E04">
      <w:pPr>
        <w:numPr>
          <w:ilvl w:val="2"/>
          <w:numId w:val="45"/>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956E04">
      <w:pPr>
        <w:numPr>
          <w:ilvl w:val="2"/>
          <w:numId w:val="45"/>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956E04">
      <w:pPr>
        <w:pStyle w:val="Akapitzlist"/>
        <w:numPr>
          <w:ilvl w:val="0"/>
          <w:numId w:val="45"/>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956E04">
      <w:pPr>
        <w:pStyle w:val="Akapitzlist"/>
        <w:numPr>
          <w:ilvl w:val="0"/>
          <w:numId w:val="45"/>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956E04">
      <w:pPr>
        <w:pStyle w:val="Akapitzlist"/>
        <w:numPr>
          <w:ilvl w:val="0"/>
          <w:numId w:val="4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956E04">
      <w:pPr>
        <w:pStyle w:val="Akapitzlist"/>
        <w:numPr>
          <w:ilvl w:val="0"/>
          <w:numId w:val="45"/>
        </w:numPr>
        <w:jc w:val="both"/>
        <w:rPr>
          <w:sz w:val="22"/>
          <w:szCs w:val="22"/>
        </w:rPr>
      </w:pPr>
      <w:r>
        <w:rPr>
          <w:sz w:val="22"/>
          <w:szCs w:val="22"/>
        </w:rPr>
        <w:t>Rodzaj opakowania.</w:t>
      </w:r>
    </w:p>
    <w:p w14:paraId="26187559" w14:textId="77777777" w:rsidR="0035712B" w:rsidRPr="007F28FC" w:rsidRDefault="0035712B" w:rsidP="00956E04">
      <w:pPr>
        <w:numPr>
          <w:ilvl w:val="0"/>
          <w:numId w:val="5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956E04">
      <w:pPr>
        <w:numPr>
          <w:ilvl w:val="0"/>
          <w:numId w:val="54"/>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6"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Default="00E61631" w:rsidP="00357145">
      <w:pPr>
        <w:rPr>
          <w:color w:val="FF0000"/>
        </w:rPr>
      </w:pPr>
    </w:p>
    <w:p w14:paraId="2E401BC8" w14:textId="77777777" w:rsidR="00325149" w:rsidRDefault="00325149" w:rsidP="00357145">
      <w:pPr>
        <w:rPr>
          <w:color w:val="FF0000"/>
        </w:rPr>
      </w:pPr>
    </w:p>
    <w:p w14:paraId="6C768C4A" w14:textId="77777777" w:rsidR="00325149" w:rsidRDefault="00325149" w:rsidP="00357145">
      <w:pPr>
        <w:rPr>
          <w:color w:val="FF0000"/>
        </w:rPr>
      </w:pPr>
    </w:p>
    <w:p w14:paraId="1AF0DB69" w14:textId="77777777" w:rsidR="00325149" w:rsidRDefault="00325149" w:rsidP="00357145">
      <w:pPr>
        <w:rPr>
          <w:color w:val="FF0000"/>
        </w:rPr>
      </w:pPr>
    </w:p>
    <w:p w14:paraId="251E0D9C" w14:textId="77777777" w:rsidR="00325149" w:rsidRDefault="00325149" w:rsidP="00357145">
      <w:pPr>
        <w:rPr>
          <w:color w:val="FF0000"/>
        </w:rPr>
      </w:pPr>
    </w:p>
    <w:p w14:paraId="0CFCD192" w14:textId="77777777" w:rsidR="00325149" w:rsidRDefault="00325149" w:rsidP="00357145">
      <w:pPr>
        <w:rPr>
          <w:color w:val="FF0000"/>
        </w:rPr>
      </w:pPr>
    </w:p>
    <w:p w14:paraId="5A0094D8" w14:textId="77777777" w:rsidR="00325149" w:rsidRDefault="00325149" w:rsidP="00357145">
      <w:pPr>
        <w:rPr>
          <w:color w:val="FF0000"/>
        </w:rPr>
      </w:pPr>
    </w:p>
    <w:p w14:paraId="635B1542" w14:textId="77777777" w:rsidR="00325149" w:rsidRDefault="00325149" w:rsidP="00357145">
      <w:pPr>
        <w:rPr>
          <w:color w:val="FF0000"/>
        </w:rPr>
      </w:pPr>
    </w:p>
    <w:p w14:paraId="384B694E" w14:textId="77777777" w:rsidR="00325149" w:rsidRDefault="00325149" w:rsidP="00357145">
      <w:pPr>
        <w:rPr>
          <w:color w:val="FF0000"/>
        </w:rPr>
      </w:pPr>
    </w:p>
    <w:p w14:paraId="4013B77E" w14:textId="77777777" w:rsidR="00325149" w:rsidRDefault="00325149" w:rsidP="00357145">
      <w:pPr>
        <w:rPr>
          <w:color w:val="FF0000"/>
        </w:rPr>
      </w:pPr>
    </w:p>
    <w:p w14:paraId="4F7334AA" w14:textId="77777777" w:rsidR="00325149" w:rsidRDefault="00325149" w:rsidP="00357145">
      <w:pPr>
        <w:rPr>
          <w:color w:val="FF0000"/>
        </w:rPr>
      </w:pPr>
    </w:p>
    <w:p w14:paraId="11B83A13" w14:textId="77777777" w:rsidR="00325149" w:rsidRDefault="00325149" w:rsidP="00357145">
      <w:pPr>
        <w:rPr>
          <w:color w:val="FF0000"/>
        </w:rPr>
      </w:pPr>
    </w:p>
    <w:p w14:paraId="639895FC" w14:textId="77777777" w:rsidR="00325149" w:rsidRDefault="00325149" w:rsidP="00357145">
      <w:pPr>
        <w:rPr>
          <w:color w:val="FF0000"/>
        </w:rPr>
      </w:pPr>
    </w:p>
    <w:p w14:paraId="7EE9F2BE" w14:textId="77777777" w:rsidR="00325149" w:rsidRPr="00325149" w:rsidRDefault="00325149" w:rsidP="00325149">
      <w:pPr>
        <w:tabs>
          <w:tab w:val="left" w:pos="252"/>
        </w:tabs>
        <w:ind w:firstLine="1"/>
        <w:jc w:val="right"/>
        <w:rPr>
          <w:b/>
          <w:sz w:val="22"/>
          <w:szCs w:val="22"/>
        </w:rPr>
      </w:pPr>
      <w:r w:rsidRPr="00325149">
        <w:rPr>
          <w:b/>
          <w:sz w:val="22"/>
          <w:szCs w:val="22"/>
        </w:rPr>
        <w:lastRenderedPageBreak/>
        <w:t>Załącznik Nr 10 do SWZ</w:t>
      </w:r>
    </w:p>
    <w:p w14:paraId="70124C25" w14:textId="77777777" w:rsidR="00325149" w:rsidRPr="00325149" w:rsidRDefault="00325149" w:rsidP="00325149">
      <w:pPr>
        <w:jc w:val="both"/>
        <w:rPr>
          <w:sz w:val="22"/>
          <w:szCs w:val="22"/>
        </w:rPr>
      </w:pPr>
    </w:p>
    <w:p w14:paraId="3F055345" w14:textId="77777777" w:rsidR="00325149" w:rsidRPr="00325149" w:rsidRDefault="00325149" w:rsidP="00325149">
      <w:pPr>
        <w:jc w:val="both"/>
      </w:pPr>
    </w:p>
    <w:p w14:paraId="090021A7" w14:textId="77777777" w:rsidR="00325149" w:rsidRPr="00325149" w:rsidRDefault="00325149" w:rsidP="00325149">
      <w:pPr>
        <w:jc w:val="both"/>
      </w:pPr>
      <w:r w:rsidRPr="00325149">
        <w:t>Miejscowość: ___________________________________, dnia _________________________________</w:t>
      </w:r>
    </w:p>
    <w:p w14:paraId="6517C108" w14:textId="77777777" w:rsidR="00325149" w:rsidRPr="00325149" w:rsidRDefault="00325149" w:rsidP="00325149">
      <w:pPr>
        <w:jc w:val="both"/>
      </w:pPr>
    </w:p>
    <w:p w14:paraId="5B55470A" w14:textId="77777777" w:rsidR="00325149" w:rsidRPr="00325149" w:rsidRDefault="00325149" w:rsidP="00325149">
      <w:pPr>
        <w:jc w:val="both"/>
      </w:pPr>
      <w:r w:rsidRPr="00325149">
        <w:t>Nazwa podmiotu składającego oświadczenie:</w:t>
      </w:r>
      <w:r w:rsidRPr="00325149">
        <w:rPr>
          <w:b/>
        </w:rPr>
        <w:t xml:space="preserve"> </w:t>
      </w:r>
      <w:r w:rsidRPr="00325149">
        <w:t>________________________________________________</w:t>
      </w:r>
    </w:p>
    <w:p w14:paraId="7193437D" w14:textId="77777777" w:rsidR="00325149" w:rsidRPr="00325149" w:rsidRDefault="00325149" w:rsidP="00325149">
      <w:pPr>
        <w:jc w:val="both"/>
      </w:pPr>
      <w:r w:rsidRPr="00325149">
        <w:tab/>
      </w:r>
    </w:p>
    <w:p w14:paraId="39911217" w14:textId="77777777" w:rsidR="00325149" w:rsidRPr="00325149" w:rsidRDefault="00325149" w:rsidP="00325149">
      <w:pPr>
        <w:jc w:val="both"/>
      </w:pPr>
      <w:r w:rsidRPr="00325149">
        <w:t>Adres siedziby: _______________________________________________________________________</w:t>
      </w:r>
    </w:p>
    <w:p w14:paraId="0D6FC39E" w14:textId="77777777" w:rsidR="00325149" w:rsidRPr="00325149" w:rsidRDefault="00325149" w:rsidP="00325149">
      <w:pPr>
        <w:jc w:val="center"/>
        <w:rPr>
          <w:b/>
          <w:sz w:val="32"/>
          <w:szCs w:val="32"/>
        </w:rPr>
      </w:pPr>
    </w:p>
    <w:p w14:paraId="13B02DE9" w14:textId="77777777" w:rsidR="00325149" w:rsidRPr="00325149" w:rsidRDefault="00325149" w:rsidP="00325149">
      <w:pPr>
        <w:jc w:val="center"/>
        <w:rPr>
          <w:b/>
          <w:sz w:val="32"/>
          <w:szCs w:val="32"/>
        </w:rPr>
      </w:pPr>
    </w:p>
    <w:p w14:paraId="68DE0F3F" w14:textId="77777777" w:rsidR="00325149" w:rsidRPr="00325149" w:rsidRDefault="00325149" w:rsidP="00325149">
      <w:pPr>
        <w:jc w:val="center"/>
        <w:rPr>
          <w:b/>
          <w:sz w:val="28"/>
          <w:szCs w:val="28"/>
        </w:rPr>
      </w:pPr>
      <w:r w:rsidRPr="00325149">
        <w:rPr>
          <w:b/>
          <w:sz w:val="28"/>
          <w:szCs w:val="28"/>
        </w:rPr>
        <w:t>OŚWIADCZENIE</w:t>
      </w:r>
    </w:p>
    <w:p w14:paraId="29FBC84B" w14:textId="77777777" w:rsidR="00325149" w:rsidRPr="00325149" w:rsidRDefault="00325149" w:rsidP="00325149">
      <w:pPr>
        <w:jc w:val="center"/>
        <w:rPr>
          <w:b/>
          <w:sz w:val="28"/>
          <w:szCs w:val="28"/>
        </w:rPr>
      </w:pPr>
    </w:p>
    <w:p w14:paraId="3B3FA802" w14:textId="77777777" w:rsidR="00325149" w:rsidRPr="00325149" w:rsidRDefault="00325149" w:rsidP="00956E04">
      <w:pPr>
        <w:numPr>
          <w:ilvl w:val="0"/>
          <w:numId w:val="80"/>
        </w:numPr>
        <w:spacing w:after="120" w:line="276" w:lineRule="auto"/>
        <w:ind w:left="425" w:hanging="425"/>
        <w:jc w:val="both"/>
        <w:rPr>
          <w:b/>
        </w:rPr>
      </w:pPr>
      <w:r w:rsidRPr="00325149">
        <w:rPr>
          <w:b/>
        </w:rPr>
        <w:t>Producenta oferowanych łożysk</w:t>
      </w:r>
    </w:p>
    <w:p w14:paraId="141D2880" w14:textId="77777777" w:rsidR="00325149" w:rsidRPr="00325149" w:rsidRDefault="00325149" w:rsidP="00956E04">
      <w:pPr>
        <w:numPr>
          <w:ilvl w:val="0"/>
          <w:numId w:val="80"/>
        </w:numPr>
        <w:spacing w:after="120" w:line="276" w:lineRule="auto"/>
        <w:ind w:left="425" w:hanging="425"/>
        <w:jc w:val="both"/>
        <w:rPr>
          <w:b/>
        </w:rPr>
      </w:pPr>
      <w:r w:rsidRPr="00325149">
        <w:rPr>
          <w:b/>
        </w:rPr>
        <w:t>Upoważnionego przedstawiciela producenta oferowanych łożysk</w:t>
      </w:r>
    </w:p>
    <w:p w14:paraId="3DA76CD3" w14:textId="77777777" w:rsidR="00325149" w:rsidRPr="00325149" w:rsidRDefault="00325149" w:rsidP="00956E04">
      <w:pPr>
        <w:numPr>
          <w:ilvl w:val="0"/>
          <w:numId w:val="80"/>
        </w:numPr>
        <w:spacing w:after="120" w:line="276" w:lineRule="auto"/>
        <w:ind w:left="425" w:hanging="425"/>
        <w:jc w:val="both"/>
        <w:rPr>
          <w:b/>
        </w:rPr>
      </w:pPr>
      <w:r w:rsidRPr="00325149">
        <w:rPr>
          <w:b/>
        </w:rPr>
        <w:t>Autoryzowanego dystrybutora producenta oferowanych łożysk</w:t>
      </w:r>
    </w:p>
    <w:p w14:paraId="5B06A894" w14:textId="77777777" w:rsidR="00325149" w:rsidRPr="00325149" w:rsidRDefault="00325149" w:rsidP="00325149">
      <w:pPr>
        <w:ind w:left="426"/>
        <w:jc w:val="both"/>
        <w:rPr>
          <w:b/>
        </w:rPr>
      </w:pPr>
    </w:p>
    <w:p w14:paraId="297E0C03" w14:textId="77777777" w:rsidR="00325149" w:rsidRPr="00325149" w:rsidRDefault="00325149" w:rsidP="00325149">
      <w:pPr>
        <w:jc w:val="center"/>
        <w:rPr>
          <w:sz w:val="22"/>
          <w:szCs w:val="22"/>
        </w:rPr>
      </w:pPr>
    </w:p>
    <w:p w14:paraId="639F8530" w14:textId="77777777" w:rsidR="00325149" w:rsidRPr="00325149" w:rsidRDefault="00325149" w:rsidP="00325149">
      <w:pPr>
        <w:jc w:val="both"/>
      </w:pPr>
      <w:r w:rsidRPr="00325149">
        <w:t>dotyczy: __________________________________________________________________________</w:t>
      </w:r>
    </w:p>
    <w:p w14:paraId="79C561D1" w14:textId="77777777" w:rsidR="00325149" w:rsidRPr="00325149" w:rsidRDefault="00325149" w:rsidP="00325149">
      <w:pPr>
        <w:rPr>
          <w:sz w:val="16"/>
          <w:szCs w:val="16"/>
        </w:rPr>
      </w:pPr>
      <w:r w:rsidRPr="00325149">
        <w:rPr>
          <w:bCs/>
          <w:sz w:val="16"/>
          <w:szCs w:val="16"/>
        </w:rPr>
        <w:t xml:space="preserve">                                                                                                    podać tytuł  postępowania</w:t>
      </w:r>
    </w:p>
    <w:p w14:paraId="244697E6" w14:textId="77777777" w:rsidR="00325149" w:rsidRPr="00325149" w:rsidRDefault="00325149" w:rsidP="00325149">
      <w:pPr>
        <w:jc w:val="both"/>
      </w:pPr>
      <w:r w:rsidRPr="00325149">
        <w:t>______________________________________________ nr sprawy: __________________________</w:t>
      </w:r>
    </w:p>
    <w:p w14:paraId="433E0787" w14:textId="77777777" w:rsidR="00325149" w:rsidRPr="00325149" w:rsidRDefault="00325149" w:rsidP="00325149">
      <w:pPr>
        <w:jc w:val="both"/>
      </w:pPr>
    </w:p>
    <w:p w14:paraId="3DB3AFFE" w14:textId="77777777" w:rsidR="00325149" w:rsidRPr="00325149" w:rsidRDefault="00325149" w:rsidP="00325149">
      <w:pPr>
        <w:jc w:val="both"/>
      </w:pPr>
    </w:p>
    <w:p w14:paraId="317376F8" w14:textId="77777777" w:rsidR="00325149" w:rsidRPr="00325149" w:rsidRDefault="00325149" w:rsidP="00325149">
      <w:pPr>
        <w:jc w:val="both"/>
        <w:rPr>
          <w:b/>
        </w:rPr>
      </w:pPr>
      <w:r w:rsidRPr="00325149">
        <w:rPr>
          <w:b/>
        </w:rPr>
        <w:t>Uprawniony do reprezentowania Producenta lub Upoważnionego przedstawiciela Producenta oferowanych łożysk oświadczam, że zapewniam Wykonawcy:</w:t>
      </w:r>
    </w:p>
    <w:p w14:paraId="35A7DDD0" w14:textId="77777777" w:rsidR="00325149" w:rsidRPr="00325149" w:rsidRDefault="00325149" w:rsidP="00325149">
      <w:pPr>
        <w:jc w:val="both"/>
      </w:pPr>
    </w:p>
    <w:p w14:paraId="03F5469D" w14:textId="77777777" w:rsidR="00325149" w:rsidRPr="00325149" w:rsidRDefault="00325149" w:rsidP="00325149">
      <w:pPr>
        <w:jc w:val="both"/>
      </w:pPr>
      <w:r w:rsidRPr="00325149">
        <w:t>__________________________________________________________________________________</w:t>
      </w:r>
    </w:p>
    <w:p w14:paraId="73A2A489" w14:textId="77777777" w:rsidR="00325149" w:rsidRPr="00325149" w:rsidRDefault="00325149" w:rsidP="00325149">
      <w:pPr>
        <w:jc w:val="both"/>
      </w:pPr>
    </w:p>
    <w:p w14:paraId="418F221E" w14:textId="77777777" w:rsidR="00325149" w:rsidRPr="00325149" w:rsidRDefault="00325149" w:rsidP="00325149">
      <w:pPr>
        <w:jc w:val="both"/>
      </w:pPr>
      <w:r w:rsidRPr="00325149">
        <w:t>__________________________________________________________________________________</w:t>
      </w:r>
    </w:p>
    <w:p w14:paraId="2B1CA69A" w14:textId="77777777" w:rsidR="00325149" w:rsidRPr="00325149" w:rsidRDefault="00325149" w:rsidP="00325149">
      <w:pPr>
        <w:jc w:val="center"/>
        <w:rPr>
          <w:bCs/>
          <w:sz w:val="16"/>
          <w:szCs w:val="16"/>
        </w:rPr>
      </w:pPr>
      <w:r w:rsidRPr="00325149">
        <w:rPr>
          <w:bCs/>
          <w:sz w:val="16"/>
          <w:szCs w:val="16"/>
        </w:rPr>
        <w:t>wpisać nazwę Wykonawcy składającego ofertę oraz adres siedziby</w:t>
      </w:r>
    </w:p>
    <w:p w14:paraId="05302349" w14:textId="77777777" w:rsidR="00325149" w:rsidRPr="00325149" w:rsidRDefault="00325149" w:rsidP="00325149">
      <w:pPr>
        <w:jc w:val="center"/>
        <w:rPr>
          <w:bCs/>
          <w:sz w:val="16"/>
          <w:szCs w:val="16"/>
        </w:rPr>
      </w:pPr>
    </w:p>
    <w:p w14:paraId="22C669FC" w14:textId="77777777" w:rsidR="00325149" w:rsidRPr="00325149" w:rsidRDefault="00325149" w:rsidP="00325149">
      <w:pPr>
        <w:jc w:val="center"/>
        <w:rPr>
          <w:bCs/>
          <w:sz w:val="16"/>
          <w:szCs w:val="16"/>
        </w:rPr>
      </w:pPr>
    </w:p>
    <w:p w14:paraId="30DCA072" w14:textId="77777777" w:rsidR="00325149" w:rsidRPr="00325149" w:rsidRDefault="00325149" w:rsidP="00325149">
      <w:pPr>
        <w:jc w:val="both"/>
        <w:rPr>
          <w:b/>
        </w:rPr>
      </w:pPr>
      <w:r w:rsidRPr="00325149">
        <w:rPr>
          <w:b/>
        </w:rPr>
        <w:t>realizację dostaw oryginalnych łożysk, które są przedmiotem zamówienia, w okresie nie krótszym niż okres trwania umowy.</w:t>
      </w:r>
    </w:p>
    <w:p w14:paraId="1B03FC39" w14:textId="77777777" w:rsidR="00325149" w:rsidRPr="00325149" w:rsidRDefault="00325149" w:rsidP="00325149">
      <w:pPr>
        <w:tabs>
          <w:tab w:val="num" w:pos="426"/>
        </w:tabs>
        <w:ind w:left="426"/>
        <w:jc w:val="both"/>
      </w:pPr>
    </w:p>
    <w:p w14:paraId="02EFE323" w14:textId="77777777" w:rsidR="00325149" w:rsidRPr="00325149" w:rsidRDefault="00325149" w:rsidP="00325149">
      <w:pPr>
        <w:tabs>
          <w:tab w:val="num" w:pos="426"/>
        </w:tabs>
        <w:ind w:left="426"/>
        <w:jc w:val="both"/>
      </w:pPr>
    </w:p>
    <w:p w14:paraId="47E973AE" w14:textId="77777777" w:rsidR="00325149" w:rsidRPr="00325149" w:rsidRDefault="00325149" w:rsidP="00325149">
      <w:pPr>
        <w:tabs>
          <w:tab w:val="num" w:pos="426"/>
        </w:tabs>
        <w:ind w:left="426"/>
        <w:jc w:val="both"/>
      </w:pPr>
    </w:p>
    <w:p w14:paraId="6207BC5E" w14:textId="77777777" w:rsidR="00325149" w:rsidRPr="00325149" w:rsidRDefault="00325149" w:rsidP="00325149">
      <w:pPr>
        <w:tabs>
          <w:tab w:val="num" w:pos="426"/>
        </w:tabs>
        <w:ind w:left="426"/>
        <w:jc w:val="both"/>
      </w:pPr>
    </w:p>
    <w:p w14:paraId="5DD2510A" w14:textId="77777777" w:rsidR="00325149" w:rsidRPr="00325149" w:rsidRDefault="00325149" w:rsidP="00325149">
      <w:pPr>
        <w:tabs>
          <w:tab w:val="num" w:pos="426"/>
        </w:tabs>
        <w:ind w:left="426"/>
        <w:jc w:val="right"/>
        <w:rPr>
          <w:sz w:val="16"/>
          <w:szCs w:val="16"/>
        </w:rPr>
      </w:pPr>
      <w:r w:rsidRPr="00325149">
        <w:rPr>
          <w:sz w:val="16"/>
          <w:szCs w:val="16"/>
        </w:rPr>
        <w:t>______________________________________________________________________</w:t>
      </w:r>
    </w:p>
    <w:p w14:paraId="687BE63D" w14:textId="77777777" w:rsidR="00325149" w:rsidRPr="00325149" w:rsidRDefault="00325149" w:rsidP="00325149">
      <w:pPr>
        <w:ind w:left="3545"/>
        <w:rPr>
          <w:sz w:val="16"/>
          <w:szCs w:val="16"/>
        </w:rPr>
      </w:pPr>
      <w:r w:rsidRPr="00325149">
        <w:rPr>
          <w:sz w:val="16"/>
          <w:szCs w:val="16"/>
        </w:rPr>
        <w:t xml:space="preserve">           pieczęć i podpisy osoby / osób upoważnionych do reprezentowania </w:t>
      </w:r>
    </w:p>
    <w:p w14:paraId="743CAACB" w14:textId="77777777" w:rsidR="00325149" w:rsidRPr="00325149" w:rsidRDefault="00325149" w:rsidP="00325149">
      <w:pPr>
        <w:ind w:left="3545"/>
        <w:rPr>
          <w:sz w:val="16"/>
          <w:szCs w:val="16"/>
        </w:rPr>
      </w:pPr>
      <w:r w:rsidRPr="00325149">
        <w:rPr>
          <w:sz w:val="16"/>
          <w:szCs w:val="16"/>
        </w:rPr>
        <w:t xml:space="preserve">                                 podmiotu składającego oświadczenie</w:t>
      </w:r>
    </w:p>
    <w:p w14:paraId="56711885" w14:textId="77777777" w:rsidR="00325149" w:rsidRPr="00325149" w:rsidRDefault="00325149" w:rsidP="00325149">
      <w:pPr>
        <w:ind w:left="3545"/>
        <w:rPr>
          <w:sz w:val="16"/>
          <w:szCs w:val="16"/>
        </w:rPr>
      </w:pPr>
    </w:p>
    <w:p w14:paraId="4BC67A03" w14:textId="77777777" w:rsidR="00325149" w:rsidRPr="00325149" w:rsidRDefault="00325149" w:rsidP="00325149">
      <w:pPr>
        <w:ind w:left="3545"/>
        <w:rPr>
          <w:sz w:val="22"/>
        </w:rPr>
      </w:pPr>
    </w:p>
    <w:p w14:paraId="18439AD0" w14:textId="77777777" w:rsidR="00325149" w:rsidRPr="00325149" w:rsidRDefault="00325149" w:rsidP="00325149">
      <w:pPr>
        <w:jc w:val="both"/>
        <w:rPr>
          <w:b/>
          <w:sz w:val="18"/>
        </w:rPr>
      </w:pPr>
      <w:r w:rsidRPr="00325149">
        <w:rPr>
          <w:b/>
          <w:sz w:val="18"/>
        </w:rPr>
        <w:t xml:space="preserve">UWAGA! </w:t>
      </w:r>
    </w:p>
    <w:p w14:paraId="7496C93E" w14:textId="77777777" w:rsidR="00325149" w:rsidRPr="00325149" w:rsidRDefault="00325149" w:rsidP="00325149">
      <w:pPr>
        <w:jc w:val="both"/>
        <w:rPr>
          <w:b/>
          <w:sz w:val="18"/>
        </w:rPr>
      </w:pPr>
    </w:p>
    <w:p w14:paraId="57B34BC1" w14:textId="77777777" w:rsidR="00325149" w:rsidRPr="00325149" w:rsidRDefault="00325149" w:rsidP="00956E04">
      <w:pPr>
        <w:numPr>
          <w:ilvl w:val="0"/>
          <w:numId w:val="81"/>
        </w:numPr>
        <w:spacing w:after="200" w:line="276" w:lineRule="auto"/>
        <w:ind w:left="567"/>
        <w:contextualSpacing/>
        <w:jc w:val="both"/>
        <w:rPr>
          <w:sz w:val="18"/>
        </w:rPr>
      </w:pPr>
      <w:r w:rsidRPr="00325149">
        <w:rPr>
          <w:sz w:val="18"/>
        </w:rPr>
        <w:t xml:space="preserve">   Złożenie oświadczenia przez Upoważnionego przedstawiciela Producenta musi być poparte pisemnym upoważnieniem Producenta do działania w jego imieniu.  </w:t>
      </w:r>
    </w:p>
    <w:p w14:paraId="146E0B40" w14:textId="77777777" w:rsidR="00325149" w:rsidRPr="00325149" w:rsidRDefault="00325149" w:rsidP="00956E04">
      <w:pPr>
        <w:numPr>
          <w:ilvl w:val="0"/>
          <w:numId w:val="81"/>
        </w:numPr>
        <w:spacing w:after="200" w:line="276" w:lineRule="auto"/>
        <w:ind w:left="567"/>
        <w:contextualSpacing/>
        <w:jc w:val="both"/>
        <w:rPr>
          <w:sz w:val="18"/>
        </w:rPr>
      </w:pPr>
      <w:r w:rsidRPr="00325149">
        <w:rPr>
          <w:sz w:val="18"/>
        </w:rPr>
        <w:t xml:space="preserve">   Upoważniony przedstawiciel producenta to osoba fizyczna lub prawna albo jednostka organizacyjna nieposiadająca osobowości prawnej, mająca siedzibę na terytorium państwa członkowskiego Unii Europejskiej lub państwa członkowskiego Europejskiego Porozumienia o Wolnym Handlu (EFTA)-strony umowy o Europejskim Obszarze Gospodarczym, upoważnioną na piśmie do działaniu w jego imieniu.</w:t>
      </w:r>
    </w:p>
    <w:p w14:paraId="5CB24B73" w14:textId="77777777" w:rsidR="00325149" w:rsidRPr="00325149" w:rsidRDefault="00325149" w:rsidP="00956E04">
      <w:pPr>
        <w:numPr>
          <w:ilvl w:val="0"/>
          <w:numId w:val="81"/>
        </w:numPr>
        <w:spacing w:after="200" w:line="276" w:lineRule="auto"/>
        <w:ind w:left="567"/>
        <w:contextualSpacing/>
        <w:jc w:val="both"/>
        <w:rPr>
          <w:sz w:val="18"/>
        </w:rPr>
      </w:pPr>
      <w:r w:rsidRPr="00325149">
        <w:rPr>
          <w:sz w:val="18"/>
        </w:rPr>
        <w:t xml:space="preserve">    Złożenie oświadczenia przez Autoryzowanego dystrybutora Producenta musi być poparte pisemnym upoważnieniem Producenta lub Upoważnionego przedstawiciela Producenta do sprzedaży oryginalnych łożysk tego Producenta np. Certyfikat Autoryzowanego Dystrybutora.  </w:t>
      </w:r>
    </w:p>
    <w:p w14:paraId="6FBECF64" w14:textId="77777777" w:rsidR="00325149" w:rsidRPr="00825D9B" w:rsidRDefault="00325149" w:rsidP="00357145">
      <w:pPr>
        <w:rPr>
          <w:color w:val="FF0000"/>
        </w:rPr>
      </w:pPr>
    </w:p>
    <w:sectPr w:rsidR="00325149" w:rsidRPr="00825D9B"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65F8" w14:textId="77777777" w:rsidR="00336D3B" w:rsidRDefault="00336D3B" w:rsidP="0035712B">
      <w:r>
        <w:separator/>
      </w:r>
    </w:p>
  </w:endnote>
  <w:endnote w:type="continuationSeparator" w:id="0">
    <w:p w14:paraId="7D30342F" w14:textId="77777777" w:rsidR="00336D3B" w:rsidRDefault="00336D3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7805018B" w:rsidR="003C1A5F" w:rsidRDefault="003C1A5F" w:rsidP="006B7FFB">
    <w:pPr>
      <w:pStyle w:val="Stopka"/>
      <w:pBdr>
        <w:top w:val="single" w:sz="4" w:space="1" w:color="auto"/>
      </w:pBdr>
      <w:rPr>
        <w:i/>
        <w:sz w:val="16"/>
        <w:szCs w:val="16"/>
      </w:rPr>
    </w:pPr>
    <w:r w:rsidRPr="00820A68">
      <w:rPr>
        <w:i/>
        <w:sz w:val="16"/>
        <w:szCs w:val="16"/>
      </w:rPr>
      <w:t>SWZ</w:t>
    </w:r>
    <w:r>
      <w:rPr>
        <w:i/>
        <w:sz w:val="16"/>
        <w:szCs w:val="16"/>
      </w:rPr>
      <w:t xml:space="preserve">  </w:t>
    </w:r>
    <w:r w:rsidRPr="006B7FFB">
      <w:rPr>
        <w:i/>
        <w:sz w:val="16"/>
        <w:szCs w:val="16"/>
      </w:rPr>
      <w:t>Dostawa łożysk dla Oddziałów Polskiej Grupy Górniczej S.A., nr grupy 285-7</w:t>
    </w:r>
    <w:r>
      <w:rPr>
        <w:i/>
        <w:sz w:val="16"/>
        <w:szCs w:val="16"/>
      </w:rPr>
      <w:t xml:space="preserve"> / Nr sprawy 702400353</w:t>
    </w:r>
  </w:p>
  <w:p w14:paraId="354E5F56" w14:textId="60E20509" w:rsidR="003C1A5F" w:rsidRDefault="003C1A5F" w:rsidP="006B7FFB">
    <w:pPr>
      <w:pStyle w:val="Stopka"/>
    </w:pPr>
    <w:r>
      <w:rPr>
        <w:i/>
        <w:iCs/>
        <w:sz w:val="16"/>
        <w:szCs w:val="16"/>
      </w:rPr>
      <w:t>IM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0007C5">
          <w:rPr>
            <w:noProof/>
          </w:rPr>
          <w:t>16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4E058" w14:textId="77777777" w:rsidR="00336D3B" w:rsidRDefault="00336D3B" w:rsidP="0035712B">
      <w:r>
        <w:separator/>
      </w:r>
    </w:p>
  </w:footnote>
  <w:footnote w:type="continuationSeparator" w:id="0">
    <w:p w14:paraId="749266A9" w14:textId="77777777" w:rsidR="00336D3B" w:rsidRDefault="00336D3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3C1A5F" w:rsidRPr="00FA42A8" w:rsidRDefault="003C1A5F" w:rsidP="006B7FFB">
    <w:pPr>
      <w:pStyle w:val="Nagwek"/>
      <w:pBdr>
        <w:bottom w:val="single" w:sz="12" w:space="1" w:color="auto"/>
      </w:pBdr>
      <w:jc w:val="center"/>
      <w:rPr>
        <w:i/>
      </w:rPr>
    </w:pPr>
    <w:r>
      <w:rPr>
        <w:i/>
      </w:rPr>
      <w:t>Polska Grupa Górnicza S.A.</w:t>
    </w:r>
  </w:p>
  <w:p w14:paraId="60DB99A1" w14:textId="77777777" w:rsidR="003C1A5F" w:rsidRDefault="003C1A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02F"/>
    <w:multiLevelType w:val="hybridMultilevel"/>
    <w:tmpl w:val="D1F06F28"/>
    <w:lvl w:ilvl="0" w:tplc="04150017">
      <w:start w:val="1"/>
      <w:numFmt w:val="lowerLetter"/>
      <w:lvlText w:val="%1)"/>
      <w:lvlJc w:val="left"/>
      <w:pPr>
        <w:ind w:left="1080" w:hanging="360"/>
      </w:pPr>
      <w:rPr>
        <w:rFonts w:cs="Times New Roman"/>
      </w:rPr>
    </w:lvl>
    <w:lvl w:ilvl="1" w:tplc="04150001">
      <w:start w:val="1"/>
      <w:numFmt w:val="bullet"/>
      <w:lvlText w:val=""/>
      <w:lvlJc w:val="left"/>
      <w:pPr>
        <w:ind w:left="1800" w:hanging="360"/>
      </w:pPr>
      <w:rPr>
        <w:rFonts w:ascii="Symbol" w:hAnsi="Symbol"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22088E"/>
    <w:multiLevelType w:val="hybridMultilevel"/>
    <w:tmpl w:val="90520EB4"/>
    <w:lvl w:ilvl="0" w:tplc="E43A1742">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cs="Times New Roman" w:hint="eastAsia"/>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D8D59E6"/>
    <w:multiLevelType w:val="hybridMultilevel"/>
    <w:tmpl w:val="34C4D3DA"/>
    <w:lvl w:ilvl="0" w:tplc="E87C75FA">
      <w:start w:val="1"/>
      <w:numFmt w:val="bullet"/>
      <w:lvlText w:val=""/>
      <w:lvlJc w:val="left"/>
      <w:pPr>
        <w:ind w:left="6032" w:hanging="360"/>
      </w:pPr>
      <w:rPr>
        <w:rFonts w:ascii="Wingdings" w:hAnsi="Wingdings" w:hint="default"/>
        <w:color w:val="FF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5">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6">
    <w:nsid w:val="6ACF6632"/>
    <w:multiLevelType w:val="hybridMultilevel"/>
    <w:tmpl w:val="E3502044"/>
    <w:lvl w:ilvl="0" w:tplc="04150017">
      <w:start w:val="1"/>
      <w:numFmt w:val="lowerLetter"/>
      <w:lvlText w:val="%1)"/>
      <w:lvlJc w:val="left"/>
      <w:pPr>
        <w:ind w:left="1211" w:hanging="360"/>
      </w:pPr>
      <w:rPr>
        <w:rFonts w:cs="Times New Roman"/>
      </w:rPr>
    </w:lvl>
    <w:lvl w:ilvl="1" w:tplc="03981E86">
      <w:start w:val="1"/>
      <w:numFmt w:val="bullet"/>
      <w:lvlText w:val=""/>
      <w:lvlJc w:val="left"/>
      <w:pPr>
        <w:tabs>
          <w:tab w:val="num" w:pos="1800"/>
        </w:tabs>
        <w:ind w:left="1800" w:hanging="360"/>
      </w:pPr>
      <w:rPr>
        <w:rFonts w:ascii="Symbol" w:hAnsi="Symbol"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6">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76033361"/>
    <w:multiLevelType w:val="hybridMultilevel"/>
    <w:tmpl w:val="286884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3"/>
  </w:num>
  <w:num w:numId="2">
    <w:abstractNumId w:val="72"/>
  </w:num>
  <w:num w:numId="3">
    <w:abstractNumId w:val="1"/>
  </w:num>
  <w:num w:numId="4">
    <w:abstractNumId w:val="54"/>
    <w:lvlOverride w:ilvl="0">
      <w:startOverride w:val="1"/>
    </w:lvlOverride>
  </w:num>
  <w:num w:numId="5">
    <w:abstractNumId w:val="32"/>
    <w:lvlOverride w:ilvl="0">
      <w:startOverride w:val="1"/>
    </w:lvlOverride>
  </w:num>
  <w:num w:numId="6">
    <w:abstractNumId w:val="15"/>
  </w:num>
  <w:num w:numId="7">
    <w:abstractNumId w:val="20"/>
  </w:num>
  <w:num w:numId="8">
    <w:abstractNumId w:val="29"/>
  </w:num>
  <w:num w:numId="9">
    <w:abstractNumId w:val="12"/>
  </w:num>
  <w:num w:numId="10">
    <w:abstractNumId w:val="33"/>
  </w:num>
  <w:num w:numId="11">
    <w:abstractNumId w:val="5"/>
  </w:num>
  <w:num w:numId="12">
    <w:abstractNumId w:val="47"/>
  </w:num>
  <w:num w:numId="13">
    <w:abstractNumId w:val="60"/>
  </w:num>
  <w:num w:numId="14">
    <w:abstractNumId w:val="44"/>
  </w:num>
  <w:num w:numId="15">
    <w:abstractNumId w:val="61"/>
  </w:num>
  <w:num w:numId="16">
    <w:abstractNumId w:val="55"/>
  </w:num>
  <w:num w:numId="17">
    <w:abstractNumId w:val="4"/>
  </w:num>
  <w:num w:numId="18">
    <w:abstractNumId w:val="41"/>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9"/>
  </w:num>
  <w:num w:numId="27">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46"/>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56"/>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4"/>
  </w:num>
  <w:num w:numId="43">
    <w:abstractNumId w:val="9"/>
  </w:num>
  <w:num w:numId="44">
    <w:abstractNumId w:val="74"/>
  </w:num>
  <w:num w:numId="45">
    <w:abstractNumId w:val="7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6"/>
  </w:num>
  <w:num w:numId="47">
    <w:abstractNumId w:val="51"/>
  </w:num>
  <w:num w:numId="48">
    <w:abstractNumId w:val="23"/>
  </w:num>
  <w:num w:numId="49">
    <w:abstractNumId w:val="69"/>
  </w:num>
  <w:num w:numId="50">
    <w:abstractNumId w:val="63"/>
  </w:num>
  <w:num w:numId="51">
    <w:abstractNumId w:val="42"/>
  </w:num>
  <w:num w:numId="52">
    <w:abstractNumId w:val="22"/>
  </w:num>
  <w:num w:numId="53">
    <w:abstractNumId w:val="25"/>
  </w:num>
  <w:num w:numId="54">
    <w:abstractNumId w:val="8"/>
  </w:num>
  <w:num w:numId="55">
    <w:abstractNumId w:val="67"/>
  </w:num>
  <w:num w:numId="56">
    <w:abstractNumId w:val="18"/>
  </w:num>
  <w:num w:numId="57">
    <w:abstractNumId w:val="11"/>
  </w:num>
  <w:num w:numId="58">
    <w:abstractNumId w:val="24"/>
  </w:num>
  <w:num w:numId="59">
    <w:abstractNumId w:val="52"/>
  </w:num>
  <w:num w:numId="60">
    <w:abstractNumId w:val="71"/>
  </w:num>
  <w:num w:numId="61">
    <w:abstractNumId w:val="75"/>
  </w:num>
  <w:num w:numId="62">
    <w:abstractNumId w:val="35"/>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21"/>
  </w:num>
  <w:num w:numId="66">
    <w:abstractNumId w:val="76"/>
  </w:num>
  <w:num w:numId="67">
    <w:abstractNumId w:val="13"/>
  </w:num>
  <w:num w:numId="68">
    <w:abstractNumId w:val="45"/>
  </w:num>
  <w:num w:numId="69">
    <w:abstractNumId w:val="7"/>
  </w:num>
  <w:num w:numId="70">
    <w:abstractNumId w:val="10"/>
  </w:num>
  <w:num w:numId="71">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07C5"/>
    <w:rsid w:val="0002614B"/>
    <w:rsid w:val="00033E97"/>
    <w:rsid w:val="000412F4"/>
    <w:rsid w:val="000B1C24"/>
    <w:rsid w:val="00125B94"/>
    <w:rsid w:val="001402F7"/>
    <w:rsid w:val="00152D72"/>
    <w:rsid w:val="0015317E"/>
    <w:rsid w:val="00163DAE"/>
    <w:rsid w:val="001648F1"/>
    <w:rsid w:val="00171E0D"/>
    <w:rsid w:val="001B1B42"/>
    <w:rsid w:val="001B3B82"/>
    <w:rsid w:val="001C257F"/>
    <w:rsid w:val="001D0B52"/>
    <w:rsid w:val="001F248F"/>
    <w:rsid w:val="00200327"/>
    <w:rsid w:val="00215BA1"/>
    <w:rsid w:val="002356D0"/>
    <w:rsid w:val="00237FD1"/>
    <w:rsid w:val="002461D7"/>
    <w:rsid w:val="0025171C"/>
    <w:rsid w:val="00287544"/>
    <w:rsid w:val="002B266F"/>
    <w:rsid w:val="002F46FC"/>
    <w:rsid w:val="003138B1"/>
    <w:rsid w:val="00325149"/>
    <w:rsid w:val="00325AFF"/>
    <w:rsid w:val="00336D3B"/>
    <w:rsid w:val="003404D4"/>
    <w:rsid w:val="0035712B"/>
    <w:rsid w:val="00357145"/>
    <w:rsid w:val="00366D9F"/>
    <w:rsid w:val="00371BD7"/>
    <w:rsid w:val="00384440"/>
    <w:rsid w:val="003862FD"/>
    <w:rsid w:val="003A74F1"/>
    <w:rsid w:val="003C1A5F"/>
    <w:rsid w:val="003C6352"/>
    <w:rsid w:val="00435481"/>
    <w:rsid w:val="00436107"/>
    <w:rsid w:val="00462135"/>
    <w:rsid w:val="00470DA1"/>
    <w:rsid w:val="004749F8"/>
    <w:rsid w:val="00485966"/>
    <w:rsid w:val="00495E3A"/>
    <w:rsid w:val="004B5A1D"/>
    <w:rsid w:val="004E4CF6"/>
    <w:rsid w:val="00504A22"/>
    <w:rsid w:val="00513762"/>
    <w:rsid w:val="00524C9B"/>
    <w:rsid w:val="005A3455"/>
    <w:rsid w:val="005B6ABA"/>
    <w:rsid w:val="005D2692"/>
    <w:rsid w:val="005F5D4B"/>
    <w:rsid w:val="00606072"/>
    <w:rsid w:val="00617E54"/>
    <w:rsid w:val="00622451"/>
    <w:rsid w:val="00624F22"/>
    <w:rsid w:val="00637673"/>
    <w:rsid w:val="006454A5"/>
    <w:rsid w:val="006558E2"/>
    <w:rsid w:val="006771DB"/>
    <w:rsid w:val="0068640A"/>
    <w:rsid w:val="00690576"/>
    <w:rsid w:val="006B2997"/>
    <w:rsid w:val="006B3504"/>
    <w:rsid w:val="006B5AE9"/>
    <w:rsid w:val="006B7FFB"/>
    <w:rsid w:val="006C243E"/>
    <w:rsid w:val="006C315B"/>
    <w:rsid w:val="006D67C0"/>
    <w:rsid w:val="00703E53"/>
    <w:rsid w:val="007115A8"/>
    <w:rsid w:val="00723BE7"/>
    <w:rsid w:val="00746A4E"/>
    <w:rsid w:val="00764B57"/>
    <w:rsid w:val="00764E86"/>
    <w:rsid w:val="00787EA8"/>
    <w:rsid w:val="007912B7"/>
    <w:rsid w:val="007941F5"/>
    <w:rsid w:val="007B05FA"/>
    <w:rsid w:val="007D103A"/>
    <w:rsid w:val="007D6144"/>
    <w:rsid w:val="007E1E65"/>
    <w:rsid w:val="007F5C87"/>
    <w:rsid w:val="0081720B"/>
    <w:rsid w:val="0082490D"/>
    <w:rsid w:val="00825D9B"/>
    <w:rsid w:val="0083637C"/>
    <w:rsid w:val="00836F49"/>
    <w:rsid w:val="00852FB4"/>
    <w:rsid w:val="008A4D80"/>
    <w:rsid w:val="008D03E9"/>
    <w:rsid w:val="008E580E"/>
    <w:rsid w:val="008F2280"/>
    <w:rsid w:val="009110BC"/>
    <w:rsid w:val="0092214C"/>
    <w:rsid w:val="00956E04"/>
    <w:rsid w:val="00995B91"/>
    <w:rsid w:val="009A0786"/>
    <w:rsid w:val="009A3EAF"/>
    <w:rsid w:val="009C5915"/>
    <w:rsid w:val="009C69E0"/>
    <w:rsid w:val="00A0022A"/>
    <w:rsid w:val="00A173DE"/>
    <w:rsid w:val="00A219FA"/>
    <w:rsid w:val="00A35DE3"/>
    <w:rsid w:val="00A44219"/>
    <w:rsid w:val="00A53774"/>
    <w:rsid w:val="00A5640C"/>
    <w:rsid w:val="00A57EB2"/>
    <w:rsid w:val="00A6240E"/>
    <w:rsid w:val="00A93669"/>
    <w:rsid w:val="00AA5198"/>
    <w:rsid w:val="00B008AB"/>
    <w:rsid w:val="00B4374A"/>
    <w:rsid w:val="00B625CB"/>
    <w:rsid w:val="00B71E49"/>
    <w:rsid w:val="00BA459F"/>
    <w:rsid w:val="00BA6E41"/>
    <w:rsid w:val="00BB095E"/>
    <w:rsid w:val="00BF6E6A"/>
    <w:rsid w:val="00C921E8"/>
    <w:rsid w:val="00C956A0"/>
    <w:rsid w:val="00CA0228"/>
    <w:rsid w:val="00CB04CB"/>
    <w:rsid w:val="00CD7ABA"/>
    <w:rsid w:val="00CF4C5C"/>
    <w:rsid w:val="00D35D4B"/>
    <w:rsid w:val="00D46DCF"/>
    <w:rsid w:val="00D5458D"/>
    <w:rsid w:val="00D60EA2"/>
    <w:rsid w:val="00D65AA2"/>
    <w:rsid w:val="00D95D38"/>
    <w:rsid w:val="00DB3704"/>
    <w:rsid w:val="00DB48B5"/>
    <w:rsid w:val="00DD0A35"/>
    <w:rsid w:val="00E31763"/>
    <w:rsid w:val="00E51FFA"/>
    <w:rsid w:val="00E61631"/>
    <w:rsid w:val="00E616AC"/>
    <w:rsid w:val="00E97A30"/>
    <w:rsid w:val="00EB0041"/>
    <w:rsid w:val="00EC2261"/>
    <w:rsid w:val="00EE7A8C"/>
    <w:rsid w:val="00EF0DF5"/>
    <w:rsid w:val="00EF6BDB"/>
    <w:rsid w:val="00F13F51"/>
    <w:rsid w:val="00F20561"/>
    <w:rsid w:val="00F27B99"/>
    <w:rsid w:val="00F57AD2"/>
    <w:rsid w:val="00F61183"/>
    <w:rsid w:val="00F66B73"/>
    <w:rsid w:val="00F8485B"/>
    <w:rsid w:val="00F84C78"/>
    <w:rsid w:val="00F856CB"/>
    <w:rsid w:val="00FA1E11"/>
    <w:rsid w:val="00FD0EA8"/>
    <w:rsid w:val="00FE1637"/>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200">
      <w:bodyDiv w:val="1"/>
      <w:marLeft w:val="0"/>
      <w:marRight w:val="0"/>
      <w:marTop w:val="0"/>
      <w:marBottom w:val="0"/>
      <w:divBdr>
        <w:top w:val="none" w:sz="0" w:space="0" w:color="auto"/>
        <w:left w:val="none" w:sz="0" w:space="0" w:color="auto"/>
        <w:bottom w:val="none" w:sz="0" w:space="0" w:color="auto"/>
        <w:right w:val="none" w:sz="0" w:space="0" w:color="auto"/>
      </w:divBdr>
    </w:div>
    <w:div w:id="571356524">
      <w:bodyDiv w:val="1"/>
      <w:marLeft w:val="0"/>
      <w:marRight w:val="0"/>
      <w:marTop w:val="0"/>
      <w:marBottom w:val="0"/>
      <w:divBdr>
        <w:top w:val="none" w:sz="0" w:space="0" w:color="auto"/>
        <w:left w:val="none" w:sz="0" w:space="0" w:color="auto"/>
        <w:bottom w:val="none" w:sz="0" w:space="0" w:color="auto"/>
        <w:right w:val="none" w:sz="0" w:space="0" w:color="auto"/>
      </w:divBdr>
    </w:div>
    <w:div w:id="1093235824">
      <w:bodyDiv w:val="1"/>
      <w:marLeft w:val="0"/>
      <w:marRight w:val="0"/>
      <w:marTop w:val="0"/>
      <w:marBottom w:val="0"/>
      <w:divBdr>
        <w:top w:val="none" w:sz="0" w:space="0" w:color="auto"/>
        <w:left w:val="none" w:sz="0" w:space="0" w:color="auto"/>
        <w:bottom w:val="none" w:sz="0" w:space="0" w:color="auto"/>
        <w:right w:val="none" w:sz="0" w:space="0" w:color="auto"/>
      </w:divBdr>
    </w:div>
    <w:div w:id="1394816641">
      <w:bodyDiv w:val="1"/>
      <w:marLeft w:val="0"/>
      <w:marRight w:val="0"/>
      <w:marTop w:val="0"/>
      <w:marBottom w:val="0"/>
      <w:divBdr>
        <w:top w:val="none" w:sz="0" w:space="0" w:color="auto"/>
        <w:left w:val="none" w:sz="0" w:space="0" w:color="auto"/>
        <w:bottom w:val="none" w:sz="0" w:space="0" w:color="auto"/>
        <w:right w:val="none" w:sz="0" w:space="0" w:color="auto"/>
      </w:divBdr>
    </w:div>
    <w:div w:id="1409569373">
      <w:bodyDiv w:val="1"/>
      <w:marLeft w:val="0"/>
      <w:marRight w:val="0"/>
      <w:marTop w:val="0"/>
      <w:marBottom w:val="0"/>
      <w:divBdr>
        <w:top w:val="none" w:sz="0" w:space="0" w:color="auto"/>
        <w:left w:val="none" w:sz="0" w:space="0" w:color="auto"/>
        <w:bottom w:val="none" w:sz="0" w:space="0" w:color="auto"/>
        <w:right w:val="none" w:sz="0" w:space="0" w:color="auto"/>
      </w:divBdr>
    </w:div>
    <w:div w:id="1576430475">
      <w:bodyDiv w:val="1"/>
      <w:marLeft w:val="0"/>
      <w:marRight w:val="0"/>
      <w:marTop w:val="0"/>
      <w:marBottom w:val="0"/>
      <w:divBdr>
        <w:top w:val="none" w:sz="0" w:space="0" w:color="auto"/>
        <w:left w:val="none" w:sz="0" w:space="0" w:color="auto"/>
        <w:bottom w:val="none" w:sz="0" w:space="0" w:color="auto"/>
        <w:right w:val="none" w:sz="0" w:space="0" w:color="auto"/>
      </w:divBdr>
    </w:div>
    <w:div w:id="1779984941">
      <w:bodyDiv w:val="1"/>
      <w:marLeft w:val="0"/>
      <w:marRight w:val="0"/>
      <w:marTop w:val="0"/>
      <w:marBottom w:val="0"/>
      <w:divBdr>
        <w:top w:val="none" w:sz="0" w:space="0" w:color="auto"/>
        <w:left w:val="none" w:sz="0" w:space="0" w:color="auto"/>
        <w:bottom w:val="none" w:sz="0" w:space="0" w:color="auto"/>
        <w:right w:val="none" w:sz="0" w:space="0" w:color="auto"/>
      </w:divBdr>
    </w:div>
    <w:div w:id="2066176092">
      <w:bodyDiv w:val="1"/>
      <w:marLeft w:val="0"/>
      <w:marRight w:val="0"/>
      <w:marTop w:val="0"/>
      <w:marBottom w:val="0"/>
      <w:divBdr>
        <w:top w:val="none" w:sz="0" w:space="0" w:color="auto"/>
        <w:left w:val="none" w:sz="0" w:space="0" w:color="auto"/>
        <w:bottom w:val="none" w:sz="0" w:space="0" w:color="auto"/>
        <w:right w:val="none" w:sz="0" w:space="0" w:color="auto"/>
      </w:divBdr>
    </w:div>
    <w:div w:id="21057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clm.katowice@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7BF872-FF13-405A-A627-1DC31C1C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16505</Words>
  <Characters>99031</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Iwona Mieszczanin</cp:lastModifiedBy>
  <cp:revision>2</cp:revision>
  <cp:lastPrinted>2024-08-22T06:52:00Z</cp:lastPrinted>
  <dcterms:created xsi:type="dcterms:W3CDTF">2024-08-22T06:54:00Z</dcterms:created>
  <dcterms:modified xsi:type="dcterms:W3CDTF">2024-08-22T06:54:00Z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